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231B" w14:textId="64AA0B6C" w:rsidR="00E72196" w:rsidRPr="00AA7E7C" w:rsidRDefault="008F7DFF" w:rsidP="00E72196">
      <w:pPr>
        <w:pStyle w:val="MainTitle"/>
        <w:rPr>
          <w:rFonts w:ascii="Franklin Gothic Book" w:hAnsi="Franklin Gothic Book"/>
          <w:lang w:val="fr-FR"/>
        </w:rPr>
      </w:pPr>
      <w:r w:rsidRPr="00AA7E7C">
        <w:rPr>
          <w:lang w:val="fr-FR"/>
        </w:rPr>
        <w:t>Modèle Résultats et impact</w:t>
      </w:r>
    </w:p>
    <w:p w14:paraId="44EE6C8D" w14:textId="25B23EBD" w:rsidR="00BE37D0" w:rsidRPr="00AA7E7C" w:rsidRDefault="009B44D0" w:rsidP="00BE37D0">
      <w:pPr>
        <w:spacing w:before="120" w:after="120"/>
        <w:rPr>
          <w:color w:val="002060"/>
          <w:sz w:val="28"/>
          <w:szCs w:val="32"/>
        </w:rPr>
      </w:pPr>
      <w:r w:rsidRPr="00AA7E7C">
        <w:rPr>
          <w:color w:val="002060"/>
          <w:sz w:val="28"/>
          <w:szCs w:val="32"/>
        </w:rPr>
        <w:t>Compo</w:t>
      </w:r>
      <w:r w:rsidR="008F7DFF" w:rsidRPr="00AA7E7C">
        <w:rPr>
          <w:color w:val="002060"/>
          <w:sz w:val="28"/>
          <w:szCs w:val="32"/>
        </w:rPr>
        <w:t>sante</w:t>
      </w:r>
      <w:r w:rsidRPr="00AA7E7C">
        <w:rPr>
          <w:color w:val="002060"/>
          <w:sz w:val="28"/>
          <w:szCs w:val="32"/>
        </w:rPr>
        <w:t xml:space="preserve"> </w:t>
      </w:r>
      <w:r w:rsidR="00202941" w:rsidRPr="00AA7E7C">
        <w:rPr>
          <w:color w:val="002060"/>
          <w:sz w:val="28"/>
          <w:szCs w:val="32"/>
        </w:rPr>
        <w:t>A :</w:t>
      </w:r>
      <w:r w:rsidR="00BE37D0" w:rsidRPr="00AA7E7C">
        <w:rPr>
          <w:color w:val="002060"/>
          <w:sz w:val="28"/>
          <w:szCs w:val="32"/>
        </w:rPr>
        <w:t xml:space="preserve"> </w:t>
      </w:r>
      <w:r w:rsidR="008F7DFF" w:rsidRPr="00AA7E7C">
        <w:rPr>
          <w:color w:val="002060"/>
          <w:sz w:val="28"/>
          <w:szCs w:val="32"/>
        </w:rPr>
        <w:t>Exigences</w:t>
      </w:r>
      <w:r w:rsidR="00BE37D0" w:rsidRPr="00AA7E7C">
        <w:rPr>
          <w:color w:val="002060"/>
          <w:sz w:val="28"/>
          <w:szCs w:val="32"/>
        </w:rPr>
        <w:t xml:space="preserve"> </w:t>
      </w:r>
      <w:r w:rsidR="005E5233" w:rsidRPr="00AA7E7C">
        <w:rPr>
          <w:color w:val="002060"/>
          <w:sz w:val="28"/>
          <w:szCs w:val="32"/>
        </w:rPr>
        <w:t xml:space="preserve">1.5, </w:t>
      </w:r>
      <w:r w:rsidR="00BE37D0" w:rsidRPr="00AA7E7C">
        <w:rPr>
          <w:color w:val="002060"/>
          <w:sz w:val="28"/>
          <w:szCs w:val="32"/>
        </w:rPr>
        <w:t xml:space="preserve">7.1, 7.2 </w:t>
      </w:r>
      <w:r w:rsidR="008F7DFF" w:rsidRPr="00AA7E7C">
        <w:rPr>
          <w:color w:val="002060"/>
          <w:sz w:val="28"/>
          <w:szCs w:val="32"/>
        </w:rPr>
        <w:t>et</w:t>
      </w:r>
      <w:r w:rsidR="00BE37D0" w:rsidRPr="00AA7E7C">
        <w:rPr>
          <w:color w:val="002060"/>
          <w:sz w:val="28"/>
          <w:szCs w:val="32"/>
        </w:rPr>
        <w:t xml:space="preserve"> 7.3 </w:t>
      </w:r>
      <w:r w:rsidR="008F7DFF" w:rsidRPr="00AA7E7C">
        <w:rPr>
          <w:color w:val="002060"/>
          <w:sz w:val="28"/>
          <w:szCs w:val="32"/>
        </w:rPr>
        <w:t xml:space="preserve">portant sur </w:t>
      </w:r>
      <w:r w:rsidR="005E5233" w:rsidRPr="00AA7E7C">
        <w:rPr>
          <w:color w:val="002060"/>
          <w:sz w:val="28"/>
          <w:szCs w:val="32"/>
        </w:rPr>
        <w:t xml:space="preserve">la planification et le suivi du travail, </w:t>
      </w:r>
      <w:r w:rsidR="008F7DFF" w:rsidRPr="00AA7E7C">
        <w:rPr>
          <w:color w:val="002060"/>
          <w:sz w:val="28"/>
          <w:szCs w:val="32"/>
        </w:rPr>
        <w:t>le débat public, les données ouvertes et le suivi des recommandations</w:t>
      </w:r>
      <w:r w:rsidR="005E5233" w:rsidRPr="00AA7E7C">
        <w:rPr>
          <w:color w:val="002060"/>
          <w:sz w:val="28"/>
          <w:szCs w:val="32"/>
        </w:rPr>
        <w:t>.</w:t>
      </w:r>
    </w:p>
    <w:p w14:paraId="253129DD" w14:textId="047537B2" w:rsidR="00002331" w:rsidRPr="00AA7E7C" w:rsidRDefault="00007E4F" w:rsidP="00002331">
      <w:pPr>
        <w:pStyle w:val="Text"/>
        <w:rPr>
          <w:i/>
          <w:iCs/>
        </w:rPr>
      </w:pPr>
      <w:r w:rsidRPr="00AA7E7C">
        <w:rPr>
          <w:b/>
          <w:bCs/>
        </w:rPr>
        <w:br/>
      </w:r>
      <w:r w:rsidR="008F7DFF" w:rsidRPr="00AA7E7C">
        <w:rPr>
          <w:b/>
          <w:bCs/>
        </w:rPr>
        <w:t xml:space="preserve">Période </w:t>
      </w:r>
      <w:r w:rsidR="00202941" w:rsidRPr="00AA7E7C">
        <w:rPr>
          <w:b/>
          <w:bCs/>
        </w:rPr>
        <w:t>examinée :</w:t>
      </w:r>
      <w:r w:rsidR="00002331" w:rsidRPr="00AA7E7C">
        <w:t xml:space="preserve">  </w:t>
      </w:r>
      <w:r w:rsidR="008F7DFF" w:rsidRPr="00AA7E7C">
        <w:rPr>
          <w:i/>
          <w:iCs/>
          <w:highlight w:val="lightGray"/>
        </w:rPr>
        <w:t xml:space="preserve">Quelle est la période couverte par ce </w:t>
      </w:r>
      <w:r w:rsidR="002A3BE3" w:rsidRPr="00AA7E7C">
        <w:rPr>
          <w:i/>
          <w:iCs/>
          <w:highlight w:val="lightGray"/>
        </w:rPr>
        <w:t>modèle ?</w:t>
      </w:r>
      <w:r w:rsidR="00002331" w:rsidRPr="00AA7E7C">
        <w:rPr>
          <w:i/>
          <w:iCs/>
        </w:rPr>
        <w:t xml:space="preserve"> </w:t>
      </w:r>
      <w:r w:rsidR="00002331" w:rsidRPr="00AA7E7C">
        <w:rPr>
          <w:i/>
          <w:iCs/>
        </w:rPr>
        <w:br/>
      </w:r>
      <w:r w:rsidR="008F7DFF" w:rsidRPr="00AA7E7C">
        <w:t xml:space="preserve">De mois et année à mois et </w:t>
      </w:r>
      <w:r w:rsidR="005E5233" w:rsidRPr="00AA7E7C">
        <w:t>année :</w:t>
      </w:r>
      <w:r w:rsidR="00665E15" w:rsidRPr="00AA7E7C">
        <w:t xml:space="preserve"> </w:t>
      </w:r>
      <w:r w:rsidR="008F7DFF" w:rsidRPr="00AA7E7C">
        <w:rPr>
          <w:highlight w:val="lightGray"/>
          <w:shd w:val="clear" w:color="auto" w:fill="D9E2F3" w:themeFill="accent1" w:themeFillTint="33"/>
        </w:rPr>
        <w:t>Saisir ici</w:t>
      </w:r>
    </w:p>
    <w:p w14:paraId="0DD5C21B" w14:textId="15B80C55" w:rsidR="00395F06" w:rsidRPr="00AA7E7C" w:rsidRDefault="00202941" w:rsidP="00002331">
      <w:pPr>
        <w:pStyle w:val="Text"/>
        <w:rPr>
          <w:i/>
          <w:iCs/>
        </w:rPr>
      </w:pPr>
      <w:r w:rsidRPr="00AA7E7C">
        <w:rPr>
          <w:i/>
          <w:iCs/>
        </w:rPr>
        <w:t>Note :</w:t>
      </w:r>
      <w:r w:rsidR="00002331" w:rsidRPr="00AA7E7C">
        <w:rPr>
          <w:i/>
          <w:iCs/>
        </w:rPr>
        <w:t xml:space="preserve"> </w:t>
      </w:r>
      <w:r w:rsidR="008F7DFF" w:rsidRPr="00AA7E7C">
        <w:rPr>
          <w:i/>
          <w:iCs/>
        </w:rPr>
        <w:t>à des fins de</w:t>
      </w:r>
      <w:r w:rsidR="00002331" w:rsidRPr="00AA7E7C">
        <w:rPr>
          <w:i/>
          <w:iCs/>
        </w:rPr>
        <w:t xml:space="preserve"> </w:t>
      </w:r>
      <w:r w:rsidR="00002331" w:rsidRPr="00AA7E7C">
        <w:rPr>
          <w:i/>
          <w:iCs/>
          <w:highlight w:val="cyan"/>
        </w:rPr>
        <w:t>Validation</w:t>
      </w:r>
      <w:r w:rsidR="00002331" w:rsidRPr="00AA7E7C">
        <w:rPr>
          <w:i/>
          <w:iCs/>
        </w:rPr>
        <w:t xml:space="preserve">, </w:t>
      </w:r>
      <w:r w:rsidR="008F7DFF" w:rsidRPr="00AA7E7C">
        <w:rPr>
          <w:i/>
          <w:iCs/>
        </w:rPr>
        <w:t>il s’agit du jour auquel a démarré la Validation précédente, marquant le début de la période examinée jusqu’à la date de début de la Validation à venir</w:t>
      </w:r>
      <w:r w:rsidR="00D1491C" w:rsidRPr="00AA7E7C">
        <w:rPr>
          <w:i/>
          <w:iCs/>
        </w:rPr>
        <w:t>.</w:t>
      </w:r>
    </w:p>
    <w:p w14:paraId="62AC8F38" w14:textId="523510B4" w:rsidR="00002331" w:rsidRPr="00AA7E7C" w:rsidRDefault="008F7DFF" w:rsidP="00002331">
      <w:pPr>
        <w:pStyle w:val="Text"/>
      </w:pPr>
      <w:r w:rsidRPr="00AA7E7C">
        <w:t>Ce formulaire est rempli pour</w:t>
      </w:r>
      <w:r w:rsidR="00002331" w:rsidRPr="00AA7E7C">
        <w:t xml:space="preserve"> </w:t>
      </w:r>
      <w:r w:rsidR="00002331" w:rsidRPr="00AA7E7C">
        <w:tab/>
      </w:r>
      <w:sdt>
        <w:sdtPr>
          <w:id w:val="577095752"/>
          <w14:checkbox>
            <w14:checked w14:val="0"/>
            <w14:checkedState w14:val="2612" w14:font="MS Gothic"/>
            <w14:uncheckedState w14:val="2610" w14:font="MS Gothic"/>
          </w14:checkbox>
        </w:sdtPr>
        <w:sdtEndPr/>
        <w:sdtContent>
          <w:r w:rsidR="00002331" w:rsidRPr="00AA7E7C">
            <w:rPr>
              <w:rFonts w:ascii="MS Gothic" w:eastAsia="MS Gothic" w:hAnsi="MS Gothic" w:hint="eastAsia"/>
            </w:rPr>
            <w:t>☐</w:t>
          </w:r>
        </w:sdtContent>
      </w:sdt>
      <w:r w:rsidR="00002331" w:rsidRPr="00AA7E7C">
        <w:t xml:space="preserve"> </w:t>
      </w:r>
      <w:r w:rsidR="00002331" w:rsidRPr="00AA7E7C">
        <w:tab/>
      </w:r>
      <w:r w:rsidRPr="00AA7E7C">
        <w:rPr>
          <w:highlight w:val="yellow"/>
        </w:rPr>
        <w:t xml:space="preserve">Un retour d’information </w:t>
      </w:r>
      <w:r w:rsidR="002A3BE3" w:rsidRPr="00AA7E7C">
        <w:rPr>
          <w:highlight w:val="yellow"/>
        </w:rPr>
        <w:t>du</w:t>
      </w:r>
      <w:r w:rsidRPr="00AA7E7C">
        <w:rPr>
          <w:highlight w:val="yellow"/>
        </w:rPr>
        <w:t xml:space="preserve"> Secrétariat international</w:t>
      </w:r>
      <w:r w:rsidRPr="00AA7E7C">
        <w:t xml:space="preserve"> dans le cadre du soutien à la mise en œuvre </w:t>
      </w:r>
      <w:r w:rsidR="00E200CF" w:rsidRPr="00AA7E7C">
        <w:br/>
      </w:r>
      <w:r w:rsidR="00002331" w:rsidRPr="00AA7E7C">
        <w:br/>
      </w:r>
      <w:r w:rsidR="00002331" w:rsidRPr="00AA7E7C">
        <w:tab/>
      </w:r>
      <w:r w:rsidR="00002331" w:rsidRPr="00AA7E7C">
        <w:rPr>
          <w:u w:val="single"/>
        </w:rPr>
        <w:t>O</w:t>
      </w:r>
      <w:r w:rsidRPr="00AA7E7C">
        <w:rPr>
          <w:u w:val="single"/>
        </w:rPr>
        <w:t>U</w:t>
      </w:r>
      <w:r w:rsidR="00002331" w:rsidRPr="00AA7E7C">
        <w:tab/>
      </w:r>
      <w:r w:rsidR="00002331" w:rsidRPr="00AA7E7C">
        <w:tab/>
      </w:r>
      <w:r w:rsidR="00002331" w:rsidRPr="00AA7E7C">
        <w:tab/>
      </w:r>
      <w:sdt>
        <w:sdtPr>
          <w:id w:val="1402641534"/>
          <w14:checkbox>
            <w14:checked w14:val="0"/>
            <w14:checkedState w14:val="2612" w14:font="MS Gothic"/>
            <w14:uncheckedState w14:val="2610" w14:font="MS Gothic"/>
          </w14:checkbox>
        </w:sdtPr>
        <w:sdtEndPr/>
        <w:sdtContent>
          <w:r w:rsidR="00002331" w:rsidRPr="00AA7E7C">
            <w:rPr>
              <w:rFonts w:ascii="MS Gothic" w:eastAsia="MS Gothic" w:hAnsi="MS Gothic" w:hint="eastAsia"/>
            </w:rPr>
            <w:t>☐</w:t>
          </w:r>
        </w:sdtContent>
      </w:sdt>
      <w:r w:rsidR="00002331" w:rsidRPr="00AA7E7C">
        <w:tab/>
      </w:r>
      <w:r w:rsidRPr="00AA7E7C">
        <w:rPr>
          <w:highlight w:val="cyan"/>
        </w:rPr>
        <w:t>La Validation</w:t>
      </w:r>
      <w:r w:rsidRPr="00AA7E7C">
        <w:t>, en tant qu’une partie du dossier final pour évaluation</w:t>
      </w:r>
      <w:r w:rsidR="003C1A66" w:rsidRPr="00AA7E7C">
        <w:t xml:space="preserve"> </w:t>
      </w:r>
    </w:p>
    <w:p w14:paraId="032AB4E5" w14:textId="3849311F" w:rsidR="00254B67" w:rsidRPr="00AA7E7C" w:rsidRDefault="00CC3F1D" w:rsidP="00254B67">
      <w:pPr>
        <w:rPr>
          <w:b/>
          <w:bCs/>
        </w:rPr>
      </w:pPr>
      <w:r w:rsidRPr="00AA7E7C">
        <w:rPr>
          <w:b/>
          <w:bCs/>
        </w:rPr>
        <w:br/>
      </w:r>
      <w:r w:rsidR="00254B67" w:rsidRPr="00AA7E7C">
        <w:rPr>
          <w:b/>
          <w:bCs/>
        </w:rPr>
        <w:t>Introduction</w:t>
      </w:r>
    </w:p>
    <w:p w14:paraId="6ACE5DEF" w14:textId="7F5811A1" w:rsidR="00202941" w:rsidRPr="00AA7E7C" w:rsidRDefault="00202941" w:rsidP="00447B0F">
      <w:r w:rsidRPr="00AA7E7C">
        <w:t>Divulguer régulièrement les données de l’industrie extractive n’a pas beaucoup d’intérêt si ces divulgations ne sont pas accompagnées d’une sensibilisation du grand public, d’une compréhension de ce que signifient les chiffres et d’un débat public sur l’utilisation efficace potentielle des revenus issus de ces ressources. Les Exigences de l’ITIE portant sur les résultats et l’impact cherchent à assurer que les parties prenantes sont engagées dans un dialogue sur la gestion des revenus issus des ressources naturelles. Les divulgations ITIE permettent de respecter les Principes de l’ITIE en contribuant à un débat public élargi. Il est également crucial que les leçons tirées de la mise en œuvre soient suivies d’actions, que les recommandations de la mise en œuvre de l’ITIE soient étudiées et suivies d’action le cas échéant et que la mise en œuvre de l’ITIE se fasse sur des bases stables et durables.</w:t>
      </w:r>
    </w:p>
    <w:p w14:paraId="01B1A9DF" w14:textId="2DE35A15" w:rsidR="00DE3924" w:rsidRPr="00AA7E7C" w:rsidRDefault="00202941" w:rsidP="00DA49F7">
      <w:pPr>
        <w:pStyle w:val="Text"/>
        <w:rPr>
          <w:b/>
          <w:bCs/>
        </w:rPr>
      </w:pPr>
      <w:r w:rsidRPr="00AA7E7C">
        <w:rPr>
          <w:b/>
          <w:bCs/>
        </w:rPr>
        <w:t xml:space="preserve">Quel est l’objectif de ce </w:t>
      </w:r>
      <w:r w:rsidR="00FC28F3" w:rsidRPr="00AA7E7C">
        <w:rPr>
          <w:b/>
          <w:bCs/>
        </w:rPr>
        <w:t>modèle ?</w:t>
      </w:r>
      <w:r w:rsidR="00D0529A" w:rsidRPr="00AA7E7C">
        <w:rPr>
          <w:b/>
          <w:bCs/>
        </w:rPr>
        <w:t xml:space="preserve"> </w:t>
      </w:r>
    </w:p>
    <w:p w14:paraId="7F73CAA0" w14:textId="77777777" w:rsidR="00D7724E" w:rsidRPr="00AA7E7C" w:rsidRDefault="00202941" w:rsidP="006758FE">
      <w:r w:rsidRPr="00AA7E7C">
        <w:t xml:space="preserve">L'objectif de ce modèle (A) est que le </w:t>
      </w:r>
      <w:r w:rsidR="005E5233" w:rsidRPr="00AA7E7C">
        <w:t xml:space="preserve">groupe multipartite </w:t>
      </w:r>
      <w:r w:rsidRPr="00AA7E7C">
        <w:t xml:space="preserve">mène une </w:t>
      </w:r>
      <w:r w:rsidRPr="00AA7E7C">
        <w:rPr>
          <w:highlight w:val="yellow"/>
        </w:rPr>
        <w:t>autoévaluation</w:t>
      </w:r>
      <w:r w:rsidRPr="00AA7E7C">
        <w:t xml:space="preserve"> du respect des exigences de l’ITIE d’un point de vue « résultats et impact », étudiant les efforts visant à assurer que l’ITIE a bien un impact et donne lieu à un apprentissage. Il couvre les Exigences 1.5, 7.1, 7.2 et 7.3 de la Norme ITIE.</w:t>
      </w:r>
    </w:p>
    <w:p w14:paraId="1550F3D6" w14:textId="5E3A58F6" w:rsidR="005E5233" w:rsidRPr="00AA7E7C" w:rsidRDefault="005E5233" w:rsidP="006758FE">
      <w:bookmarkStart w:id="0" w:name="_Hlk176347874"/>
      <w:r w:rsidRPr="00AA7E7C">
        <w:t>Chaque section sur une Exigence contient :</w:t>
      </w:r>
    </w:p>
    <w:bookmarkEnd w:id="0"/>
    <w:p w14:paraId="32D212E0" w14:textId="11FEDD60" w:rsidR="005E5233" w:rsidRPr="00AA7E7C" w:rsidRDefault="005E5233" w:rsidP="005E5233">
      <w:pPr>
        <w:pStyle w:val="Paragraphedeliste"/>
        <w:numPr>
          <w:ilvl w:val="0"/>
          <w:numId w:val="33"/>
        </w:numPr>
        <w:spacing w:before="120" w:after="120"/>
      </w:pPr>
      <w:r w:rsidRPr="00AA7E7C">
        <w:t>Un encadré avec des ressources supplémentaires</w:t>
      </w:r>
    </w:p>
    <w:p w14:paraId="402ADD89" w14:textId="2897C9BF" w:rsidR="005E5233" w:rsidRPr="00AA7E7C" w:rsidRDefault="005E5233" w:rsidP="005E5233">
      <w:pPr>
        <w:pStyle w:val="Paragraphedeliste"/>
        <w:numPr>
          <w:ilvl w:val="0"/>
          <w:numId w:val="33"/>
        </w:numPr>
        <w:spacing w:before="120" w:after="120"/>
      </w:pPr>
      <w:r w:rsidRPr="00AA7E7C">
        <w:lastRenderedPageBreak/>
        <w:t>Les mesures correctives de la Validation précédente le cas échéant</w:t>
      </w:r>
    </w:p>
    <w:p w14:paraId="4781B985" w14:textId="3BAFEDFD" w:rsidR="005E5233" w:rsidRPr="00AA7E7C" w:rsidRDefault="005E5233" w:rsidP="005E5233">
      <w:pPr>
        <w:pStyle w:val="Paragraphedeliste"/>
        <w:numPr>
          <w:ilvl w:val="0"/>
          <w:numId w:val="33"/>
        </w:numPr>
        <w:spacing w:before="120" w:after="120"/>
      </w:pPr>
      <w:r w:rsidRPr="00AA7E7C">
        <w:t>Une autoévaluation des aspects techniques et objectifs sous-jacents de l’exigence en format questions-réponses</w:t>
      </w:r>
    </w:p>
    <w:p w14:paraId="56B6FA9B" w14:textId="77641829" w:rsidR="005E5233" w:rsidRPr="00AA7E7C" w:rsidRDefault="005E5233" w:rsidP="005E5233">
      <w:pPr>
        <w:pStyle w:val="Paragraphedeliste"/>
        <w:numPr>
          <w:ilvl w:val="0"/>
          <w:numId w:val="33"/>
        </w:numPr>
        <w:spacing w:before="120" w:after="120"/>
      </w:pPr>
      <w:r w:rsidRPr="00AA7E7C">
        <w:t>Commentaires du Secrétariat</w:t>
      </w:r>
    </w:p>
    <w:p w14:paraId="5B78A15C" w14:textId="0BBBD5A1" w:rsidR="002A3BE3" w:rsidRPr="00AA7E7C" w:rsidRDefault="005E5233" w:rsidP="002A3BE3">
      <w:r w:rsidRPr="00AA7E7C">
        <w:t>Le modèle inclut un outil optionnel permettant une c</w:t>
      </w:r>
      <w:r w:rsidR="002A3BE3" w:rsidRPr="00AA7E7C">
        <w:t>ompilation</w:t>
      </w:r>
      <w:r w:rsidR="00FC28F3" w:rsidRPr="00AA7E7C">
        <w:t xml:space="preserve"> des recommandations issues de la mise en </w:t>
      </w:r>
      <w:r w:rsidR="002A3BE3" w:rsidRPr="00AA7E7C">
        <w:t xml:space="preserve">œuvre </w:t>
      </w:r>
      <w:r w:rsidR="00FC28F3" w:rsidRPr="00AA7E7C">
        <w:t>de l’ITIE</w:t>
      </w:r>
      <w:r w:rsidRPr="00AA7E7C">
        <w:t xml:space="preserve">, à savoir </w:t>
      </w:r>
      <w:r w:rsidR="00FC28F3" w:rsidRPr="00AA7E7C">
        <w:t xml:space="preserve">le fichier Excel </w:t>
      </w:r>
      <w:hyperlink r:id="rId11" w:history="1">
        <w:r w:rsidR="00FC28F3" w:rsidRPr="00AA7E7C">
          <w:rPr>
            <w:rStyle w:val="Lienhypertexte"/>
          </w:rPr>
          <w:t>(« A Résultats et impact Aperçu des recommandations de l’ITIE (facultatif) »)</w:t>
        </w:r>
      </w:hyperlink>
      <w:r w:rsidR="00FC28F3" w:rsidRPr="00AA7E7C">
        <w:t xml:space="preserve"> </w:t>
      </w:r>
      <w:r w:rsidRPr="00AA7E7C">
        <w:t xml:space="preserve">qui peut être utilisé </w:t>
      </w:r>
      <w:r w:rsidR="00FC28F3" w:rsidRPr="00AA7E7C">
        <w:t xml:space="preserve">à la place de l’espace réservé dans ce </w:t>
      </w:r>
      <w:hyperlink w:anchor="_Compilation_de_toutes" w:history="1">
        <w:r w:rsidR="00FC28F3" w:rsidRPr="00AA7E7C">
          <w:rPr>
            <w:rStyle w:val="Lienhypertexte"/>
          </w:rPr>
          <w:t>document Word</w:t>
        </w:r>
      </w:hyperlink>
      <w:r w:rsidR="00FC28F3" w:rsidRPr="00AA7E7C">
        <w:t>. Idéalement ce travail se fait en parallèle des préparatifs au plan de travail afin d’assurer que les recommandations y figurent par ordre de priorité et sont bien reflétées dans la planification des mois à venir.</w:t>
      </w:r>
      <w:r w:rsidRPr="00AA7E7C">
        <w:t xml:space="preserve"> Ce modèle ne remplace pas l’examen annuel des résultats et de l’impact. Il permet plutôt au GMP de vérifier si le processus est robuste et s’il va dans le sens de l’objectif visant à assurer l’apprentissage et une mise en œuvre ayant de l’impact.</w:t>
      </w:r>
    </w:p>
    <w:p w14:paraId="1DA55D6A" w14:textId="279CDC1A" w:rsidR="002A3BE3" w:rsidRPr="00AA7E7C" w:rsidRDefault="002A3BE3" w:rsidP="002A3BE3">
      <w:r w:rsidRPr="00AA7E7C">
        <w:t xml:space="preserve">Pour la </w:t>
      </w:r>
      <w:r w:rsidRPr="00AA7E7C">
        <w:rPr>
          <w:highlight w:val="cyan"/>
        </w:rPr>
        <w:t>Validation</w:t>
      </w:r>
      <w:r w:rsidR="005E5233" w:rsidRPr="00AA7E7C">
        <w:t xml:space="preserve">, ce modèle permet au GMP de documenter les progrès sur cette composante. </w:t>
      </w:r>
    </w:p>
    <w:p w14:paraId="0A61BD26" w14:textId="77777777" w:rsidR="005A0F9A" w:rsidRPr="00AA7E7C" w:rsidRDefault="005A0F9A" w:rsidP="005A0F9A">
      <w:pPr>
        <w:rPr>
          <w:b/>
          <w:bCs/>
        </w:rPr>
      </w:pPr>
      <w:r w:rsidRPr="00AA7E7C">
        <w:rPr>
          <w:b/>
          <w:bCs/>
        </w:rPr>
        <w:t>Quand remplir ce modèle ?</w:t>
      </w:r>
    </w:p>
    <w:p w14:paraId="62A22116" w14:textId="29B3EDE0" w:rsidR="005A0F9A" w:rsidRPr="00AA7E7C" w:rsidRDefault="005A0F9A" w:rsidP="005A0F9A">
      <w:r w:rsidRPr="00AA7E7C">
        <w:t xml:space="preserve">Ce modèle sera utilisé comme un outil de mise en œuvre. Les GMP sont encouragés à utiliser ce </w:t>
      </w:r>
      <w:r w:rsidRPr="00AA7E7C">
        <w:rPr>
          <w:b/>
          <w:bCs/>
        </w:rPr>
        <w:t>modèle régulièrement et en amont de la Validation</w:t>
      </w:r>
      <w:r w:rsidR="00616D27" w:rsidRPr="00AA7E7C">
        <w:t xml:space="preserve"> a</w:t>
      </w:r>
      <w:r w:rsidRPr="00AA7E7C">
        <w:t xml:space="preserve">fin d’opérer un suivi des résultats et de l’impact dans le cadre de la mise en œuvre de l’ITIE au quotidien. Vous pouvez demander des retours de votre responsable pays et indiquer que le modèle est soumis </w:t>
      </w:r>
      <w:r w:rsidRPr="00AA7E7C">
        <w:rPr>
          <w:highlight w:val="yellow"/>
        </w:rPr>
        <w:t>pour retour d’information du Secrétariat international.</w:t>
      </w:r>
    </w:p>
    <w:p w14:paraId="00DC315F" w14:textId="77777777" w:rsidR="005A0F9A" w:rsidRPr="00AA7E7C" w:rsidRDefault="005A0F9A" w:rsidP="005A0F9A">
      <w:r w:rsidRPr="00AA7E7C">
        <w:t>Les</w:t>
      </w:r>
      <w:r w:rsidRPr="00AA7E7C">
        <w:rPr>
          <w:b/>
          <w:bCs/>
        </w:rPr>
        <w:t xml:space="preserve"> modèles doivent être finalisés et publiés au plus tard lors du début de la Validation</w:t>
      </w:r>
      <w:r w:rsidRPr="00AA7E7C">
        <w:t xml:space="preserve">. Pour la </w:t>
      </w:r>
      <w:r w:rsidRPr="00AA7E7C">
        <w:rPr>
          <w:highlight w:val="cyan"/>
        </w:rPr>
        <w:t>Validation</w:t>
      </w:r>
      <w:r w:rsidRPr="00AA7E7C">
        <w:t xml:space="preserve">, ce formulaire sert de base à l’évaluation du pays pour la composante en question. Le formulaire doit être relu et </w:t>
      </w:r>
      <w:hyperlink w:anchor="_Pour_la_Validation:" w:history="1">
        <w:r w:rsidRPr="00AA7E7C">
          <w:rPr>
            <w:rStyle w:val="Lienhypertexte"/>
          </w:rPr>
          <w:t>signé</w:t>
        </w:r>
      </w:hyperlink>
      <w:r w:rsidRPr="00AA7E7C">
        <w:t xml:space="preserve"> par le groupe multipartite et soumis au plus tard à la date du début de la Validation, et publié sur le site Internet du pays. A ce stade il convient d’indiquer sur le formulaire qu’il est soumis à des fins de Validation.</w:t>
      </w:r>
    </w:p>
    <w:p w14:paraId="14253DE6" w14:textId="3AD4E620" w:rsidR="00D66BD5" w:rsidRPr="00AA7E7C" w:rsidRDefault="00FC28F3" w:rsidP="00AB2533">
      <w:pPr>
        <w:rPr>
          <w:b/>
          <w:bCs/>
        </w:rPr>
      </w:pPr>
      <w:r w:rsidRPr="00AA7E7C">
        <w:rPr>
          <w:b/>
          <w:bCs/>
        </w:rPr>
        <w:t xml:space="preserve">Qui remplit ce </w:t>
      </w:r>
      <w:r w:rsidR="002A3BE3" w:rsidRPr="00AA7E7C">
        <w:rPr>
          <w:b/>
          <w:bCs/>
        </w:rPr>
        <w:t>modèle ?</w:t>
      </w:r>
    </w:p>
    <w:p w14:paraId="41D6AD5A" w14:textId="6AE21578" w:rsidR="00FC28F3" w:rsidRPr="00AA7E7C" w:rsidRDefault="00FC28F3" w:rsidP="00447B0F">
      <w:r w:rsidRPr="00AA7E7C">
        <w:t xml:space="preserve">C’est au </w:t>
      </w:r>
      <w:r w:rsidRPr="00AA7E7C">
        <w:rPr>
          <w:b/>
          <w:bCs/>
        </w:rPr>
        <w:t>GM</w:t>
      </w:r>
      <w:r w:rsidR="002A3BE3" w:rsidRPr="00AA7E7C">
        <w:rPr>
          <w:b/>
          <w:bCs/>
        </w:rPr>
        <w:t>P</w:t>
      </w:r>
      <w:r w:rsidRPr="00AA7E7C">
        <w:t xml:space="preserve"> de remplir ce modèle avec le soutien du secrétariat national et les orientations du Secrétariat international. Le cas échéant il est possible de demander des contributions aux agences du gouvernement et aux membres du collège ne siégeant pas au GMP. C’est au GMP qu’il revient de donner une approbation finale du contenu du modèle.</w:t>
      </w:r>
    </w:p>
    <w:sdt>
      <w:sdtPr>
        <w:rPr>
          <w:rFonts w:ascii="Franklin Gothic Book" w:eastAsia="Cambria" w:hAnsi="Franklin Gothic Book" w:cs="Arial"/>
          <w:color w:val="auto"/>
          <w:sz w:val="22"/>
          <w:szCs w:val="24"/>
        </w:rPr>
        <w:id w:val="469407349"/>
        <w:docPartObj>
          <w:docPartGallery w:val="Table of Contents"/>
          <w:docPartUnique/>
        </w:docPartObj>
      </w:sdtPr>
      <w:sdtEndPr>
        <w:rPr>
          <w:b/>
          <w:bCs/>
          <w:szCs w:val="22"/>
        </w:rPr>
      </w:sdtEndPr>
      <w:sdtContent>
        <w:p w14:paraId="7BDD7659" w14:textId="1F88DEDC" w:rsidR="00974C7A" w:rsidRPr="00AA7E7C" w:rsidRDefault="00FC28F3">
          <w:pPr>
            <w:pStyle w:val="En-ttedetabledesmatires"/>
            <w:rPr>
              <w:rFonts w:ascii="Franklin Gothic Book" w:hAnsi="Franklin Gothic Book"/>
            </w:rPr>
          </w:pPr>
          <w:r w:rsidRPr="00AA7E7C">
            <w:rPr>
              <w:rFonts w:ascii="Franklin Gothic Book" w:hAnsi="Franklin Gothic Book"/>
            </w:rPr>
            <w:t>Dans ce modèle</w:t>
          </w:r>
        </w:p>
        <w:p w14:paraId="1F4DA5BC" w14:textId="33A54CAB" w:rsidR="00FE3AF2" w:rsidRPr="00AA7E7C" w:rsidRDefault="00974C7A" w:rsidP="00FE3AF2">
          <w:pPr>
            <w:pStyle w:val="TM1"/>
            <w:rPr>
              <w:rFonts w:asciiTheme="minorHAnsi" w:eastAsiaTheme="minorEastAsia" w:hAnsiTheme="minorHAnsi"/>
              <w:b w:val="0"/>
              <w:bCs w:val="0"/>
              <w:noProof w:val="0"/>
              <w:sz w:val="22"/>
              <w:szCs w:val="22"/>
              <w:lang w:val="fr-FR" w:eastAsia="nb-NO"/>
            </w:rPr>
          </w:pPr>
          <w:r w:rsidRPr="00AA7E7C">
            <w:rPr>
              <w:noProof w:val="0"/>
              <w:szCs w:val="22"/>
              <w:lang w:val="fr-FR"/>
            </w:rPr>
            <w:fldChar w:fldCharType="begin"/>
          </w:r>
          <w:r w:rsidRPr="00AA7E7C">
            <w:rPr>
              <w:noProof w:val="0"/>
              <w:lang w:val="fr-FR"/>
            </w:rPr>
            <w:instrText xml:space="preserve"> TOC \o "1-3" \h \z \u </w:instrText>
          </w:r>
          <w:r w:rsidRPr="00AA7E7C">
            <w:rPr>
              <w:noProof w:val="0"/>
              <w:szCs w:val="22"/>
              <w:lang w:val="fr-FR"/>
            </w:rPr>
            <w:fldChar w:fldCharType="separate"/>
          </w:r>
          <w:hyperlink w:anchor="_Toc176346729" w:history="1">
            <w:r w:rsidR="00FE3AF2" w:rsidRPr="00AA7E7C">
              <w:rPr>
                <w:rStyle w:val="Lienhypertexte"/>
                <w:noProof w:val="0"/>
                <w:lang w:val="fr-FR"/>
              </w:rPr>
              <w:t>Exigence 1.5 Plan de travail, suivi et examen</w:t>
            </w:r>
            <w:r w:rsidR="00FE3AF2" w:rsidRPr="00AA7E7C">
              <w:rPr>
                <w:noProof w:val="0"/>
                <w:webHidden/>
                <w:lang w:val="fr-FR"/>
              </w:rPr>
              <w:tab/>
            </w:r>
            <w:r w:rsidR="00FE3AF2" w:rsidRPr="00AA7E7C">
              <w:rPr>
                <w:noProof w:val="0"/>
                <w:webHidden/>
                <w:lang w:val="fr-FR"/>
              </w:rPr>
              <w:fldChar w:fldCharType="begin"/>
            </w:r>
            <w:r w:rsidR="00FE3AF2" w:rsidRPr="00AA7E7C">
              <w:rPr>
                <w:noProof w:val="0"/>
                <w:webHidden/>
                <w:lang w:val="fr-FR"/>
              </w:rPr>
              <w:instrText xml:space="preserve"> PAGEREF _Toc176346729 \h </w:instrText>
            </w:r>
            <w:r w:rsidR="00FE3AF2" w:rsidRPr="00AA7E7C">
              <w:rPr>
                <w:noProof w:val="0"/>
                <w:webHidden/>
                <w:lang w:val="fr-FR"/>
              </w:rPr>
            </w:r>
            <w:r w:rsidR="00FE3AF2" w:rsidRPr="00AA7E7C">
              <w:rPr>
                <w:noProof w:val="0"/>
                <w:webHidden/>
                <w:lang w:val="fr-FR"/>
              </w:rPr>
              <w:fldChar w:fldCharType="separate"/>
            </w:r>
            <w:r w:rsidR="0027524C" w:rsidRPr="00AA7E7C">
              <w:rPr>
                <w:noProof w:val="0"/>
                <w:webHidden/>
                <w:lang w:val="fr-FR"/>
              </w:rPr>
              <w:t>3</w:t>
            </w:r>
            <w:r w:rsidR="00FE3AF2" w:rsidRPr="00AA7E7C">
              <w:rPr>
                <w:noProof w:val="0"/>
                <w:webHidden/>
                <w:lang w:val="fr-FR"/>
              </w:rPr>
              <w:fldChar w:fldCharType="end"/>
            </w:r>
          </w:hyperlink>
        </w:p>
        <w:p w14:paraId="00DBD319" w14:textId="50BEB435" w:rsidR="00FE3AF2" w:rsidRPr="00AA7E7C" w:rsidRDefault="00FE3AF2" w:rsidP="00FE3AF2">
          <w:pPr>
            <w:pStyle w:val="TM2"/>
            <w:tabs>
              <w:tab w:val="left" w:pos="660"/>
              <w:tab w:val="right" w:leader="dot" w:pos="9062"/>
            </w:tabs>
            <w:spacing w:before="60" w:after="60"/>
            <w:rPr>
              <w:rFonts w:ascii="Franklin Gothic Book" w:eastAsiaTheme="minorEastAsia" w:hAnsi="Franklin Gothic Book"/>
              <w:lang w:val="fr-FR" w:eastAsia="nb-NO"/>
            </w:rPr>
          </w:pPr>
          <w:hyperlink w:anchor="_Toc176346730" w:history="1">
            <w:r w:rsidRPr="00AA7E7C">
              <w:rPr>
                <w:rStyle w:val="Lienhypertexte"/>
                <w:rFonts w:ascii="Franklin Gothic Book" w:hAnsi="Franklin Gothic Book"/>
                <w:lang w:val="fr-FR"/>
              </w:rPr>
              <w:t>I.</w:t>
            </w:r>
            <w:r w:rsidRPr="00AA7E7C">
              <w:rPr>
                <w:rFonts w:ascii="Franklin Gothic Book" w:eastAsiaTheme="minorEastAsia" w:hAnsi="Franklin Gothic Book"/>
                <w:lang w:val="fr-FR" w:eastAsia="nb-NO"/>
              </w:rPr>
              <w:tab/>
            </w:r>
            <w:r w:rsidRPr="00AA7E7C">
              <w:rPr>
                <w:rStyle w:val="Lienhypertexte"/>
                <w:rFonts w:ascii="Franklin Gothic Book" w:hAnsi="Franklin Gothic Book"/>
                <w:lang w:val="fr-FR"/>
              </w:rPr>
              <w:t>Ressources</w:t>
            </w:r>
            <w:r w:rsidRPr="00AA7E7C">
              <w:rPr>
                <w:rFonts w:ascii="Franklin Gothic Book" w:hAnsi="Franklin Gothic Book"/>
                <w:webHidden/>
                <w:lang w:val="fr-FR"/>
              </w:rPr>
              <w:tab/>
            </w:r>
            <w:r w:rsidRPr="00AA7E7C">
              <w:rPr>
                <w:rFonts w:ascii="Franklin Gothic Book" w:hAnsi="Franklin Gothic Book"/>
                <w:webHidden/>
                <w:lang w:val="fr-FR"/>
              </w:rPr>
              <w:fldChar w:fldCharType="begin"/>
            </w:r>
            <w:r w:rsidRPr="00AA7E7C">
              <w:rPr>
                <w:rFonts w:ascii="Franklin Gothic Book" w:hAnsi="Franklin Gothic Book"/>
                <w:webHidden/>
                <w:lang w:val="fr-FR"/>
              </w:rPr>
              <w:instrText xml:space="preserve"> PAGEREF _Toc176346730 \h </w:instrText>
            </w:r>
            <w:r w:rsidRPr="00AA7E7C">
              <w:rPr>
                <w:rFonts w:ascii="Franklin Gothic Book" w:hAnsi="Franklin Gothic Book"/>
                <w:webHidden/>
                <w:lang w:val="fr-FR"/>
              </w:rPr>
            </w:r>
            <w:r w:rsidRPr="00AA7E7C">
              <w:rPr>
                <w:rFonts w:ascii="Franklin Gothic Book" w:hAnsi="Franklin Gothic Book"/>
                <w:webHidden/>
                <w:lang w:val="fr-FR"/>
              </w:rPr>
              <w:fldChar w:fldCharType="separate"/>
            </w:r>
            <w:r w:rsidR="0027524C" w:rsidRPr="00AA7E7C">
              <w:rPr>
                <w:rFonts w:ascii="Franklin Gothic Book" w:hAnsi="Franklin Gothic Book"/>
                <w:webHidden/>
                <w:lang w:val="fr-FR"/>
              </w:rPr>
              <w:t>3</w:t>
            </w:r>
            <w:r w:rsidRPr="00AA7E7C">
              <w:rPr>
                <w:rFonts w:ascii="Franklin Gothic Book" w:hAnsi="Franklin Gothic Book"/>
                <w:webHidden/>
                <w:lang w:val="fr-FR"/>
              </w:rPr>
              <w:fldChar w:fldCharType="end"/>
            </w:r>
          </w:hyperlink>
        </w:p>
        <w:p w14:paraId="0C3E2999" w14:textId="1E257C29" w:rsidR="00FE3AF2" w:rsidRPr="00AA7E7C" w:rsidRDefault="00FE3AF2" w:rsidP="00FE3AF2">
          <w:pPr>
            <w:pStyle w:val="TM2"/>
            <w:tabs>
              <w:tab w:val="left" w:pos="660"/>
              <w:tab w:val="right" w:leader="dot" w:pos="9062"/>
            </w:tabs>
            <w:spacing w:before="60" w:after="60"/>
            <w:rPr>
              <w:rFonts w:ascii="Franklin Gothic Book" w:eastAsiaTheme="minorEastAsia" w:hAnsi="Franklin Gothic Book"/>
              <w:lang w:val="fr-FR" w:eastAsia="nb-NO"/>
            </w:rPr>
          </w:pPr>
          <w:hyperlink w:anchor="_Toc176346731" w:history="1">
            <w:r w:rsidRPr="00AA7E7C">
              <w:rPr>
                <w:rStyle w:val="Lienhypertexte"/>
                <w:rFonts w:ascii="Franklin Gothic Book" w:hAnsi="Franklin Gothic Book"/>
                <w:lang w:val="fr-FR"/>
              </w:rPr>
              <w:t>II.</w:t>
            </w:r>
            <w:r w:rsidRPr="00AA7E7C">
              <w:rPr>
                <w:rFonts w:ascii="Franklin Gothic Book" w:eastAsiaTheme="minorEastAsia" w:hAnsi="Franklin Gothic Book"/>
                <w:lang w:val="fr-FR" w:eastAsia="nb-NO"/>
              </w:rPr>
              <w:tab/>
            </w:r>
            <w:r w:rsidRPr="00AA7E7C">
              <w:rPr>
                <w:rStyle w:val="Lienhypertexte"/>
                <w:rFonts w:ascii="Franklin Gothic Book" w:hAnsi="Franklin Gothic Book"/>
                <w:lang w:val="fr-FR"/>
              </w:rPr>
              <w:t>Mesures correctives / recommandations issues de la Validation précédente</w:t>
            </w:r>
            <w:r w:rsidRPr="00AA7E7C">
              <w:rPr>
                <w:rFonts w:ascii="Franklin Gothic Book" w:hAnsi="Franklin Gothic Book"/>
                <w:webHidden/>
                <w:lang w:val="fr-FR"/>
              </w:rPr>
              <w:tab/>
            </w:r>
            <w:r w:rsidRPr="00AA7E7C">
              <w:rPr>
                <w:rFonts w:ascii="Franklin Gothic Book" w:hAnsi="Franklin Gothic Book"/>
                <w:webHidden/>
                <w:lang w:val="fr-FR"/>
              </w:rPr>
              <w:fldChar w:fldCharType="begin"/>
            </w:r>
            <w:r w:rsidRPr="00AA7E7C">
              <w:rPr>
                <w:rFonts w:ascii="Franklin Gothic Book" w:hAnsi="Franklin Gothic Book"/>
                <w:webHidden/>
                <w:lang w:val="fr-FR"/>
              </w:rPr>
              <w:instrText xml:space="preserve"> PAGEREF _Toc176346731 \h </w:instrText>
            </w:r>
            <w:r w:rsidRPr="00AA7E7C">
              <w:rPr>
                <w:rFonts w:ascii="Franklin Gothic Book" w:hAnsi="Franklin Gothic Book"/>
                <w:webHidden/>
                <w:lang w:val="fr-FR"/>
              </w:rPr>
            </w:r>
            <w:r w:rsidRPr="00AA7E7C">
              <w:rPr>
                <w:rFonts w:ascii="Franklin Gothic Book" w:hAnsi="Franklin Gothic Book"/>
                <w:webHidden/>
                <w:lang w:val="fr-FR"/>
              </w:rPr>
              <w:fldChar w:fldCharType="separate"/>
            </w:r>
            <w:r w:rsidR="0027524C" w:rsidRPr="00AA7E7C">
              <w:rPr>
                <w:rFonts w:ascii="Franklin Gothic Book" w:hAnsi="Franklin Gothic Book"/>
                <w:webHidden/>
                <w:lang w:val="fr-FR"/>
              </w:rPr>
              <w:t>4</w:t>
            </w:r>
            <w:r w:rsidRPr="00AA7E7C">
              <w:rPr>
                <w:rFonts w:ascii="Franklin Gothic Book" w:hAnsi="Franklin Gothic Book"/>
                <w:webHidden/>
                <w:lang w:val="fr-FR"/>
              </w:rPr>
              <w:fldChar w:fldCharType="end"/>
            </w:r>
          </w:hyperlink>
        </w:p>
        <w:p w14:paraId="47CE78F2" w14:textId="237EB261" w:rsidR="00FE3AF2" w:rsidRPr="00AA7E7C" w:rsidRDefault="00FE3AF2" w:rsidP="00FE3AF2">
          <w:pPr>
            <w:pStyle w:val="TM2"/>
            <w:tabs>
              <w:tab w:val="left" w:pos="880"/>
              <w:tab w:val="right" w:leader="dot" w:pos="9062"/>
            </w:tabs>
            <w:spacing w:before="60" w:after="60"/>
            <w:rPr>
              <w:rFonts w:ascii="Franklin Gothic Book" w:eastAsiaTheme="minorEastAsia" w:hAnsi="Franklin Gothic Book"/>
              <w:lang w:val="fr-FR" w:eastAsia="nb-NO"/>
            </w:rPr>
          </w:pPr>
          <w:hyperlink w:anchor="_Toc176346732" w:history="1">
            <w:r w:rsidRPr="00AA7E7C">
              <w:rPr>
                <w:rStyle w:val="Lienhypertexte"/>
                <w:rFonts w:ascii="Franklin Gothic Book" w:hAnsi="Franklin Gothic Book"/>
                <w:lang w:val="fr-FR"/>
              </w:rPr>
              <w:t>III.</w:t>
            </w:r>
            <w:r w:rsidRPr="00AA7E7C">
              <w:rPr>
                <w:rFonts w:ascii="Franklin Gothic Book" w:eastAsiaTheme="minorEastAsia" w:hAnsi="Franklin Gothic Book"/>
                <w:lang w:val="fr-FR" w:eastAsia="nb-NO"/>
              </w:rPr>
              <w:tab/>
            </w:r>
            <w:r w:rsidRPr="00AA7E7C">
              <w:rPr>
                <w:rStyle w:val="Lienhypertexte"/>
                <w:rFonts w:ascii="Franklin Gothic Book" w:hAnsi="Franklin Gothic Book"/>
                <w:lang w:val="fr-FR"/>
              </w:rPr>
              <w:t>Autoévaluation</w:t>
            </w:r>
            <w:r w:rsidRPr="00AA7E7C">
              <w:rPr>
                <w:rFonts w:ascii="Franklin Gothic Book" w:hAnsi="Franklin Gothic Book"/>
                <w:webHidden/>
                <w:lang w:val="fr-FR"/>
              </w:rPr>
              <w:tab/>
            </w:r>
            <w:r w:rsidRPr="00AA7E7C">
              <w:rPr>
                <w:rFonts w:ascii="Franklin Gothic Book" w:hAnsi="Franklin Gothic Book"/>
                <w:webHidden/>
                <w:lang w:val="fr-FR"/>
              </w:rPr>
              <w:fldChar w:fldCharType="begin"/>
            </w:r>
            <w:r w:rsidRPr="00AA7E7C">
              <w:rPr>
                <w:rFonts w:ascii="Franklin Gothic Book" w:hAnsi="Franklin Gothic Book"/>
                <w:webHidden/>
                <w:lang w:val="fr-FR"/>
              </w:rPr>
              <w:instrText xml:space="preserve"> PAGEREF _Toc176346732 \h </w:instrText>
            </w:r>
            <w:r w:rsidRPr="00AA7E7C">
              <w:rPr>
                <w:rFonts w:ascii="Franklin Gothic Book" w:hAnsi="Franklin Gothic Book"/>
                <w:webHidden/>
                <w:lang w:val="fr-FR"/>
              </w:rPr>
            </w:r>
            <w:r w:rsidRPr="00AA7E7C">
              <w:rPr>
                <w:rFonts w:ascii="Franklin Gothic Book" w:hAnsi="Franklin Gothic Book"/>
                <w:webHidden/>
                <w:lang w:val="fr-FR"/>
              </w:rPr>
              <w:fldChar w:fldCharType="separate"/>
            </w:r>
            <w:r w:rsidR="0027524C" w:rsidRPr="00AA7E7C">
              <w:rPr>
                <w:rFonts w:ascii="Franklin Gothic Book" w:hAnsi="Franklin Gothic Book"/>
                <w:webHidden/>
                <w:lang w:val="fr-FR"/>
              </w:rPr>
              <w:t>4</w:t>
            </w:r>
            <w:r w:rsidRPr="00AA7E7C">
              <w:rPr>
                <w:rFonts w:ascii="Franklin Gothic Book" w:hAnsi="Franklin Gothic Book"/>
                <w:webHidden/>
                <w:lang w:val="fr-FR"/>
              </w:rPr>
              <w:fldChar w:fldCharType="end"/>
            </w:r>
          </w:hyperlink>
        </w:p>
        <w:p w14:paraId="5702C141" w14:textId="62A5F2D0" w:rsidR="00FE3AF2" w:rsidRPr="00AA7E7C" w:rsidRDefault="00FE3AF2" w:rsidP="00FE3AF2">
          <w:pPr>
            <w:pStyle w:val="TM3"/>
            <w:tabs>
              <w:tab w:val="right" w:leader="dot" w:pos="9062"/>
            </w:tabs>
            <w:spacing w:before="60" w:after="60"/>
            <w:rPr>
              <w:rFonts w:eastAsiaTheme="minorEastAsia" w:cstheme="minorBidi"/>
              <w:szCs w:val="22"/>
              <w:lang w:eastAsia="nb-NO"/>
            </w:rPr>
          </w:pPr>
          <w:hyperlink w:anchor="_Toc176346733" w:history="1">
            <w:r w:rsidRPr="00AA7E7C">
              <w:rPr>
                <w:rStyle w:val="Lienhypertexte"/>
              </w:rPr>
              <w:t>Exigence technique</w:t>
            </w:r>
            <w:r w:rsidRPr="00AA7E7C">
              <w:rPr>
                <w:webHidden/>
              </w:rPr>
              <w:tab/>
            </w:r>
            <w:r w:rsidRPr="00AA7E7C">
              <w:rPr>
                <w:webHidden/>
              </w:rPr>
              <w:fldChar w:fldCharType="begin"/>
            </w:r>
            <w:r w:rsidRPr="00AA7E7C">
              <w:rPr>
                <w:webHidden/>
              </w:rPr>
              <w:instrText xml:space="preserve"> PAGEREF _Toc176346733 \h </w:instrText>
            </w:r>
            <w:r w:rsidRPr="00AA7E7C">
              <w:rPr>
                <w:webHidden/>
              </w:rPr>
            </w:r>
            <w:r w:rsidRPr="00AA7E7C">
              <w:rPr>
                <w:webHidden/>
              </w:rPr>
              <w:fldChar w:fldCharType="separate"/>
            </w:r>
            <w:r w:rsidR="0027524C" w:rsidRPr="00AA7E7C">
              <w:rPr>
                <w:webHidden/>
              </w:rPr>
              <w:t>4</w:t>
            </w:r>
            <w:r w:rsidRPr="00AA7E7C">
              <w:rPr>
                <w:webHidden/>
              </w:rPr>
              <w:fldChar w:fldCharType="end"/>
            </w:r>
          </w:hyperlink>
        </w:p>
        <w:p w14:paraId="1FBCBAF9" w14:textId="62E3EC0A" w:rsidR="00FE3AF2" w:rsidRPr="00AA7E7C" w:rsidRDefault="00FE3AF2" w:rsidP="00FE3AF2">
          <w:pPr>
            <w:pStyle w:val="TM3"/>
            <w:tabs>
              <w:tab w:val="right" w:leader="dot" w:pos="9062"/>
            </w:tabs>
            <w:spacing w:before="60" w:after="60"/>
            <w:rPr>
              <w:rFonts w:eastAsiaTheme="minorEastAsia" w:cstheme="minorBidi"/>
              <w:szCs w:val="22"/>
              <w:lang w:eastAsia="nb-NO"/>
            </w:rPr>
          </w:pPr>
          <w:hyperlink w:anchor="_Toc176346734" w:history="1">
            <w:r w:rsidRPr="00AA7E7C">
              <w:rPr>
                <w:rStyle w:val="Lienhypertexte"/>
              </w:rPr>
              <w:t>Objectif sous-jacent de l’Exigence 1.5</w:t>
            </w:r>
            <w:r w:rsidRPr="00AA7E7C">
              <w:rPr>
                <w:webHidden/>
              </w:rPr>
              <w:tab/>
            </w:r>
            <w:r w:rsidRPr="00AA7E7C">
              <w:rPr>
                <w:webHidden/>
              </w:rPr>
              <w:fldChar w:fldCharType="begin"/>
            </w:r>
            <w:r w:rsidRPr="00AA7E7C">
              <w:rPr>
                <w:webHidden/>
              </w:rPr>
              <w:instrText xml:space="preserve"> PAGEREF _Toc176346734 \h </w:instrText>
            </w:r>
            <w:r w:rsidRPr="00AA7E7C">
              <w:rPr>
                <w:webHidden/>
              </w:rPr>
            </w:r>
            <w:r w:rsidRPr="00AA7E7C">
              <w:rPr>
                <w:webHidden/>
              </w:rPr>
              <w:fldChar w:fldCharType="separate"/>
            </w:r>
            <w:r w:rsidR="0027524C" w:rsidRPr="00AA7E7C">
              <w:rPr>
                <w:webHidden/>
              </w:rPr>
              <w:t>10</w:t>
            </w:r>
            <w:r w:rsidRPr="00AA7E7C">
              <w:rPr>
                <w:webHidden/>
              </w:rPr>
              <w:fldChar w:fldCharType="end"/>
            </w:r>
          </w:hyperlink>
        </w:p>
        <w:p w14:paraId="265DAC90" w14:textId="200BE140" w:rsidR="00FE3AF2" w:rsidRPr="00AA7E7C" w:rsidRDefault="00FE3AF2" w:rsidP="00FE3AF2">
          <w:pPr>
            <w:pStyle w:val="TM3"/>
            <w:tabs>
              <w:tab w:val="right" w:leader="dot" w:pos="9062"/>
            </w:tabs>
            <w:spacing w:before="60" w:after="60"/>
            <w:rPr>
              <w:rFonts w:eastAsiaTheme="minorEastAsia" w:cstheme="minorBidi"/>
              <w:szCs w:val="22"/>
              <w:lang w:eastAsia="nb-NO"/>
            </w:rPr>
          </w:pPr>
          <w:hyperlink w:anchor="_Toc176346735" w:history="1">
            <w:r w:rsidRPr="00AA7E7C">
              <w:rPr>
                <w:rStyle w:val="Lienhypertexte"/>
              </w:rPr>
              <w:t>Conclusion</w:t>
            </w:r>
            <w:r w:rsidRPr="00AA7E7C">
              <w:rPr>
                <w:webHidden/>
              </w:rPr>
              <w:tab/>
            </w:r>
            <w:r w:rsidRPr="00AA7E7C">
              <w:rPr>
                <w:webHidden/>
              </w:rPr>
              <w:fldChar w:fldCharType="begin"/>
            </w:r>
            <w:r w:rsidRPr="00AA7E7C">
              <w:rPr>
                <w:webHidden/>
              </w:rPr>
              <w:instrText xml:space="preserve"> PAGEREF _Toc176346735 \h </w:instrText>
            </w:r>
            <w:r w:rsidRPr="00AA7E7C">
              <w:rPr>
                <w:webHidden/>
              </w:rPr>
            </w:r>
            <w:r w:rsidRPr="00AA7E7C">
              <w:rPr>
                <w:webHidden/>
              </w:rPr>
              <w:fldChar w:fldCharType="separate"/>
            </w:r>
            <w:r w:rsidR="0027524C" w:rsidRPr="00AA7E7C">
              <w:rPr>
                <w:webHidden/>
              </w:rPr>
              <w:t>13</w:t>
            </w:r>
            <w:r w:rsidRPr="00AA7E7C">
              <w:rPr>
                <w:webHidden/>
              </w:rPr>
              <w:fldChar w:fldCharType="end"/>
            </w:r>
          </w:hyperlink>
        </w:p>
        <w:p w14:paraId="72B1DC70" w14:textId="60E0E343" w:rsidR="00FE3AF2" w:rsidRPr="00AA7E7C" w:rsidRDefault="00FE3AF2" w:rsidP="00FE3AF2">
          <w:pPr>
            <w:pStyle w:val="TM2"/>
            <w:tabs>
              <w:tab w:val="left" w:pos="880"/>
              <w:tab w:val="right" w:leader="dot" w:pos="9062"/>
            </w:tabs>
            <w:spacing w:before="60" w:after="60"/>
            <w:rPr>
              <w:rFonts w:ascii="Franklin Gothic Book" w:eastAsiaTheme="minorEastAsia" w:hAnsi="Franklin Gothic Book"/>
              <w:lang w:val="fr-FR" w:eastAsia="nb-NO"/>
            </w:rPr>
          </w:pPr>
          <w:hyperlink w:anchor="_Toc176346736" w:history="1">
            <w:r w:rsidRPr="00AA7E7C">
              <w:rPr>
                <w:rStyle w:val="Lienhypertexte"/>
                <w:rFonts w:ascii="Franklin Gothic Book" w:hAnsi="Franklin Gothic Book"/>
                <w:lang w:val="fr-FR"/>
              </w:rPr>
              <w:t>IV.</w:t>
            </w:r>
            <w:r w:rsidRPr="00AA7E7C">
              <w:rPr>
                <w:rFonts w:ascii="Franklin Gothic Book" w:eastAsiaTheme="minorEastAsia" w:hAnsi="Franklin Gothic Book"/>
                <w:lang w:val="fr-FR" w:eastAsia="nb-NO"/>
              </w:rPr>
              <w:tab/>
            </w:r>
            <w:r w:rsidRPr="00AA7E7C">
              <w:rPr>
                <w:rStyle w:val="Lienhypertexte"/>
                <w:rFonts w:ascii="Franklin Gothic Book" w:hAnsi="Franklin Gothic Book"/>
                <w:lang w:val="fr-FR"/>
              </w:rPr>
              <w:t>Retour du Secrétariat international</w:t>
            </w:r>
            <w:r w:rsidRPr="00AA7E7C">
              <w:rPr>
                <w:rFonts w:ascii="Franklin Gothic Book" w:hAnsi="Franklin Gothic Book"/>
                <w:webHidden/>
                <w:lang w:val="fr-FR"/>
              </w:rPr>
              <w:tab/>
            </w:r>
            <w:r w:rsidRPr="00AA7E7C">
              <w:rPr>
                <w:rFonts w:ascii="Franklin Gothic Book" w:hAnsi="Franklin Gothic Book"/>
                <w:webHidden/>
                <w:lang w:val="fr-FR"/>
              </w:rPr>
              <w:fldChar w:fldCharType="begin"/>
            </w:r>
            <w:r w:rsidRPr="00AA7E7C">
              <w:rPr>
                <w:rFonts w:ascii="Franklin Gothic Book" w:hAnsi="Franklin Gothic Book"/>
                <w:webHidden/>
                <w:lang w:val="fr-FR"/>
              </w:rPr>
              <w:instrText xml:space="preserve"> PAGEREF _Toc176346736 \h </w:instrText>
            </w:r>
            <w:r w:rsidRPr="00AA7E7C">
              <w:rPr>
                <w:rFonts w:ascii="Franklin Gothic Book" w:hAnsi="Franklin Gothic Book"/>
                <w:webHidden/>
                <w:lang w:val="fr-FR"/>
              </w:rPr>
            </w:r>
            <w:r w:rsidRPr="00AA7E7C">
              <w:rPr>
                <w:rFonts w:ascii="Franklin Gothic Book" w:hAnsi="Franklin Gothic Book"/>
                <w:webHidden/>
                <w:lang w:val="fr-FR"/>
              </w:rPr>
              <w:fldChar w:fldCharType="separate"/>
            </w:r>
            <w:r w:rsidR="0027524C" w:rsidRPr="00AA7E7C">
              <w:rPr>
                <w:rFonts w:ascii="Franklin Gothic Book" w:hAnsi="Franklin Gothic Book"/>
                <w:webHidden/>
                <w:lang w:val="fr-FR"/>
              </w:rPr>
              <w:t>13</w:t>
            </w:r>
            <w:r w:rsidRPr="00AA7E7C">
              <w:rPr>
                <w:rFonts w:ascii="Franklin Gothic Book" w:hAnsi="Franklin Gothic Book"/>
                <w:webHidden/>
                <w:lang w:val="fr-FR"/>
              </w:rPr>
              <w:fldChar w:fldCharType="end"/>
            </w:r>
          </w:hyperlink>
        </w:p>
        <w:p w14:paraId="2C62A382" w14:textId="233665CE" w:rsidR="00FE3AF2" w:rsidRPr="00AA7E7C" w:rsidRDefault="00FE3AF2" w:rsidP="00FE3AF2">
          <w:pPr>
            <w:pStyle w:val="TM1"/>
            <w:rPr>
              <w:rFonts w:asciiTheme="minorHAnsi" w:eastAsiaTheme="minorEastAsia" w:hAnsiTheme="minorHAnsi"/>
              <w:b w:val="0"/>
              <w:bCs w:val="0"/>
              <w:noProof w:val="0"/>
              <w:sz w:val="22"/>
              <w:szCs w:val="22"/>
              <w:lang w:val="fr-FR" w:eastAsia="nb-NO"/>
            </w:rPr>
          </w:pPr>
          <w:hyperlink w:anchor="_Toc176346737" w:history="1">
            <w:r w:rsidRPr="00AA7E7C">
              <w:rPr>
                <w:rStyle w:val="Lienhypertexte"/>
                <w:noProof w:val="0"/>
                <w:lang w:val="fr-FR"/>
              </w:rPr>
              <w:t>Exigence 7.1: Débat public</w:t>
            </w:r>
            <w:r w:rsidRPr="00AA7E7C">
              <w:rPr>
                <w:noProof w:val="0"/>
                <w:webHidden/>
                <w:lang w:val="fr-FR"/>
              </w:rPr>
              <w:tab/>
            </w:r>
            <w:r w:rsidRPr="00AA7E7C">
              <w:rPr>
                <w:noProof w:val="0"/>
                <w:webHidden/>
                <w:lang w:val="fr-FR"/>
              </w:rPr>
              <w:fldChar w:fldCharType="begin"/>
            </w:r>
            <w:r w:rsidRPr="00AA7E7C">
              <w:rPr>
                <w:noProof w:val="0"/>
                <w:webHidden/>
                <w:lang w:val="fr-FR"/>
              </w:rPr>
              <w:instrText xml:space="preserve"> PAGEREF _Toc176346737 \h </w:instrText>
            </w:r>
            <w:r w:rsidRPr="00AA7E7C">
              <w:rPr>
                <w:noProof w:val="0"/>
                <w:webHidden/>
                <w:lang w:val="fr-FR"/>
              </w:rPr>
            </w:r>
            <w:r w:rsidRPr="00AA7E7C">
              <w:rPr>
                <w:noProof w:val="0"/>
                <w:webHidden/>
                <w:lang w:val="fr-FR"/>
              </w:rPr>
              <w:fldChar w:fldCharType="separate"/>
            </w:r>
            <w:r w:rsidR="0027524C" w:rsidRPr="00AA7E7C">
              <w:rPr>
                <w:noProof w:val="0"/>
                <w:webHidden/>
                <w:lang w:val="fr-FR"/>
              </w:rPr>
              <w:t>15</w:t>
            </w:r>
            <w:r w:rsidRPr="00AA7E7C">
              <w:rPr>
                <w:noProof w:val="0"/>
                <w:webHidden/>
                <w:lang w:val="fr-FR"/>
              </w:rPr>
              <w:fldChar w:fldCharType="end"/>
            </w:r>
          </w:hyperlink>
        </w:p>
        <w:p w14:paraId="5F277E94" w14:textId="113A9BE8" w:rsidR="00FE3AF2" w:rsidRPr="00AA7E7C" w:rsidRDefault="00FE3AF2" w:rsidP="00FE3AF2">
          <w:pPr>
            <w:pStyle w:val="TM2"/>
            <w:tabs>
              <w:tab w:val="left" w:pos="660"/>
              <w:tab w:val="right" w:leader="dot" w:pos="9062"/>
            </w:tabs>
            <w:spacing w:before="60" w:after="60"/>
            <w:rPr>
              <w:rFonts w:ascii="Franklin Gothic Book" w:eastAsiaTheme="minorEastAsia" w:hAnsi="Franklin Gothic Book"/>
              <w:lang w:val="fr-FR" w:eastAsia="nb-NO"/>
            </w:rPr>
          </w:pPr>
          <w:hyperlink w:anchor="_Toc176346738" w:history="1">
            <w:r w:rsidRPr="00AA7E7C">
              <w:rPr>
                <w:rStyle w:val="Lienhypertexte"/>
                <w:rFonts w:ascii="Franklin Gothic Book" w:hAnsi="Franklin Gothic Book"/>
                <w:lang w:val="fr-FR"/>
              </w:rPr>
              <w:t>I.</w:t>
            </w:r>
            <w:r w:rsidRPr="00AA7E7C">
              <w:rPr>
                <w:rFonts w:ascii="Franklin Gothic Book" w:eastAsiaTheme="minorEastAsia" w:hAnsi="Franklin Gothic Book"/>
                <w:lang w:val="fr-FR" w:eastAsia="nb-NO"/>
              </w:rPr>
              <w:tab/>
            </w:r>
            <w:r w:rsidRPr="00AA7E7C">
              <w:rPr>
                <w:rStyle w:val="Lienhypertexte"/>
                <w:rFonts w:ascii="Franklin Gothic Book" w:hAnsi="Franklin Gothic Book"/>
                <w:lang w:val="fr-FR"/>
              </w:rPr>
              <w:t>Ressources</w:t>
            </w:r>
            <w:r w:rsidRPr="00AA7E7C">
              <w:rPr>
                <w:rFonts w:ascii="Franklin Gothic Book" w:hAnsi="Franklin Gothic Book"/>
                <w:webHidden/>
                <w:lang w:val="fr-FR"/>
              </w:rPr>
              <w:tab/>
            </w:r>
            <w:r w:rsidRPr="00AA7E7C">
              <w:rPr>
                <w:rFonts w:ascii="Franklin Gothic Book" w:hAnsi="Franklin Gothic Book"/>
                <w:webHidden/>
                <w:lang w:val="fr-FR"/>
              </w:rPr>
              <w:fldChar w:fldCharType="begin"/>
            </w:r>
            <w:r w:rsidRPr="00AA7E7C">
              <w:rPr>
                <w:rFonts w:ascii="Franklin Gothic Book" w:hAnsi="Franklin Gothic Book"/>
                <w:webHidden/>
                <w:lang w:val="fr-FR"/>
              </w:rPr>
              <w:instrText xml:space="preserve"> PAGEREF _Toc176346738 \h </w:instrText>
            </w:r>
            <w:r w:rsidRPr="00AA7E7C">
              <w:rPr>
                <w:rFonts w:ascii="Franklin Gothic Book" w:hAnsi="Franklin Gothic Book"/>
                <w:webHidden/>
                <w:lang w:val="fr-FR"/>
              </w:rPr>
            </w:r>
            <w:r w:rsidRPr="00AA7E7C">
              <w:rPr>
                <w:rFonts w:ascii="Franklin Gothic Book" w:hAnsi="Franklin Gothic Book"/>
                <w:webHidden/>
                <w:lang w:val="fr-FR"/>
              </w:rPr>
              <w:fldChar w:fldCharType="separate"/>
            </w:r>
            <w:r w:rsidR="0027524C" w:rsidRPr="00AA7E7C">
              <w:rPr>
                <w:rFonts w:ascii="Franklin Gothic Book" w:hAnsi="Franklin Gothic Book"/>
                <w:webHidden/>
                <w:lang w:val="fr-FR"/>
              </w:rPr>
              <w:t>15</w:t>
            </w:r>
            <w:r w:rsidRPr="00AA7E7C">
              <w:rPr>
                <w:rFonts w:ascii="Franklin Gothic Book" w:hAnsi="Franklin Gothic Book"/>
                <w:webHidden/>
                <w:lang w:val="fr-FR"/>
              </w:rPr>
              <w:fldChar w:fldCharType="end"/>
            </w:r>
          </w:hyperlink>
        </w:p>
        <w:p w14:paraId="092FD121" w14:textId="4AC76CBA" w:rsidR="00FE3AF2" w:rsidRPr="00AA7E7C" w:rsidRDefault="00FE3AF2" w:rsidP="00FE3AF2">
          <w:pPr>
            <w:pStyle w:val="TM2"/>
            <w:tabs>
              <w:tab w:val="left" w:pos="660"/>
              <w:tab w:val="right" w:leader="dot" w:pos="9062"/>
            </w:tabs>
            <w:spacing w:before="60" w:after="60"/>
            <w:rPr>
              <w:rFonts w:ascii="Franklin Gothic Book" w:eastAsiaTheme="minorEastAsia" w:hAnsi="Franklin Gothic Book"/>
              <w:lang w:val="fr-FR" w:eastAsia="nb-NO"/>
            </w:rPr>
          </w:pPr>
          <w:hyperlink w:anchor="_Toc176346739" w:history="1">
            <w:r w:rsidRPr="00AA7E7C">
              <w:rPr>
                <w:rStyle w:val="Lienhypertexte"/>
                <w:rFonts w:ascii="Franklin Gothic Book" w:hAnsi="Franklin Gothic Book"/>
                <w:lang w:val="fr-FR"/>
              </w:rPr>
              <w:t>II.</w:t>
            </w:r>
            <w:r w:rsidRPr="00AA7E7C">
              <w:rPr>
                <w:rFonts w:ascii="Franklin Gothic Book" w:eastAsiaTheme="minorEastAsia" w:hAnsi="Franklin Gothic Book"/>
                <w:lang w:val="fr-FR" w:eastAsia="nb-NO"/>
              </w:rPr>
              <w:tab/>
            </w:r>
            <w:r w:rsidRPr="00AA7E7C">
              <w:rPr>
                <w:rStyle w:val="Lienhypertexte"/>
                <w:rFonts w:ascii="Franklin Gothic Book" w:hAnsi="Franklin Gothic Book"/>
                <w:lang w:val="fr-FR"/>
              </w:rPr>
              <w:t>Mesures correctives / recommandations issues de la Validation précédente</w:t>
            </w:r>
            <w:r w:rsidRPr="00AA7E7C">
              <w:rPr>
                <w:rFonts w:ascii="Franklin Gothic Book" w:hAnsi="Franklin Gothic Book"/>
                <w:webHidden/>
                <w:lang w:val="fr-FR"/>
              </w:rPr>
              <w:tab/>
            </w:r>
            <w:r w:rsidRPr="00AA7E7C">
              <w:rPr>
                <w:rFonts w:ascii="Franklin Gothic Book" w:hAnsi="Franklin Gothic Book"/>
                <w:webHidden/>
                <w:lang w:val="fr-FR"/>
              </w:rPr>
              <w:fldChar w:fldCharType="begin"/>
            </w:r>
            <w:r w:rsidRPr="00AA7E7C">
              <w:rPr>
                <w:rFonts w:ascii="Franklin Gothic Book" w:hAnsi="Franklin Gothic Book"/>
                <w:webHidden/>
                <w:lang w:val="fr-FR"/>
              </w:rPr>
              <w:instrText xml:space="preserve"> PAGEREF _Toc176346739 \h </w:instrText>
            </w:r>
            <w:r w:rsidRPr="00AA7E7C">
              <w:rPr>
                <w:rFonts w:ascii="Franklin Gothic Book" w:hAnsi="Franklin Gothic Book"/>
                <w:webHidden/>
                <w:lang w:val="fr-FR"/>
              </w:rPr>
            </w:r>
            <w:r w:rsidRPr="00AA7E7C">
              <w:rPr>
                <w:rFonts w:ascii="Franklin Gothic Book" w:hAnsi="Franklin Gothic Book"/>
                <w:webHidden/>
                <w:lang w:val="fr-FR"/>
              </w:rPr>
              <w:fldChar w:fldCharType="separate"/>
            </w:r>
            <w:r w:rsidR="0027524C" w:rsidRPr="00AA7E7C">
              <w:rPr>
                <w:rFonts w:ascii="Franklin Gothic Book" w:hAnsi="Franklin Gothic Book"/>
                <w:webHidden/>
                <w:lang w:val="fr-FR"/>
              </w:rPr>
              <w:t>15</w:t>
            </w:r>
            <w:r w:rsidRPr="00AA7E7C">
              <w:rPr>
                <w:rFonts w:ascii="Franklin Gothic Book" w:hAnsi="Franklin Gothic Book"/>
                <w:webHidden/>
                <w:lang w:val="fr-FR"/>
              </w:rPr>
              <w:fldChar w:fldCharType="end"/>
            </w:r>
          </w:hyperlink>
        </w:p>
        <w:p w14:paraId="0A769EE8" w14:textId="5B28F0B2" w:rsidR="00FE3AF2" w:rsidRPr="00AA7E7C" w:rsidRDefault="00FE3AF2" w:rsidP="00FE3AF2">
          <w:pPr>
            <w:pStyle w:val="TM2"/>
            <w:tabs>
              <w:tab w:val="left" w:pos="880"/>
              <w:tab w:val="right" w:leader="dot" w:pos="9062"/>
            </w:tabs>
            <w:spacing w:before="60" w:after="60"/>
            <w:rPr>
              <w:rFonts w:ascii="Franklin Gothic Book" w:eastAsiaTheme="minorEastAsia" w:hAnsi="Franklin Gothic Book"/>
              <w:lang w:val="fr-FR" w:eastAsia="nb-NO"/>
            </w:rPr>
          </w:pPr>
          <w:hyperlink w:anchor="_Toc176346740" w:history="1">
            <w:r w:rsidRPr="00AA7E7C">
              <w:rPr>
                <w:rStyle w:val="Lienhypertexte"/>
                <w:rFonts w:ascii="Franklin Gothic Book" w:hAnsi="Franklin Gothic Book"/>
                <w:lang w:val="fr-FR"/>
              </w:rPr>
              <w:t>III.</w:t>
            </w:r>
            <w:r w:rsidRPr="00AA7E7C">
              <w:rPr>
                <w:rFonts w:ascii="Franklin Gothic Book" w:eastAsiaTheme="minorEastAsia" w:hAnsi="Franklin Gothic Book"/>
                <w:lang w:val="fr-FR" w:eastAsia="nb-NO"/>
              </w:rPr>
              <w:tab/>
            </w:r>
            <w:r w:rsidRPr="00AA7E7C">
              <w:rPr>
                <w:rStyle w:val="Lienhypertexte"/>
                <w:rFonts w:ascii="Franklin Gothic Book" w:hAnsi="Franklin Gothic Book"/>
                <w:lang w:val="fr-FR"/>
              </w:rPr>
              <w:t>Autoévaluation</w:t>
            </w:r>
            <w:r w:rsidRPr="00AA7E7C">
              <w:rPr>
                <w:rFonts w:ascii="Franklin Gothic Book" w:hAnsi="Franklin Gothic Book"/>
                <w:webHidden/>
                <w:lang w:val="fr-FR"/>
              </w:rPr>
              <w:tab/>
            </w:r>
            <w:r w:rsidRPr="00AA7E7C">
              <w:rPr>
                <w:rFonts w:ascii="Franklin Gothic Book" w:hAnsi="Franklin Gothic Book"/>
                <w:webHidden/>
                <w:lang w:val="fr-FR"/>
              </w:rPr>
              <w:fldChar w:fldCharType="begin"/>
            </w:r>
            <w:r w:rsidRPr="00AA7E7C">
              <w:rPr>
                <w:rFonts w:ascii="Franklin Gothic Book" w:hAnsi="Franklin Gothic Book"/>
                <w:webHidden/>
                <w:lang w:val="fr-FR"/>
              </w:rPr>
              <w:instrText xml:space="preserve"> PAGEREF _Toc176346740 \h </w:instrText>
            </w:r>
            <w:r w:rsidRPr="00AA7E7C">
              <w:rPr>
                <w:rFonts w:ascii="Franklin Gothic Book" w:hAnsi="Franklin Gothic Book"/>
                <w:webHidden/>
                <w:lang w:val="fr-FR"/>
              </w:rPr>
            </w:r>
            <w:r w:rsidRPr="00AA7E7C">
              <w:rPr>
                <w:rFonts w:ascii="Franklin Gothic Book" w:hAnsi="Franklin Gothic Book"/>
                <w:webHidden/>
                <w:lang w:val="fr-FR"/>
              </w:rPr>
              <w:fldChar w:fldCharType="separate"/>
            </w:r>
            <w:r w:rsidR="0027524C" w:rsidRPr="00AA7E7C">
              <w:rPr>
                <w:rFonts w:ascii="Franklin Gothic Book" w:hAnsi="Franklin Gothic Book"/>
                <w:webHidden/>
                <w:lang w:val="fr-FR"/>
              </w:rPr>
              <w:t>15</w:t>
            </w:r>
            <w:r w:rsidRPr="00AA7E7C">
              <w:rPr>
                <w:rFonts w:ascii="Franklin Gothic Book" w:hAnsi="Franklin Gothic Book"/>
                <w:webHidden/>
                <w:lang w:val="fr-FR"/>
              </w:rPr>
              <w:fldChar w:fldCharType="end"/>
            </w:r>
          </w:hyperlink>
        </w:p>
        <w:p w14:paraId="03BADB70" w14:textId="19FCD42E" w:rsidR="00FE3AF2" w:rsidRPr="00AA7E7C" w:rsidRDefault="00FE3AF2" w:rsidP="00FE3AF2">
          <w:pPr>
            <w:pStyle w:val="TM3"/>
            <w:tabs>
              <w:tab w:val="right" w:leader="dot" w:pos="9062"/>
            </w:tabs>
            <w:spacing w:before="60" w:after="60"/>
            <w:rPr>
              <w:rFonts w:eastAsiaTheme="minorEastAsia" w:cstheme="minorBidi"/>
              <w:szCs w:val="22"/>
              <w:lang w:eastAsia="nb-NO"/>
            </w:rPr>
          </w:pPr>
          <w:hyperlink w:anchor="_Toc176346741" w:history="1">
            <w:r w:rsidRPr="00AA7E7C">
              <w:rPr>
                <w:rStyle w:val="Lienhypertexte"/>
              </w:rPr>
              <w:t>Exigences techniques</w:t>
            </w:r>
            <w:r w:rsidRPr="00AA7E7C">
              <w:rPr>
                <w:webHidden/>
              </w:rPr>
              <w:tab/>
            </w:r>
            <w:r w:rsidRPr="00AA7E7C">
              <w:rPr>
                <w:webHidden/>
              </w:rPr>
              <w:fldChar w:fldCharType="begin"/>
            </w:r>
            <w:r w:rsidRPr="00AA7E7C">
              <w:rPr>
                <w:webHidden/>
              </w:rPr>
              <w:instrText xml:space="preserve"> PAGEREF _Toc176346741 \h </w:instrText>
            </w:r>
            <w:r w:rsidRPr="00AA7E7C">
              <w:rPr>
                <w:webHidden/>
              </w:rPr>
            </w:r>
            <w:r w:rsidRPr="00AA7E7C">
              <w:rPr>
                <w:webHidden/>
              </w:rPr>
              <w:fldChar w:fldCharType="separate"/>
            </w:r>
            <w:r w:rsidR="0027524C" w:rsidRPr="00AA7E7C">
              <w:rPr>
                <w:webHidden/>
              </w:rPr>
              <w:t>15</w:t>
            </w:r>
            <w:r w:rsidRPr="00AA7E7C">
              <w:rPr>
                <w:webHidden/>
              </w:rPr>
              <w:fldChar w:fldCharType="end"/>
            </w:r>
          </w:hyperlink>
        </w:p>
        <w:p w14:paraId="32811129" w14:textId="7CF20BC3" w:rsidR="00FE3AF2" w:rsidRPr="00AA7E7C" w:rsidRDefault="00FE3AF2" w:rsidP="00FE3AF2">
          <w:pPr>
            <w:pStyle w:val="TM3"/>
            <w:tabs>
              <w:tab w:val="right" w:leader="dot" w:pos="9062"/>
            </w:tabs>
            <w:spacing w:before="60" w:after="60"/>
            <w:rPr>
              <w:rFonts w:eastAsiaTheme="minorEastAsia" w:cstheme="minorBidi"/>
              <w:szCs w:val="22"/>
              <w:lang w:eastAsia="nb-NO"/>
            </w:rPr>
          </w:pPr>
          <w:hyperlink w:anchor="_Toc176346742" w:history="1">
            <w:r w:rsidRPr="00AA7E7C">
              <w:rPr>
                <w:rStyle w:val="Lienhypertexte"/>
              </w:rPr>
              <w:t>Objectif sous-jacent</w:t>
            </w:r>
            <w:r w:rsidRPr="00AA7E7C">
              <w:rPr>
                <w:webHidden/>
              </w:rPr>
              <w:tab/>
            </w:r>
            <w:r w:rsidRPr="00AA7E7C">
              <w:rPr>
                <w:webHidden/>
              </w:rPr>
              <w:fldChar w:fldCharType="begin"/>
            </w:r>
            <w:r w:rsidRPr="00AA7E7C">
              <w:rPr>
                <w:webHidden/>
              </w:rPr>
              <w:instrText xml:space="preserve"> PAGEREF _Toc176346742 \h </w:instrText>
            </w:r>
            <w:r w:rsidRPr="00AA7E7C">
              <w:rPr>
                <w:webHidden/>
              </w:rPr>
            </w:r>
            <w:r w:rsidRPr="00AA7E7C">
              <w:rPr>
                <w:webHidden/>
              </w:rPr>
              <w:fldChar w:fldCharType="separate"/>
            </w:r>
            <w:r w:rsidR="0027524C" w:rsidRPr="00AA7E7C">
              <w:rPr>
                <w:webHidden/>
              </w:rPr>
              <w:t>19</w:t>
            </w:r>
            <w:r w:rsidRPr="00AA7E7C">
              <w:rPr>
                <w:webHidden/>
              </w:rPr>
              <w:fldChar w:fldCharType="end"/>
            </w:r>
          </w:hyperlink>
        </w:p>
        <w:p w14:paraId="1C7C1196" w14:textId="4C8B1F0F" w:rsidR="00FE3AF2" w:rsidRPr="00AA7E7C" w:rsidRDefault="00FE3AF2" w:rsidP="00FE3AF2">
          <w:pPr>
            <w:pStyle w:val="TM3"/>
            <w:tabs>
              <w:tab w:val="right" w:leader="dot" w:pos="9062"/>
            </w:tabs>
            <w:spacing w:before="60" w:after="60"/>
            <w:rPr>
              <w:rFonts w:eastAsiaTheme="minorEastAsia" w:cstheme="minorBidi"/>
              <w:szCs w:val="22"/>
              <w:lang w:eastAsia="nb-NO"/>
            </w:rPr>
          </w:pPr>
          <w:hyperlink w:anchor="_Toc176346743" w:history="1">
            <w:r w:rsidRPr="00AA7E7C">
              <w:rPr>
                <w:rStyle w:val="Lienhypertexte"/>
              </w:rPr>
              <w:t>Conclusion</w:t>
            </w:r>
            <w:r w:rsidRPr="00AA7E7C">
              <w:rPr>
                <w:webHidden/>
              </w:rPr>
              <w:tab/>
            </w:r>
            <w:r w:rsidRPr="00AA7E7C">
              <w:rPr>
                <w:webHidden/>
              </w:rPr>
              <w:fldChar w:fldCharType="begin"/>
            </w:r>
            <w:r w:rsidRPr="00AA7E7C">
              <w:rPr>
                <w:webHidden/>
              </w:rPr>
              <w:instrText xml:space="preserve"> PAGEREF _Toc176346743 \h </w:instrText>
            </w:r>
            <w:r w:rsidRPr="00AA7E7C">
              <w:rPr>
                <w:webHidden/>
              </w:rPr>
            </w:r>
            <w:r w:rsidRPr="00AA7E7C">
              <w:rPr>
                <w:webHidden/>
              </w:rPr>
              <w:fldChar w:fldCharType="separate"/>
            </w:r>
            <w:r w:rsidR="0027524C" w:rsidRPr="00AA7E7C">
              <w:rPr>
                <w:webHidden/>
              </w:rPr>
              <w:t>21</w:t>
            </w:r>
            <w:r w:rsidRPr="00AA7E7C">
              <w:rPr>
                <w:webHidden/>
              </w:rPr>
              <w:fldChar w:fldCharType="end"/>
            </w:r>
          </w:hyperlink>
        </w:p>
        <w:p w14:paraId="5EBB6A1A" w14:textId="22197635" w:rsidR="00FE3AF2" w:rsidRPr="00AA7E7C" w:rsidRDefault="00FE3AF2" w:rsidP="00FE3AF2">
          <w:pPr>
            <w:pStyle w:val="TM2"/>
            <w:tabs>
              <w:tab w:val="left" w:pos="880"/>
              <w:tab w:val="right" w:leader="dot" w:pos="9062"/>
            </w:tabs>
            <w:spacing w:before="60" w:after="60"/>
            <w:rPr>
              <w:rFonts w:ascii="Franklin Gothic Book" w:eastAsiaTheme="minorEastAsia" w:hAnsi="Franklin Gothic Book"/>
              <w:lang w:val="fr-FR" w:eastAsia="nb-NO"/>
            </w:rPr>
          </w:pPr>
          <w:hyperlink w:anchor="_Toc176346744" w:history="1">
            <w:r w:rsidRPr="00AA7E7C">
              <w:rPr>
                <w:rStyle w:val="Lienhypertexte"/>
                <w:rFonts w:ascii="Franklin Gothic Book" w:hAnsi="Franklin Gothic Book"/>
                <w:lang w:val="fr-FR"/>
              </w:rPr>
              <w:t>IV.</w:t>
            </w:r>
            <w:r w:rsidRPr="00AA7E7C">
              <w:rPr>
                <w:rFonts w:ascii="Franklin Gothic Book" w:eastAsiaTheme="minorEastAsia" w:hAnsi="Franklin Gothic Book"/>
                <w:lang w:val="fr-FR" w:eastAsia="nb-NO"/>
              </w:rPr>
              <w:tab/>
            </w:r>
            <w:r w:rsidRPr="00AA7E7C">
              <w:rPr>
                <w:rStyle w:val="Lienhypertexte"/>
                <w:rFonts w:ascii="Franklin Gothic Book" w:hAnsi="Franklin Gothic Book"/>
                <w:lang w:val="fr-FR"/>
              </w:rPr>
              <w:t>Retour du Secrétariat international</w:t>
            </w:r>
            <w:r w:rsidRPr="00AA7E7C">
              <w:rPr>
                <w:rFonts w:ascii="Franklin Gothic Book" w:hAnsi="Franklin Gothic Book"/>
                <w:webHidden/>
                <w:lang w:val="fr-FR"/>
              </w:rPr>
              <w:tab/>
            </w:r>
            <w:r w:rsidRPr="00AA7E7C">
              <w:rPr>
                <w:rFonts w:ascii="Franklin Gothic Book" w:hAnsi="Franklin Gothic Book"/>
                <w:webHidden/>
                <w:lang w:val="fr-FR"/>
              </w:rPr>
              <w:fldChar w:fldCharType="begin"/>
            </w:r>
            <w:r w:rsidRPr="00AA7E7C">
              <w:rPr>
                <w:rFonts w:ascii="Franklin Gothic Book" w:hAnsi="Franklin Gothic Book"/>
                <w:webHidden/>
                <w:lang w:val="fr-FR"/>
              </w:rPr>
              <w:instrText xml:space="preserve"> PAGEREF _Toc176346744 \h </w:instrText>
            </w:r>
            <w:r w:rsidRPr="00AA7E7C">
              <w:rPr>
                <w:rFonts w:ascii="Franklin Gothic Book" w:hAnsi="Franklin Gothic Book"/>
                <w:webHidden/>
                <w:lang w:val="fr-FR"/>
              </w:rPr>
            </w:r>
            <w:r w:rsidRPr="00AA7E7C">
              <w:rPr>
                <w:rFonts w:ascii="Franklin Gothic Book" w:hAnsi="Franklin Gothic Book"/>
                <w:webHidden/>
                <w:lang w:val="fr-FR"/>
              </w:rPr>
              <w:fldChar w:fldCharType="separate"/>
            </w:r>
            <w:r w:rsidR="0027524C" w:rsidRPr="00AA7E7C">
              <w:rPr>
                <w:rFonts w:ascii="Franklin Gothic Book" w:hAnsi="Franklin Gothic Book"/>
                <w:webHidden/>
                <w:lang w:val="fr-FR"/>
              </w:rPr>
              <w:t>21</w:t>
            </w:r>
            <w:r w:rsidRPr="00AA7E7C">
              <w:rPr>
                <w:rFonts w:ascii="Franklin Gothic Book" w:hAnsi="Franklin Gothic Book"/>
                <w:webHidden/>
                <w:lang w:val="fr-FR"/>
              </w:rPr>
              <w:fldChar w:fldCharType="end"/>
            </w:r>
          </w:hyperlink>
        </w:p>
        <w:p w14:paraId="56E253A4" w14:textId="6BC6208D" w:rsidR="00FE3AF2" w:rsidRPr="00AA7E7C" w:rsidRDefault="00FE3AF2" w:rsidP="00FE3AF2">
          <w:pPr>
            <w:pStyle w:val="TM1"/>
            <w:rPr>
              <w:rFonts w:asciiTheme="minorHAnsi" w:eastAsiaTheme="minorEastAsia" w:hAnsiTheme="minorHAnsi"/>
              <w:b w:val="0"/>
              <w:bCs w:val="0"/>
              <w:noProof w:val="0"/>
              <w:sz w:val="22"/>
              <w:szCs w:val="22"/>
              <w:lang w:val="fr-FR" w:eastAsia="nb-NO"/>
            </w:rPr>
          </w:pPr>
          <w:hyperlink w:anchor="_Toc176346745" w:history="1">
            <w:r w:rsidRPr="00AA7E7C">
              <w:rPr>
                <w:rStyle w:val="Lienhypertexte"/>
                <w:noProof w:val="0"/>
                <w:lang w:val="fr-FR"/>
              </w:rPr>
              <w:t>Exigence 7.2: Accessibilité des données et données ouvertes</w:t>
            </w:r>
            <w:r w:rsidRPr="00AA7E7C">
              <w:rPr>
                <w:noProof w:val="0"/>
                <w:webHidden/>
                <w:lang w:val="fr-FR"/>
              </w:rPr>
              <w:tab/>
            </w:r>
            <w:r w:rsidRPr="00AA7E7C">
              <w:rPr>
                <w:noProof w:val="0"/>
                <w:webHidden/>
                <w:lang w:val="fr-FR"/>
              </w:rPr>
              <w:fldChar w:fldCharType="begin"/>
            </w:r>
            <w:r w:rsidRPr="00AA7E7C">
              <w:rPr>
                <w:noProof w:val="0"/>
                <w:webHidden/>
                <w:lang w:val="fr-FR"/>
              </w:rPr>
              <w:instrText xml:space="preserve"> PAGEREF _Toc176346745 \h </w:instrText>
            </w:r>
            <w:r w:rsidRPr="00AA7E7C">
              <w:rPr>
                <w:noProof w:val="0"/>
                <w:webHidden/>
                <w:lang w:val="fr-FR"/>
              </w:rPr>
            </w:r>
            <w:r w:rsidRPr="00AA7E7C">
              <w:rPr>
                <w:noProof w:val="0"/>
                <w:webHidden/>
                <w:lang w:val="fr-FR"/>
              </w:rPr>
              <w:fldChar w:fldCharType="separate"/>
            </w:r>
            <w:r w:rsidR="0027524C" w:rsidRPr="00AA7E7C">
              <w:rPr>
                <w:noProof w:val="0"/>
                <w:webHidden/>
                <w:lang w:val="fr-FR"/>
              </w:rPr>
              <w:t>22</w:t>
            </w:r>
            <w:r w:rsidRPr="00AA7E7C">
              <w:rPr>
                <w:noProof w:val="0"/>
                <w:webHidden/>
                <w:lang w:val="fr-FR"/>
              </w:rPr>
              <w:fldChar w:fldCharType="end"/>
            </w:r>
          </w:hyperlink>
        </w:p>
        <w:p w14:paraId="43AF9F82" w14:textId="72987F7E" w:rsidR="00FE3AF2" w:rsidRPr="00AA7E7C" w:rsidRDefault="00FE3AF2" w:rsidP="00FE3AF2">
          <w:pPr>
            <w:pStyle w:val="TM2"/>
            <w:tabs>
              <w:tab w:val="left" w:pos="660"/>
              <w:tab w:val="right" w:leader="dot" w:pos="9062"/>
            </w:tabs>
            <w:spacing w:before="60" w:after="60"/>
            <w:rPr>
              <w:rFonts w:ascii="Franklin Gothic Book" w:eastAsiaTheme="minorEastAsia" w:hAnsi="Franklin Gothic Book"/>
              <w:lang w:val="fr-FR" w:eastAsia="nb-NO"/>
            </w:rPr>
          </w:pPr>
          <w:hyperlink w:anchor="_Toc176346746" w:history="1">
            <w:r w:rsidRPr="00AA7E7C">
              <w:rPr>
                <w:rStyle w:val="Lienhypertexte"/>
                <w:rFonts w:ascii="Franklin Gothic Book" w:hAnsi="Franklin Gothic Book"/>
                <w:lang w:val="fr-FR"/>
              </w:rPr>
              <w:t>I.</w:t>
            </w:r>
            <w:r w:rsidRPr="00AA7E7C">
              <w:rPr>
                <w:rFonts w:ascii="Franklin Gothic Book" w:eastAsiaTheme="minorEastAsia" w:hAnsi="Franklin Gothic Book"/>
                <w:lang w:val="fr-FR" w:eastAsia="nb-NO"/>
              </w:rPr>
              <w:tab/>
            </w:r>
            <w:r w:rsidRPr="00AA7E7C">
              <w:rPr>
                <w:rStyle w:val="Lienhypertexte"/>
                <w:rFonts w:ascii="Franklin Gothic Book" w:hAnsi="Franklin Gothic Book"/>
                <w:lang w:val="fr-FR"/>
              </w:rPr>
              <w:t>Ressources</w:t>
            </w:r>
            <w:r w:rsidRPr="00AA7E7C">
              <w:rPr>
                <w:rFonts w:ascii="Franklin Gothic Book" w:hAnsi="Franklin Gothic Book"/>
                <w:webHidden/>
                <w:lang w:val="fr-FR"/>
              </w:rPr>
              <w:tab/>
            </w:r>
            <w:r w:rsidRPr="00AA7E7C">
              <w:rPr>
                <w:rFonts w:ascii="Franklin Gothic Book" w:hAnsi="Franklin Gothic Book"/>
                <w:webHidden/>
                <w:lang w:val="fr-FR"/>
              </w:rPr>
              <w:fldChar w:fldCharType="begin"/>
            </w:r>
            <w:r w:rsidRPr="00AA7E7C">
              <w:rPr>
                <w:rFonts w:ascii="Franklin Gothic Book" w:hAnsi="Franklin Gothic Book"/>
                <w:webHidden/>
                <w:lang w:val="fr-FR"/>
              </w:rPr>
              <w:instrText xml:space="preserve"> PAGEREF _Toc176346746 \h </w:instrText>
            </w:r>
            <w:r w:rsidRPr="00AA7E7C">
              <w:rPr>
                <w:rFonts w:ascii="Franklin Gothic Book" w:hAnsi="Franklin Gothic Book"/>
                <w:webHidden/>
                <w:lang w:val="fr-FR"/>
              </w:rPr>
            </w:r>
            <w:r w:rsidRPr="00AA7E7C">
              <w:rPr>
                <w:rFonts w:ascii="Franklin Gothic Book" w:hAnsi="Franklin Gothic Book"/>
                <w:webHidden/>
                <w:lang w:val="fr-FR"/>
              </w:rPr>
              <w:fldChar w:fldCharType="separate"/>
            </w:r>
            <w:r w:rsidR="0027524C" w:rsidRPr="00AA7E7C">
              <w:rPr>
                <w:rFonts w:ascii="Franklin Gothic Book" w:hAnsi="Franklin Gothic Book"/>
                <w:webHidden/>
                <w:lang w:val="fr-FR"/>
              </w:rPr>
              <w:t>22</w:t>
            </w:r>
            <w:r w:rsidRPr="00AA7E7C">
              <w:rPr>
                <w:rFonts w:ascii="Franklin Gothic Book" w:hAnsi="Franklin Gothic Book"/>
                <w:webHidden/>
                <w:lang w:val="fr-FR"/>
              </w:rPr>
              <w:fldChar w:fldCharType="end"/>
            </w:r>
          </w:hyperlink>
        </w:p>
        <w:p w14:paraId="43870B67" w14:textId="5FBE4894" w:rsidR="00FE3AF2" w:rsidRPr="00AA7E7C" w:rsidRDefault="00FE3AF2" w:rsidP="00FE3AF2">
          <w:pPr>
            <w:pStyle w:val="TM2"/>
            <w:tabs>
              <w:tab w:val="left" w:pos="660"/>
              <w:tab w:val="right" w:leader="dot" w:pos="9062"/>
            </w:tabs>
            <w:spacing w:before="60" w:after="60"/>
            <w:rPr>
              <w:rFonts w:ascii="Franklin Gothic Book" w:eastAsiaTheme="minorEastAsia" w:hAnsi="Franklin Gothic Book"/>
              <w:lang w:val="fr-FR" w:eastAsia="nb-NO"/>
            </w:rPr>
          </w:pPr>
          <w:hyperlink w:anchor="_Toc176346747" w:history="1">
            <w:r w:rsidRPr="00AA7E7C">
              <w:rPr>
                <w:rStyle w:val="Lienhypertexte"/>
                <w:rFonts w:ascii="Franklin Gothic Book" w:hAnsi="Franklin Gothic Book"/>
                <w:lang w:val="fr-FR"/>
              </w:rPr>
              <w:t>II.</w:t>
            </w:r>
            <w:r w:rsidRPr="00AA7E7C">
              <w:rPr>
                <w:rFonts w:ascii="Franklin Gothic Book" w:eastAsiaTheme="minorEastAsia" w:hAnsi="Franklin Gothic Book"/>
                <w:lang w:val="fr-FR" w:eastAsia="nb-NO"/>
              </w:rPr>
              <w:tab/>
            </w:r>
            <w:r w:rsidRPr="00AA7E7C">
              <w:rPr>
                <w:rStyle w:val="Lienhypertexte"/>
                <w:rFonts w:ascii="Franklin Gothic Book" w:hAnsi="Franklin Gothic Book"/>
                <w:lang w:val="fr-FR"/>
              </w:rPr>
              <w:t>Mesures correctives / recommandations issues de la Validation précédente</w:t>
            </w:r>
            <w:r w:rsidRPr="00AA7E7C">
              <w:rPr>
                <w:rFonts w:ascii="Franklin Gothic Book" w:hAnsi="Franklin Gothic Book"/>
                <w:webHidden/>
                <w:lang w:val="fr-FR"/>
              </w:rPr>
              <w:tab/>
            </w:r>
            <w:r w:rsidRPr="00AA7E7C">
              <w:rPr>
                <w:rFonts w:ascii="Franklin Gothic Book" w:hAnsi="Franklin Gothic Book"/>
                <w:webHidden/>
                <w:lang w:val="fr-FR"/>
              </w:rPr>
              <w:fldChar w:fldCharType="begin"/>
            </w:r>
            <w:r w:rsidRPr="00AA7E7C">
              <w:rPr>
                <w:rFonts w:ascii="Franklin Gothic Book" w:hAnsi="Franklin Gothic Book"/>
                <w:webHidden/>
                <w:lang w:val="fr-FR"/>
              </w:rPr>
              <w:instrText xml:space="preserve"> PAGEREF _Toc176346747 \h </w:instrText>
            </w:r>
            <w:r w:rsidRPr="00AA7E7C">
              <w:rPr>
                <w:rFonts w:ascii="Franklin Gothic Book" w:hAnsi="Franklin Gothic Book"/>
                <w:webHidden/>
                <w:lang w:val="fr-FR"/>
              </w:rPr>
            </w:r>
            <w:r w:rsidRPr="00AA7E7C">
              <w:rPr>
                <w:rFonts w:ascii="Franklin Gothic Book" w:hAnsi="Franklin Gothic Book"/>
                <w:webHidden/>
                <w:lang w:val="fr-FR"/>
              </w:rPr>
              <w:fldChar w:fldCharType="separate"/>
            </w:r>
            <w:r w:rsidR="0027524C" w:rsidRPr="00AA7E7C">
              <w:rPr>
                <w:rFonts w:ascii="Franklin Gothic Book" w:hAnsi="Franklin Gothic Book"/>
                <w:webHidden/>
                <w:lang w:val="fr-FR"/>
              </w:rPr>
              <w:t>22</w:t>
            </w:r>
            <w:r w:rsidRPr="00AA7E7C">
              <w:rPr>
                <w:rFonts w:ascii="Franklin Gothic Book" w:hAnsi="Franklin Gothic Book"/>
                <w:webHidden/>
                <w:lang w:val="fr-FR"/>
              </w:rPr>
              <w:fldChar w:fldCharType="end"/>
            </w:r>
          </w:hyperlink>
        </w:p>
        <w:p w14:paraId="2ECD4BB4" w14:textId="5027DE08" w:rsidR="00FE3AF2" w:rsidRPr="00AA7E7C" w:rsidRDefault="00FE3AF2" w:rsidP="00FE3AF2">
          <w:pPr>
            <w:pStyle w:val="TM2"/>
            <w:tabs>
              <w:tab w:val="left" w:pos="880"/>
              <w:tab w:val="right" w:leader="dot" w:pos="9062"/>
            </w:tabs>
            <w:spacing w:before="60" w:after="60"/>
            <w:rPr>
              <w:rFonts w:ascii="Franklin Gothic Book" w:eastAsiaTheme="minorEastAsia" w:hAnsi="Franklin Gothic Book"/>
              <w:lang w:val="fr-FR" w:eastAsia="nb-NO"/>
            </w:rPr>
          </w:pPr>
          <w:hyperlink w:anchor="_Toc176346748" w:history="1">
            <w:r w:rsidRPr="00AA7E7C">
              <w:rPr>
                <w:rStyle w:val="Lienhypertexte"/>
                <w:rFonts w:ascii="Franklin Gothic Book" w:hAnsi="Franklin Gothic Book"/>
                <w:lang w:val="fr-FR"/>
              </w:rPr>
              <w:t>III.</w:t>
            </w:r>
            <w:r w:rsidRPr="00AA7E7C">
              <w:rPr>
                <w:rFonts w:ascii="Franklin Gothic Book" w:eastAsiaTheme="minorEastAsia" w:hAnsi="Franklin Gothic Book"/>
                <w:lang w:val="fr-FR" w:eastAsia="nb-NO"/>
              </w:rPr>
              <w:tab/>
            </w:r>
            <w:r w:rsidRPr="00AA7E7C">
              <w:rPr>
                <w:rStyle w:val="Lienhypertexte"/>
                <w:rFonts w:ascii="Franklin Gothic Book" w:hAnsi="Franklin Gothic Book"/>
                <w:lang w:val="fr-FR"/>
              </w:rPr>
              <w:t>Autoévaluation</w:t>
            </w:r>
            <w:r w:rsidRPr="00AA7E7C">
              <w:rPr>
                <w:rFonts w:ascii="Franklin Gothic Book" w:hAnsi="Franklin Gothic Book"/>
                <w:webHidden/>
                <w:lang w:val="fr-FR"/>
              </w:rPr>
              <w:tab/>
            </w:r>
            <w:r w:rsidRPr="00AA7E7C">
              <w:rPr>
                <w:rFonts w:ascii="Franklin Gothic Book" w:hAnsi="Franklin Gothic Book"/>
                <w:webHidden/>
                <w:lang w:val="fr-FR"/>
              </w:rPr>
              <w:fldChar w:fldCharType="begin"/>
            </w:r>
            <w:r w:rsidRPr="00AA7E7C">
              <w:rPr>
                <w:rFonts w:ascii="Franklin Gothic Book" w:hAnsi="Franklin Gothic Book"/>
                <w:webHidden/>
                <w:lang w:val="fr-FR"/>
              </w:rPr>
              <w:instrText xml:space="preserve"> PAGEREF _Toc176346748 \h </w:instrText>
            </w:r>
            <w:r w:rsidRPr="00AA7E7C">
              <w:rPr>
                <w:rFonts w:ascii="Franklin Gothic Book" w:hAnsi="Franklin Gothic Book"/>
                <w:webHidden/>
                <w:lang w:val="fr-FR"/>
              </w:rPr>
            </w:r>
            <w:r w:rsidRPr="00AA7E7C">
              <w:rPr>
                <w:rFonts w:ascii="Franklin Gothic Book" w:hAnsi="Franklin Gothic Book"/>
                <w:webHidden/>
                <w:lang w:val="fr-FR"/>
              </w:rPr>
              <w:fldChar w:fldCharType="separate"/>
            </w:r>
            <w:r w:rsidR="0027524C" w:rsidRPr="00AA7E7C">
              <w:rPr>
                <w:rFonts w:ascii="Franklin Gothic Book" w:hAnsi="Franklin Gothic Book"/>
                <w:webHidden/>
                <w:lang w:val="fr-FR"/>
              </w:rPr>
              <w:t>22</w:t>
            </w:r>
            <w:r w:rsidRPr="00AA7E7C">
              <w:rPr>
                <w:rFonts w:ascii="Franklin Gothic Book" w:hAnsi="Franklin Gothic Book"/>
                <w:webHidden/>
                <w:lang w:val="fr-FR"/>
              </w:rPr>
              <w:fldChar w:fldCharType="end"/>
            </w:r>
          </w:hyperlink>
        </w:p>
        <w:p w14:paraId="14DE17B4" w14:textId="057CD849" w:rsidR="00FE3AF2" w:rsidRPr="00AA7E7C" w:rsidRDefault="00FE3AF2" w:rsidP="00FE3AF2">
          <w:pPr>
            <w:pStyle w:val="TM3"/>
            <w:tabs>
              <w:tab w:val="right" w:leader="dot" w:pos="9062"/>
            </w:tabs>
            <w:spacing w:before="60" w:after="60"/>
            <w:rPr>
              <w:rFonts w:eastAsiaTheme="minorEastAsia" w:cstheme="minorBidi"/>
              <w:szCs w:val="22"/>
              <w:lang w:eastAsia="nb-NO"/>
            </w:rPr>
          </w:pPr>
          <w:hyperlink w:anchor="_Toc176346749" w:history="1">
            <w:r w:rsidRPr="00AA7E7C">
              <w:rPr>
                <w:rStyle w:val="Lienhypertexte"/>
              </w:rPr>
              <w:t>Exigences techniques</w:t>
            </w:r>
            <w:r w:rsidRPr="00AA7E7C">
              <w:rPr>
                <w:webHidden/>
              </w:rPr>
              <w:tab/>
            </w:r>
            <w:r w:rsidRPr="00AA7E7C">
              <w:rPr>
                <w:webHidden/>
              </w:rPr>
              <w:fldChar w:fldCharType="begin"/>
            </w:r>
            <w:r w:rsidRPr="00AA7E7C">
              <w:rPr>
                <w:webHidden/>
              </w:rPr>
              <w:instrText xml:space="preserve"> PAGEREF _Toc176346749 \h </w:instrText>
            </w:r>
            <w:r w:rsidRPr="00AA7E7C">
              <w:rPr>
                <w:webHidden/>
              </w:rPr>
            </w:r>
            <w:r w:rsidRPr="00AA7E7C">
              <w:rPr>
                <w:webHidden/>
              </w:rPr>
              <w:fldChar w:fldCharType="separate"/>
            </w:r>
            <w:r w:rsidR="0027524C" w:rsidRPr="00AA7E7C">
              <w:rPr>
                <w:webHidden/>
              </w:rPr>
              <w:t>22</w:t>
            </w:r>
            <w:r w:rsidRPr="00AA7E7C">
              <w:rPr>
                <w:webHidden/>
              </w:rPr>
              <w:fldChar w:fldCharType="end"/>
            </w:r>
          </w:hyperlink>
        </w:p>
        <w:p w14:paraId="274009AB" w14:textId="0E80D63D" w:rsidR="00FE3AF2" w:rsidRPr="00AA7E7C" w:rsidRDefault="00FE3AF2" w:rsidP="00FE3AF2">
          <w:pPr>
            <w:pStyle w:val="TM3"/>
            <w:tabs>
              <w:tab w:val="right" w:leader="dot" w:pos="9062"/>
            </w:tabs>
            <w:spacing w:before="60" w:after="60"/>
            <w:rPr>
              <w:rFonts w:eastAsiaTheme="minorEastAsia" w:cstheme="minorBidi"/>
              <w:szCs w:val="22"/>
              <w:lang w:eastAsia="nb-NO"/>
            </w:rPr>
          </w:pPr>
          <w:hyperlink w:anchor="_Toc176346750" w:history="1">
            <w:r w:rsidRPr="00AA7E7C">
              <w:rPr>
                <w:rStyle w:val="Lienhypertexte"/>
              </w:rPr>
              <w:t>Objectif sous-jacent</w:t>
            </w:r>
            <w:r w:rsidRPr="00AA7E7C">
              <w:rPr>
                <w:webHidden/>
              </w:rPr>
              <w:tab/>
            </w:r>
            <w:r w:rsidRPr="00AA7E7C">
              <w:rPr>
                <w:webHidden/>
              </w:rPr>
              <w:fldChar w:fldCharType="begin"/>
            </w:r>
            <w:r w:rsidRPr="00AA7E7C">
              <w:rPr>
                <w:webHidden/>
              </w:rPr>
              <w:instrText xml:space="preserve"> PAGEREF _Toc176346750 \h </w:instrText>
            </w:r>
            <w:r w:rsidRPr="00AA7E7C">
              <w:rPr>
                <w:webHidden/>
              </w:rPr>
            </w:r>
            <w:r w:rsidRPr="00AA7E7C">
              <w:rPr>
                <w:webHidden/>
              </w:rPr>
              <w:fldChar w:fldCharType="separate"/>
            </w:r>
            <w:r w:rsidR="0027524C" w:rsidRPr="00AA7E7C">
              <w:rPr>
                <w:webHidden/>
              </w:rPr>
              <w:t>24</w:t>
            </w:r>
            <w:r w:rsidRPr="00AA7E7C">
              <w:rPr>
                <w:webHidden/>
              </w:rPr>
              <w:fldChar w:fldCharType="end"/>
            </w:r>
          </w:hyperlink>
        </w:p>
        <w:p w14:paraId="5EBF9E37" w14:textId="701B9ACE" w:rsidR="00FE3AF2" w:rsidRPr="00AA7E7C" w:rsidRDefault="00FE3AF2" w:rsidP="00FE3AF2">
          <w:pPr>
            <w:pStyle w:val="TM3"/>
            <w:tabs>
              <w:tab w:val="right" w:leader="dot" w:pos="9062"/>
            </w:tabs>
            <w:spacing w:before="60" w:after="60"/>
            <w:rPr>
              <w:rFonts w:eastAsiaTheme="minorEastAsia" w:cstheme="minorBidi"/>
              <w:szCs w:val="22"/>
              <w:lang w:eastAsia="nb-NO"/>
            </w:rPr>
          </w:pPr>
          <w:hyperlink w:anchor="_Toc176346751" w:history="1">
            <w:r w:rsidRPr="00AA7E7C">
              <w:rPr>
                <w:rStyle w:val="Lienhypertexte"/>
              </w:rPr>
              <w:t>Conclusion</w:t>
            </w:r>
            <w:r w:rsidRPr="00AA7E7C">
              <w:rPr>
                <w:webHidden/>
              </w:rPr>
              <w:tab/>
            </w:r>
            <w:r w:rsidRPr="00AA7E7C">
              <w:rPr>
                <w:webHidden/>
              </w:rPr>
              <w:fldChar w:fldCharType="begin"/>
            </w:r>
            <w:r w:rsidRPr="00AA7E7C">
              <w:rPr>
                <w:webHidden/>
              </w:rPr>
              <w:instrText xml:space="preserve"> PAGEREF _Toc176346751 \h </w:instrText>
            </w:r>
            <w:r w:rsidRPr="00AA7E7C">
              <w:rPr>
                <w:webHidden/>
              </w:rPr>
            </w:r>
            <w:r w:rsidRPr="00AA7E7C">
              <w:rPr>
                <w:webHidden/>
              </w:rPr>
              <w:fldChar w:fldCharType="separate"/>
            </w:r>
            <w:r w:rsidR="0027524C" w:rsidRPr="00AA7E7C">
              <w:rPr>
                <w:webHidden/>
              </w:rPr>
              <w:t>25</w:t>
            </w:r>
            <w:r w:rsidRPr="00AA7E7C">
              <w:rPr>
                <w:webHidden/>
              </w:rPr>
              <w:fldChar w:fldCharType="end"/>
            </w:r>
          </w:hyperlink>
        </w:p>
        <w:p w14:paraId="78258D8D" w14:textId="4D6A7437" w:rsidR="00FE3AF2" w:rsidRPr="00AA7E7C" w:rsidRDefault="00FE3AF2" w:rsidP="00FE3AF2">
          <w:pPr>
            <w:pStyle w:val="TM2"/>
            <w:tabs>
              <w:tab w:val="left" w:pos="880"/>
              <w:tab w:val="right" w:leader="dot" w:pos="9062"/>
            </w:tabs>
            <w:spacing w:before="60" w:after="60"/>
            <w:rPr>
              <w:rFonts w:ascii="Franklin Gothic Book" w:eastAsiaTheme="minorEastAsia" w:hAnsi="Franklin Gothic Book"/>
              <w:lang w:val="fr-FR" w:eastAsia="nb-NO"/>
            </w:rPr>
          </w:pPr>
          <w:hyperlink w:anchor="_Toc176346752" w:history="1">
            <w:r w:rsidRPr="00AA7E7C">
              <w:rPr>
                <w:rStyle w:val="Lienhypertexte"/>
                <w:rFonts w:ascii="Franklin Gothic Book" w:hAnsi="Franklin Gothic Book"/>
                <w:lang w:val="fr-FR"/>
              </w:rPr>
              <w:t>IV.</w:t>
            </w:r>
            <w:r w:rsidRPr="00AA7E7C">
              <w:rPr>
                <w:rFonts w:ascii="Franklin Gothic Book" w:eastAsiaTheme="minorEastAsia" w:hAnsi="Franklin Gothic Book"/>
                <w:lang w:val="fr-FR" w:eastAsia="nb-NO"/>
              </w:rPr>
              <w:tab/>
            </w:r>
            <w:r w:rsidRPr="00AA7E7C">
              <w:rPr>
                <w:rStyle w:val="Lienhypertexte"/>
                <w:rFonts w:ascii="Franklin Gothic Book" w:hAnsi="Franklin Gothic Book"/>
                <w:lang w:val="fr-FR"/>
              </w:rPr>
              <w:t>Retour du Secrétariat international</w:t>
            </w:r>
            <w:r w:rsidRPr="00AA7E7C">
              <w:rPr>
                <w:rFonts w:ascii="Franklin Gothic Book" w:hAnsi="Franklin Gothic Book"/>
                <w:webHidden/>
                <w:lang w:val="fr-FR"/>
              </w:rPr>
              <w:tab/>
            </w:r>
            <w:r w:rsidRPr="00AA7E7C">
              <w:rPr>
                <w:rFonts w:ascii="Franklin Gothic Book" w:hAnsi="Franklin Gothic Book"/>
                <w:webHidden/>
                <w:lang w:val="fr-FR"/>
              </w:rPr>
              <w:fldChar w:fldCharType="begin"/>
            </w:r>
            <w:r w:rsidRPr="00AA7E7C">
              <w:rPr>
                <w:rFonts w:ascii="Franklin Gothic Book" w:hAnsi="Franklin Gothic Book"/>
                <w:webHidden/>
                <w:lang w:val="fr-FR"/>
              </w:rPr>
              <w:instrText xml:space="preserve"> PAGEREF _Toc176346752 \h </w:instrText>
            </w:r>
            <w:r w:rsidRPr="00AA7E7C">
              <w:rPr>
                <w:rFonts w:ascii="Franklin Gothic Book" w:hAnsi="Franklin Gothic Book"/>
                <w:webHidden/>
                <w:lang w:val="fr-FR"/>
              </w:rPr>
            </w:r>
            <w:r w:rsidRPr="00AA7E7C">
              <w:rPr>
                <w:rFonts w:ascii="Franklin Gothic Book" w:hAnsi="Franklin Gothic Book"/>
                <w:webHidden/>
                <w:lang w:val="fr-FR"/>
              </w:rPr>
              <w:fldChar w:fldCharType="separate"/>
            </w:r>
            <w:r w:rsidR="0027524C" w:rsidRPr="00AA7E7C">
              <w:rPr>
                <w:rFonts w:ascii="Franklin Gothic Book" w:hAnsi="Franklin Gothic Book"/>
                <w:webHidden/>
                <w:lang w:val="fr-FR"/>
              </w:rPr>
              <w:t>25</w:t>
            </w:r>
            <w:r w:rsidRPr="00AA7E7C">
              <w:rPr>
                <w:rFonts w:ascii="Franklin Gothic Book" w:hAnsi="Franklin Gothic Book"/>
                <w:webHidden/>
                <w:lang w:val="fr-FR"/>
              </w:rPr>
              <w:fldChar w:fldCharType="end"/>
            </w:r>
          </w:hyperlink>
        </w:p>
        <w:p w14:paraId="53B457CD" w14:textId="41BB64E6" w:rsidR="00FE3AF2" w:rsidRPr="00AA7E7C" w:rsidRDefault="00FE3AF2" w:rsidP="00FE3AF2">
          <w:pPr>
            <w:pStyle w:val="TM1"/>
            <w:rPr>
              <w:rFonts w:asciiTheme="minorHAnsi" w:eastAsiaTheme="minorEastAsia" w:hAnsiTheme="minorHAnsi"/>
              <w:b w:val="0"/>
              <w:bCs w:val="0"/>
              <w:noProof w:val="0"/>
              <w:sz w:val="22"/>
              <w:szCs w:val="22"/>
              <w:lang w:val="fr-FR" w:eastAsia="nb-NO"/>
            </w:rPr>
          </w:pPr>
          <w:hyperlink w:anchor="_Toc176346753" w:history="1">
            <w:r w:rsidRPr="00AA7E7C">
              <w:rPr>
                <w:rStyle w:val="Lienhypertexte"/>
                <w:noProof w:val="0"/>
                <w:lang w:val="fr-FR"/>
              </w:rPr>
              <w:t>Exigence 7.3: Suivi des recommandations</w:t>
            </w:r>
            <w:r w:rsidRPr="00AA7E7C">
              <w:rPr>
                <w:noProof w:val="0"/>
                <w:webHidden/>
                <w:lang w:val="fr-FR"/>
              </w:rPr>
              <w:tab/>
            </w:r>
            <w:r w:rsidRPr="00AA7E7C">
              <w:rPr>
                <w:noProof w:val="0"/>
                <w:webHidden/>
                <w:lang w:val="fr-FR"/>
              </w:rPr>
              <w:fldChar w:fldCharType="begin"/>
            </w:r>
            <w:r w:rsidRPr="00AA7E7C">
              <w:rPr>
                <w:noProof w:val="0"/>
                <w:webHidden/>
                <w:lang w:val="fr-FR"/>
              </w:rPr>
              <w:instrText xml:space="preserve"> PAGEREF _Toc176346753 \h </w:instrText>
            </w:r>
            <w:r w:rsidRPr="00AA7E7C">
              <w:rPr>
                <w:noProof w:val="0"/>
                <w:webHidden/>
                <w:lang w:val="fr-FR"/>
              </w:rPr>
            </w:r>
            <w:r w:rsidRPr="00AA7E7C">
              <w:rPr>
                <w:noProof w:val="0"/>
                <w:webHidden/>
                <w:lang w:val="fr-FR"/>
              </w:rPr>
              <w:fldChar w:fldCharType="separate"/>
            </w:r>
            <w:r w:rsidR="0027524C" w:rsidRPr="00AA7E7C">
              <w:rPr>
                <w:noProof w:val="0"/>
                <w:webHidden/>
                <w:lang w:val="fr-FR"/>
              </w:rPr>
              <w:t>27</w:t>
            </w:r>
            <w:r w:rsidRPr="00AA7E7C">
              <w:rPr>
                <w:noProof w:val="0"/>
                <w:webHidden/>
                <w:lang w:val="fr-FR"/>
              </w:rPr>
              <w:fldChar w:fldCharType="end"/>
            </w:r>
          </w:hyperlink>
        </w:p>
        <w:p w14:paraId="48993DCC" w14:textId="755D532E" w:rsidR="00FE3AF2" w:rsidRPr="00AA7E7C" w:rsidRDefault="00FE3AF2" w:rsidP="00FE3AF2">
          <w:pPr>
            <w:pStyle w:val="TM2"/>
            <w:tabs>
              <w:tab w:val="left" w:pos="660"/>
              <w:tab w:val="right" w:leader="dot" w:pos="9062"/>
            </w:tabs>
            <w:spacing w:before="60" w:after="60"/>
            <w:rPr>
              <w:rFonts w:ascii="Franklin Gothic Book" w:eastAsiaTheme="minorEastAsia" w:hAnsi="Franklin Gothic Book"/>
              <w:lang w:val="fr-FR" w:eastAsia="nb-NO"/>
            </w:rPr>
          </w:pPr>
          <w:hyperlink w:anchor="_Toc176346754" w:history="1">
            <w:r w:rsidRPr="00AA7E7C">
              <w:rPr>
                <w:rStyle w:val="Lienhypertexte"/>
                <w:rFonts w:ascii="Franklin Gothic Book" w:hAnsi="Franklin Gothic Book"/>
                <w:lang w:val="fr-FR"/>
              </w:rPr>
              <w:t>I.</w:t>
            </w:r>
            <w:r w:rsidRPr="00AA7E7C">
              <w:rPr>
                <w:rFonts w:ascii="Franklin Gothic Book" w:eastAsiaTheme="minorEastAsia" w:hAnsi="Franklin Gothic Book"/>
                <w:lang w:val="fr-FR" w:eastAsia="nb-NO"/>
              </w:rPr>
              <w:tab/>
            </w:r>
            <w:r w:rsidRPr="00AA7E7C">
              <w:rPr>
                <w:rStyle w:val="Lienhypertexte"/>
                <w:rFonts w:ascii="Franklin Gothic Book" w:hAnsi="Franklin Gothic Book"/>
                <w:lang w:val="fr-FR"/>
              </w:rPr>
              <w:t>Ressources</w:t>
            </w:r>
            <w:r w:rsidRPr="00AA7E7C">
              <w:rPr>
                <w:rFonts w:ascii="Franklin Gothic Book" w:hAnsi="Franklin Gothic Book"/>
                <w:webHidden/>
                <w:lang w:val="fr-FR"/>
              </w:rPr>
              <w:tab/>
            </w:r>
            <w:r w:rsidRPr="00AA7E7C">
              <w:rPr>
                <w:rFonts w:ascii="Franklin Gothic Book" w:hAnsi="Franklin Gothic Book"/>
                <w:webHidden/>
                <w:lang w:val="fr-FR"/>
              </w:rPr>
              <w:fldChar w:fldCharType="begin"/>
            </w:r>
            <w:r w:rsidRPr="00AA7E7C">
              <w:rPr>
                <w:rFonts w:ascii="Franklin Gothic Book" w:hAnsi="Franklin Gothic Book"/>
                <w:webHidden/>
                <w:lang w:val="fr-FR"/>
              </w:rPr>
              <w:instrText xml:space="preserve"> PAGEREF _Toc176346754 \h </w:instrText>
            </w:r>
            <w:r w:rsidRPr="00AA7E7C">
              <w:rPr>
                <w:rFonts w:ascii="Franklin Gothic Book" w:hAnsi="Franklin Gothic Book"/>
                <w:webHidden/>
                <w:lang w:val="fr-FR"/>
              </w:rPr>
            </w:r>
            <w:r w:rsidRPr="00AA7E7C">
              <w:rPr>
                <w:rFonts w:ascii="Franklin Gothic Book" w:hAnsi="Franklin Gothic Book"/>
                <w:webHidden/>
                <w:lang w:val="fr-FR"/>
              </w:rPr>
              <w:fldChar w:fldCharType="separate"/>
            </w:r>
            <w:r w:rsidR="0027524C" w:rsidRPr="00AA7E7C">
              <w:rPr>
                <w:rFonts w:ascii="Franklin Gothic Book" w:hAnsi="Franklin Gothic Book"/>
                <w:webHidden/>
                <w:lang w:val="fr-FR"/>
              </w:rPr>
              <w:t>27</w:t>
            </w:r>
            <w:r w:rsidRPr="00AA7E7C">
              <w:rPr>
                <w:rFonts w:ascii="Franklin Gothic Book" w:hAnsi="Franklin Gothic Book"/>
                <w:webHidden/>
                <w:lang w:val="fr-FR"/>
              </w:rPr>
              <w:fldChar w:fldCharType="end"/>
            </w:r>
          </w:hyperlink>
        </w:p>
        <w:p w14:paraId="39E48B49" w14:textId="74D5C609" w:rsidR="00FE3AF2" w:rsidRPr="00AA7E7C" w:rsidRDefault="00FE3AF2" w:rsidP="00FE3AF2">
          <w:pPr>
            <w:pStyle w:val="TM2"/>
            <w:tabs>
              <w:tab w:val="left" w:pos="660"/>
              <w:tab w:val="right" w:leader="dot" w:pos="9062"/>
            </w:tabs>
            <w:spacing w:before="60" w:after="60"/>
            <w:rPr>
              <w:rFonts w:ascii="Franklin Gothic Book" w:eastAsiaTheme="minorEastAsia" w:hAnsi="Franklin Gothic Book"/>
              <w:lang w:val="fr-FR" w:eastAsia="nb-NO"/>
            </w:rPr>
          </w:pPr>
          <w:hyperlink w:anchor="_Toc176346755" w:history="1">
            <w:r w:rsidRPr="00AA7E7C">
              <w:rPr>
                <w:rStyle w:val="Lienhypertexte"/>
                <w:rFonts w:ascii="Franklin Gothic Book" w:hAnsi="Franklin Gothic Book"/>
                <w:lang w:val="fr-FR"/>
              </w:rPr>
              <w:t>II.</w:t>
            </w:r>
            <w:r w:rsidRPr="00AA7E7C">
              <w:rPr>
                <w:rFonts w:ascii="Franklin Gothic Book" w:eastAsiaTheme="minorEastAsia" w:hAnsi="Franklin Gothic Book"/>
                <w:lang w:val="fr-FR" w:eastAsia="nb-NO"/>
              </w:rPr>
              <w:tab/>
            </w:r>
            <w:r w:rsidRPr="00AA7E7C">
              <w:rPr>
                <w:rStyle w:val="Lienhypertexte"/>
                <w:rFonts w:ascii="Franklin Gothic Book" w:hAnsi="Franklin Gothic Book"/>
                <w:lang w:val="fr-FR"/>
              </w:rPr>
              <w:t>Mesures correctives / recommandations issues de la Validation précédente</w:t>
            </w:r>
            <w:r w:rsidRPr="00AA7E7C">
              <w:rPr>
                <w:rFonts w:ascii="Franklin Gothic Book" w:hAnsi="Franklin Gothic Book"/>
                <w:webHidden/>
                <w:lang w:val="fr-FR"/>
              </w:rPr>
              <w:tab/>
            </w:r>
            <w:r w:rsidRPr="00AA7E7C">
              <w:rPr>
                <w:rFonts w:ascii="Franklin Gothic Book" w:hAnsi="Franklin Gothic Book"/>
                <w:webHidden/>
                <w:lang w:val="fr-FR"/>
              </w:rPr>
              <w:fldChar w:fldCharType="begin"/>
            </w:r>
            <w:r w:rsidRPr="00AA7E7C">
              <w:rPr>
                <w:rFonts w:ascii="Franklin Gothic Book" w:hAnsi="Franklin Gothic Book"/>
                <w:webHidden/>
                <w:lang w:val="fr-FR"/>
              </w:rPr>
              <w:instrText xml:space="preserve"> PAGEREF _Toc176346755 \h </w:instrText>
            </w:r>
            <w:r w:rsidRPr="00AA7E7C">
              <w:rPr>
                <w:rFonts w:ascii="Franklin Gothic Book" w:hAnsi="Franklin Gothic Book"/>
                <w:webHidden/>
                <w:lang w:val="fr-FR"/>
              </w:rPr>
            </w:r>
            <w:r w:rsidRPr="00AA7E7C">
              <w:rPr>
                <w:rFonts w:ascii="Franklin Gothic Book" w:hAnsi="Franklin Gothic Book"/>
                <w:webHidden/>
                <w:lang w:val="fr-FR"/>
              </w:rPr>
              <w:fldChar w:fldCharType="separate"/>
            </w:r>
            <w:r w:rsidR="0027524C" w:rsidRPr="00AA7E7C">
              <w:rPr>
                <w:rFonts w:ascii="Franklin Gothic Book" w:hAnsi="Franklin Gothic Book"/>
                <w:webHidden/>
                <w:lang w:val="fr-FR"/>
              </w:rPr>
              <w:t>27</w:t>
            </w:r>
            <w:r w:rsidRPr="00AA7E7C">
              <w:rPr>
                <w:rFonts w:ascii="Franklin Gothic Book" w:hAnsi="Franklin Gothic Book"/>
                <w:webHidden/>
                <w:lang w:val="fr-FR"/>
              </w:rPr>
              <w:fldChar w:fldCharType="end"/>
            </w:r>
          </w:hyperlink>
        </w:p>
        <w:p w14:paraId="0FC030A3" w14:textId="68E903FD" w:rsidR="00FE3AF2" w:rsidRPr="00AA7E7C" w:rsidRDefault="00FE3AF2" w:rsidP="00FE3AF2">
          <w:pPr>
            <w:pStyle w:val="TM2"/>
            <w:tabs>
              <w:tab w:val="left" w:pos="880"/>
              <w:tab w:val="right" w:leader="dot" w:pos="9062"/>
            </w:tabs>
            <w:spacing w:before="60" w:after="60"/>
            <w:rPr>
              <w:rFonts w:ascii="Franklin Gothic Book" w:eastAsiaTheme="minorEastAsia" w:hAnsi="Franklin Gothic Book"/>
              <w:lang w:val="fr-FR" w:eastAsia="nb-NO"/>
            </w:rPr>
          </w:pPr>
          <w:hyperlink w:anchor="_Toc176346756" w:history="1">
            <w:r w:rsidRPr="00AA7E7C">
              <w:rPr>
                <w:rStyle w:val="Lienhypertexte"/>
                <w:rFonts w:ascii="Franklin Gothic Book" w:hAnsi="Franklin Gothic Book"/>
                <w:lang w:val="fr-FR"/>
              </w:rPr>
              <w:t>III.</w:t>
            </w:r>
            <w:r w:rsidRPr="00AA7E7C">
              <w:rPr>
                <w:rFonts w:ascii="Franklin Gothic Book" w:eastAsiaTheme="minorEastAsia" w:hAnsi="Franklin Gothic Book"/>
                <w:lang w:val="fr-FR" w:eastAsia="nb-NO"/>
              </w:rPr>
              <w:tab/>
            </w:r>
            <w:r w:rsidRPr="00AA7E7C">
              <w:rPr>
                <w:rStyle w:val="Lienhypertexte"/>
                <w:rFonts w:ascii="Franklin Gothic Book" w:hAnsi="Franklin Gothic Book"/>
                <w:lang w:val="fr-FR"/>
              </w:rPr>
              <w:t>Compilation de toutes les recommandations et mesures correctives actuelles issues du rapportage ITIE, de la Validation et de toute étude commandée dans le cadre de la mise en œuvre de l’ITIE</w:t>
            </w:r>
            <w:r w:rsidRPr="00AA7E7C">
              <w:rPr>
                <w:rFonts w:ascii="Franklin Gothic Book" w:hAnsi="Franklin Gothic Book"/>
                <w:webHidden/>
                <w:lang w:val="fr-FR"/>
              </w:rPr>
              <w:tab/>
            </w:r>
            <w:r w:rsidRPr="00AA7E7C">
              <w:rPr>
                <w:rFonts w:ascii="Franklin Gothic Book" w:hAnsi="Franklin Gothic Book"/>
                <w:webHidden/>
                <w:lang w:val="fr-FR"/>
              </w:rPr>
              <w:fldChar w:fldCharType="begin"/>
            </w:r>
            <w:r w:rsidRPr="00AA7E7C">
              <w:rPr>
                <w:rFonts w:ascii="Franklin Gothic Book" w:hAnsi="Franklin Gothic Book"/>
                <w:webHidden/>
                <w:lang w:val="fr-FR"/>
              </w:rPr>
              <w:instrText xml:space="preserve"> PAGEREF _Toc176346756 \h </w:instrText>
            </w:r>
            <w:r w:rsidRPr="00AA7E7C">
              <w:rPr>
                <w:rFonts w:ascii="Franklin Gothic Book" w:hAnsi="Franklin Gothic Book"/>
                <w:webHidden/>
                <w:lang w:val="fr-FR"/>
              </w:rPr>
            </w:r>
            <w:r w:rsidRPr="00AA7E7C">
              <w:rPr>
                <w:rFonts w:ascii="Franklin Gothic Book" w:hAnsi="Franklin Gothic Book"/>
                <w:webHidden/>
                <w:lang w:val="fr-FR"/>
              </w:rPr>
              <w:fldChar w:fldCharType="separate"/>
            </w:r>
            <w:r w:rsidR="0027524C" w:rsidRPr="00AA7E7C">
              <w:rPr>
                <w:rFonts w:ascii="Franklin Gothic Book" w:hAnsi="Franklin Gothic Book"/>
                <w:webHidden/>
                <w:lang w:val="fr-FR"/>
              </w:rPr>
              <w:t>28</w:t>
            </w:r>
            <w:r w:rsidRPr="00AA7E7C">
              <w:rPr>
                <w:rFonts w:ascii="Franklin Gothic Book" w:hAnsi="Franklin Gothic Book"/>
                <w:webHidden/>
                <w:lang w:val="fr-FR"/>
              </w:rPr>
              <w:fldChar w:fldCharType="end"/>
            </w:r>
          </w:hyperlink>
        </w:p>
        <w:p w14:paraId="5B168AC5" w14:textId="53961C19" w:rsidR="00FE3AF2" w:rsidRPr="00AA7E7C" w:rsidRDefault="00FE3AF2" w:rsidP="00FE3AF2">
          <w:pPr>
            <w:pStyle w:val="TM2"/>
            <w:tabs>
              <w:tab w:val="left" w:pos="880"/>
              <w:tab w:val="right" w:leader="dot" w:pos="9062"/>
            </w:tabs>
            <w:spacing w:before="60" w:after="60"/>
            <w:rPr>
              <w:rFonts w:ascii="Franklin Gothic Book" w:eastAsiaTheme="minorEastAsia" w:hAnsi="Franklin Gothic Book"/>
              <w:lang w:val="fr-FR" w:eastAsia="nb-NO"/>
            </w:rPr>
          </w:pPr>
          <w:hyperlink w:anchor="_Toc176346757" w:history="1">
            <w:r w:rsidRPr="00AA7E7C">
              <w:rPr>
                <w:rStyle w:val="Lienhypertexte"/>
                <w:rFonts w:ascii="Franklin Gothic Book" w:hAnsi="Franklin Gothic Book"/>
                <w:lang w:val="fr-FR"/>
              </w:rPr>
              <w:t>IV.</w:t>
            </w:r>
            <w:r w:rsidRPr="00AA7E7C">
              <w:rPr>
                <w:rFonts w:ascii="Franklin Gothic Book" w:eastAsiaTheme="minorEastAsia" w:hAnsi="Franklin Gothic Book"/>
                <w:lang w:val="fr-FR" w:eastAsia="nb-NO"/>
              </w:rPr>
              <w:tab/>
            </w:r>
            <w:r w:rsidRPr="00AA7E7C">
              <w:rPr>
                <w:rStyle w:val="Lienhypertexte"/>
                <w:rFonts w:ascii="Franklin Gothic Book" w:hAnsi="Franklin Gothic Book"/>
                <w:lang w:val="fr-FR"/>
              </w:rPr>
              <w:t>Autoévaluation</w:t>
            </w:r>
            <w:r w:rsidRPr="00AA7E7C">
              <w:rPr>
                <w:rFonts w:ascii="Franklin Gothic Book" w:hAnsi="Franklin Gothic Book"/>
                <w:webHidden/>
                <w:lang w:val="fr-FR"/>
              </w:rPr>
              <w:tab/>
            </w:r>
            <w:r w:rsidRPr="00AA7E7C">
              <w:rPr>
                <w:rFonts w:ascii="Franklin Gothic Book" w:hAnsi="Franklin Gothic Book"/>
                <w:webHidden/>
                <w:lang w:val="fr-FR"/>
              </w:rPr>
              <w:fldChar w:fldCharType="begin"/>
            </w:r>
            <w:r w:rsidRPr="00AA7E7C">
              <w:rPr>
                <w:rFonts w:ascii="Franklin Gothic Book" w:hAnsi="Franklin Gothic Book"/>
                <w:webHidden/>
                <w:lang w:val="fr-FR"/>
              </w:rPr>
              <w:instrText xml:space="preserve"> PAGEREF _Toc176346757 \h </w:instrText>
            </w:r>
            <w:r w:rsidRPr="00AA7E7C">
              <w:rPr>
                <w:rFonts w:ascii="Franklin Gothic Book" w:hAnsi="Franklin Gothic Book"/>
                <w:webHidden/>
                <w:lang w:val="fr-FR"/>
              </w:rPr>
            </w:r>
            <w:r w:rsidRPr="00AA7E7C">
              <w:rPr>
                <w:rFonts w:ascii="Franklin Gothic Book" w:hAnsi="Franklin Gothic Book"/>
                <w:webHidden/>
                <w:lang w:val="fr-FR"/>
              </w:rPr>
              <w:fldChar w:fldCharType="separate"/>
            </w:r>
            <w:r w:rsidR="0027524C" w:rsidRPr="00AA7E7C">
              <w:rPr>
                <w:rFonts w:ascii="Franklin Gothic Book" w:hAnsi="Franklin Gothic Book"/>
                <w:webHidden/>
                <w:lang w:val="fr-FR"/>
              </w:rPr>
              <w:t>30</w:t>
            </w:r>
            <w:r w:rsidRPr="00AA7E7C">
              <w:rPr>
                <w:rFonts w:ascii="Franklin Gothic Book" w:hAnsi="Franklin Gothic Book"/>
                <w:webHidden/>
                <w:lang w:val="fr-FR"/>
              </w:rPr>
              <w:fldChar w:fldCharType="end"/>
            </w:r>
          </w:hyperlink>
        </w:p>
        <w:p w14:paraId="0AD69231" w14:textId="09D42C15" w:rsidR="00FE3AF2" w:rsidRPr="00AA7E7C" w:rsidRDefault="00FE3AF2" w:rsidP="00FE3AF2">
          <w:pPr>
            <w:pStyle w:val="TM3"/>
            <w:tabs>
              <w:tab w:val="right" w:leader="dot" w:pos="9062"/>
            </w:tabs>
            <w:spacing w:before="60" w:after="60"/>
            <w:rPr>
              <w:rFonts w:eastAsiaTheme="minorEastAsia" w:cstheme="minorBidi"/>
              <w:szCs w:val="22"/>
              <w:lang w:eastAsia="nb-NO"/>
            </w:rPr>
          </w:pPr>
          <w:hyperlink w:anchor="_Toc176346758" w:history="1">
            <w:r w:rsidRPr="00AA7E7C">
              <w:rPr>
                <w:rStyle w:val="Lienhypertexte"/>
              </w:rPr>
              <w:t>Exigences techniques</w:t>
            </w:r>
            <w:r w:rsidRPr="00AA7E7C">
              <w:rPr>
                <w:webHidden/>
              </w:rPr>
              <w:tab/>
            </w:r>
            <w:r w:rsidRPr="00AA7E7C">
              <w:rPr>
                <w:webHidden/>
              </w:rPr>
              <w:fldChar w:fldCharType="begin"/>
            </w:r>
            <w:r w:rsidRPr="00AA7E7C">
              <w:rPr>
                <w:webHidden/>
              </w:rPr>
              <w:instrText xml:space="preserve"> PAGEREF _Toc176346758 \h </w:instrText>
            </w:r>
            <w:r w:rsidRPr="00AA7E7C">
              <w:rPr>
                <w:webHidden/>
              </w:rPr>
            </w:r>
            <w:r w:rsidRPr="00AA7E7C">
              <w:rPr>
                <w:webHidden/>
              </w:rPr>
              <w:fldChar w:fldCharType="separate"/>
            </w:r>
            <w:r w:rsidR="0027524C" w:rsidRPr="00AA7E7C">
              <w:rPr>
                <w:webHidden/>
              </w:rPr>
              <w:t>30</w:t>
            </w:r>
            <w:r w:rsidRPr="00AA7E7C">
              <w:rPr>
                <w:webHidden/>
              </w:rPr>
              <w:fldChar w:fldCharType="end"/>
            </w:r>
          </w:hyperlink>
        </w:p>
        <w:p w14:paraId="64B3277B" w14:textId="043BC712" w:rsidR="00FE3AF2" w:rsidRPr="00AA7E7C" w:rsidRDefault="00FE3AF2" w:rsidP="00FE3AF2">
          <w:pPr>
            <w:pStyle w:val="TM3"/>
            <w:tabs>
              <w:tab w:val="right" w:leader="dot" w:pos="9062"/>
            </w:tabs>
            <w:spacing w:before="60" w:after="60"/>
            <w:rPr>
              <w:rFonts w:eastAsiaTheme="minorEastAsia" w:cstheme="minorBidi"/>
              <w:szCs w:val="22"/>
              <w:lang w:eastAsia="nb-NO"/>
            </w:rPr>
          </w:pPr>
          <w:hyperlink w:anchor="_Toc176346759" w:history="1">
            <w:r w:rsidRPr="00AA7E7C">
              <w:rPr>
                <w:rStyle w:val="Lienhypertexte"/>
              </w:rPr>
              <w:t>Objectif sous-jacent</w:t>
            </w:r>
            <w:r w:rsidRPr="00AA7E7C">
              <w:rPr>
                <w:webHidden/>
              </w:rPr>
              <w:tab/>
            </w:r>
            <w:r w:rsidRPr="00AA7E7C">
              <w:rPr>
                <w:webHidden/>
              </w:rPr>
              <w:fldChar w:fldCharType="begin"/>
            </w:r>
            <w:r w:rsidRPr="00AA7E7C">
              <w:rPr>
                <w:webHidden/>
              </w:rPr>
              <w:instrText xml:space="preserve"> PAGEREF _Toc176346759 \h </w:instrText>
            </w:r>
            <w:r w:rsidRPr="00AA7E7C">
              <w:rPr>
                <w:webHidden/>
              </w:rPr>
            </w:r>
            <w:r w:rsidRPr="00AA7E7C">
              <w:rPr>
                <w:webHidden/>
              </w:rPr>
              <w:fldChar w:fldCharType="separate"/>
            </w:r>
            <w:r w:rsidR="0027524C" w:rsidRPr="00AA7E7C">
              <w:rPr>
                <w:webHidden/>
              </w:rPr>
              <w:t>31</w:t>
            </w:r>
            <w:r w:rsidRPr="00AA7E7C">
              <w:rPr>
                <w:webHidden/>
              </w:rPr>
              <w:fldChar w:fldCharType="end"/>
            </w:r>
          </w:hyperlink>
        </w:p>
        <w:p w14:paraId="47FE970A" w14:textId="74012F71" w:rsidR="00FE3AF2" w:rsidRPr="00AA7E7C" w:rsidRDefault="00FE3AF2" w:rsidP="00FE3AF2">
          <w:pPr>
            <w:pStyle w:val="TM3"/>
            <w:tabs>
              <w:tab w:val="right" w:leader="dot" w:pos="9062"/>
            </w:tabs>
            <w:spacing w:before="60" w:after="60"/>
            <w:rPr>
              <w:rFonts w:eastAsiaTheme="minorEastAsia" w:cstheme="minorBidi"/>
              <w:szCs w:val="22"/>
              <w:lang w:eastAsia="nb-NO"/>
            </w:rPr>
          </w:pPr>
          <w:hyperlink w:anchor="_Toc176346760" w:history="1">
            <w:r w:rsidRPr="00AA7E7C">
              <w:rPr>
                <w:rStyle w:val="Lienhypertexte"/>
              </w:rPr>
              <w:t>Conclusion</w:t>
            </w:r>
            <w:r w:rsidRPr="00AA7E7C">
              <w:rPr>
                <w:webHidden/>
              </w:rPr>
              <w:tab/>
            </w:r>
            <w:r w:rsidRPr="00AA7E7C">
              <w:rPr>
                <w:webHidden/>
              </w:rPr>
              <w:fldChar w:fldCharType="begin"/>
            </w:r>
            <w:r w:rsidRPr="00AA7E7C">
              <w:rPr>
                <w:webHidden/>
              </w:rPr>
              <w:instrText xml:space="preserve"> PAGEREF _Toc176346760 \h </w:instrText>
            </w:r>
            <w:r w:rsidRPr="00AA7E7C">
              <w:rPr>
                <w:webHidden/>
              </w:rPr>
            </w:r>
            <w:r w:rsidRPr="00AA7E7C">
              <w:rPr>
                <w:webHidden/>
              </w:rPr>
              <w:fldChar w:fldCharType="separate"/>
            </w:r>
            <w:r w:rsidR="0027524C" w:rsidRPr="00AA7E7C">
              <w:rPr>
                <w:webHidden/>
              </w:rPr>
              <w:t>32</w:t>
            </w:r>
            <w:r w:rsidRPr="00AA7E7C">
              <w:rPr>
                <w:webHidden/>
              </w:rPr>
              <w:fldChar w:fldCharType="end"/>
            </w:r>
          </w:hyperlink>
        </w:p>
        <w:p w14:paraId="0CF5300E" w14:textId="318A37EC" w:rsidR="00FE3AF2" w:rsidRPr="00AA7E7C" w:rsidRDefault="00FE3AF2" w:rsidP="00FE3AF2">
          <w:pPr>
            <w:pStyle w:val="TM2"/>
            <w:tabs>
              <w:tab w:val="left" w:pos="660"/>
              <w:tab w:val="right" w:leader="dot" w:pos="9062"/>
            </w:tabs>
            <w:spacing w:before="60" w:after="60"/>
            <w:rPr>
              <w:rFonts w:ascii="Franklin Gothic Book" w:eastAsiaTheme="minorEastAsia" w:hAnsi="Franklin Gothic Book"/>
              <w:lang w:val="fr-FR" w:eastAsia="nb-NO"/>
            </w:rPr>
          </w:pPr>
          <w:hyperlink w:anchor="_Toc176346761" w:history="1">
            <w:r w:rsidRPr="00AA7E7C">
              <w:rPr>
                <w:rStyle w:val="Lienhypertexte"/>
                <w:rFonts w:ascii="Franklin Gothic Book" w:hAnsi="Franklin Gothic Book"/>
                <w:lang w:val="fr-FR"/>
              </w:rPr>
              <w:t>V.</w:t>
            </w:r>
            <w:r w:rsidRPr="00AA7E7C">
              <w:rPr>
                <w:rFonts w:ascii="Franklin Gothic Book" w:eastAsiaTheme="minorEastAsia" w:hAnsi="Franklin Gothic Book"/>
                <w:lang w:val="fr-FR" w:eastAsia="nb-NO"/>
              </w:rPr>
              <w:tab/>
            </w:r>
            <w:r w:rsidRPr="00AA7E7C">
              <w:rPr>
                <w:rStyle w:val="Lienhypertexte"/>
                <w:rFonts w:ascii="Franklin Gothic Book" w:hAnsi="Franklin Gothic Book"/>
                <w:lang w:val="fr-FR"/>
              </w:rPr>
              <w:t>Retour du Secrétariat international</w:t>
            </w:r>
            <w:r w:rsidRPr="00AA7E7C">
              <w:rPr>
                <w:rFonts w:ascii="Franklin Gothic Book" w:hAnsi="Franklin Gothic Book"/>
                <w:webHidden/>
                <w:lang w:val="fr-FR"/>
              </w:rPr>
              <w:tab/>
            </w:r>
            <w:r w:rsidRPr="00AA7E7C">
              <w:rPr>
                <w:rFonts w:ascii="Franklin Gothic Book" w:hAnsi="Franklin Gothic Book"/>
                <w:webHidden/>
                <w:lang w:val="fr-FR"/>
              </w:rPr>
              <w:fldChar w:fldCharType="begin"/>
            </w:r>
            <w:r w:rsidRPr="00AA7E7C">
              <w:rPr>
                <w:rFonts w:ascii="Franklin Gothic Book" w:hAnsi="Franklin Gothic Book"/>
                <w:webHidden/>
                <w:lang w:val="fr-FR"/>
              </w:rPr>
              <w:instrText xml:space="preserve"> PAGEREF _Toc176346761 \h </w:instrText>
            </w:r>
            <w:r w:rsidRPr="00AA7E7C">
              <w:rPr>
                <w:rFonts w:ascii="Franklin Gothic Book" w:hAnsi="Franklin Gothic Book"/>
                <w:webHidden/>
                <w:lang w:val="fr-FR"/>
              </w:rPr>
            </w:r>
            <w:r w:rsidRPr="00AA7E7C">
              <w:rPr>
                <w:rFonts w:ascii="Franklin Gothic Book" w:hAnsi="Franklin Gothic Book"/>
                <w:webHidden/>
                <w:lang w:val="fr-FR"/>
              </w:rPr>
              <w:fldChar w:fldCharType="separate"/>
            </w:r>
            <w:r w:rsidR="0027524C" w:rsidRPr="00AA7E7C">
              <w:rPr>
                <w:rFonts w:ascii="Franklin Gothic Book" w:hAnsi="Franklin Gothic Book"/>
                <w:webHidden/>
                <w:lang w:val="fr-FR"/>
              </w:rPr>
              <w:t>32</w:t>
            </w:r>
            <w:r w:rsidRPr="00AA7E7C">
              <w:rPr>
                <w:rFonts w:ascii="Franklin Gothic Book" w:hAnsi="Franklin Gothic Book"/>
                <w:webHidden/>
                <w:lang w:val="fr-FR"/>
              </w:rPr>
              <w:fldChar w:fldCharType="end"/>
            </w:r>
          </w:hyperlink>
        </w:p>
        <w:p w14:paraId="35413F43" w14:textId="2D969895" w:rsidR="00FE3AF2" w:rsidRPr="00AA7E7C" w:rsidRDefault="00FE3AF2" w:rsidP="00FE3AF2">
          <w:pPr>
            <w:pStyle w:val="TM1"/>
            <w:rPr>
              <w:rFonts w:asciiTheme="minorHAnsi" w:eastAsiaTheme="minorEastAsia" w:hAnsiTheme="minorHAnsi"/>
              <w:b w:val="0"/>
              <w:bCs w:val="0"/>
              <w:noProof w:val="0"/>
              <w:sz w:val="22"/>
              <w:szCs w:val="22"/>
              <w:lang w:val="fr-FR" w:eastAsia="nb-NO"/>
            </w:rPr>
          </w:pPr>
          <w:hyperlink w:anchor="_Toc176346762" w:history="1">
            <w:r w:rsidRPr="00AA7E7C">
              <w:rPr>
                <w:rStyle w:val="Lienhypertexte"/>
                <w:noProof w:val="0"/>
                <w:highlight w:val="cyan"/>
                <w:lang w:val="fr-FR"/>
              </w:rPr>
              <w:t>Pour la Validation</w:t>
            </w:r>
            <w:r w:rsidRPr="00AA7E7C">
              <w:rPr>
                <w:rStyle w:val="Lienhypertexte"/>
                <w:noProof w:val="0"/>
                <w:lang w:val="fr-FR"/>
              </w:rPr>
              <w:t>: signature</w:t>
            </w:r>
            <w:r w:rsidRPr="00AA7E7C">
              <w:rPr>
                <w:noProof w:val="0"/>
                <w:webHidden/>
                <w:lang w:val="fr-FR"/>
              </w:rPr>
              <w:tab/>
            </w:r>
            <w:r w:rsidRPr="00AA7E7C">
              <w:rPr>
                <w:noProof w:val="0"/>
                <w:webHidden/>
                <w:lang w:val="fr-FR"/>
              </w:rPr>
              <w:fldChar w:fldCharType="begin"/>
            </w:r>
            <w:r w:rsidRPr="00AA7E7C">
              <w:rPr>
                <w:noProof w:val="0"/>
                <w:webHidden/>
                <w:lang w:val="fr-FR"/>
              </w:rPr>
              <w:instrText xml:space="preserve"> PAGEREF _Toc176346762 \h </w:instrText>
            </w:r>
            <w:r w:rsidRPr="00AA7E7C">
              <w:rPr>
                <w:noProof w:val="0"/>
                <w:webHidden/>
                <w:lang w:val="fr-FR"/>
              </w:rPr>
            </w:r>
            <w:r w:rsidRPr="00AA7E7C">
              <w:rPr>
                <w:noProof w:val="0"/>
                <w:webHidden/>
                <w:lang w:val="fr-FR"/>
              </w:rPr>
              <w:fldChar w:fldCharType="separate"/>
            </w:r>
            <w:r w:rsidR="0027524C" w:rsidRPr="00AA7E7C">
              <w:rPr>
                <w:noProof w:val="0"/>
                <w:webHidden/>
                <w:lang w:val="fr-FR"/>
              </w:rPr>
              <w:t>32</w:t>
            </w:r>
            <w:r w:rsidRPr="00AA7E7C">
              <w:rPr>
                <w:noProof w:val="0"/>
                <w:webHidden/>
                <w:lang w:val="fr-FR"/>
              </w:rPr>
              <w:fldChar w:fldCharType="end"/>
            </w:r>
          </w:hyperlink>
        </w:p>
        <w:p w14:paraId="7A122E76" w14:textId="2324AD55" w:rsidR="00974C7A" w:rsidRPr="00AA7E7C" w:rsidRDefault="00974C7A" w:rsidP="00613994">
          <w:pPr>
            <w:spacing w:before="0" w:after="0"/>
          </w:pPr>
          <w:r w:rsidRPr="00AA7E7C">
            <w:rPr>
              <w:b/>
              <w:bCs/>
            </w:rPr>
            <w:fldChar w:fldCharType="end"/>
          </w:r>
        </w:p>
      </w:sdtContent>
    </w:sdt>
    <w:p w14:paraId="1DE74233" w14:textId="5D9214E0" w:rsidR="0062290C" w:rsidRPr="00AA7E7C" w:rsidRDefault="00FC28F3" w:rsidP="0062290C">
      <w:pPr>
        <w:pStyle w:val="Titre1"/>
        <w:spacing w:before="240"/>
      </w:pPr>
      <w:bookmarkStart w:id="1" w:name="_Toc176346729"/>
      <w:bookmarkStart w:id="2" w:name="_Toc172732899"/>
      <w:r w:rsidRPr="00AA7E7C">
        <w:t>Exigence</w:t>
      </w:r>
      <w:r w:rsidR="009C34CD" w:rsidRPr="00AA7E7C">
        <w:t xml:space="preserve"> 1.</w:t>
      </w:r>
      <w:r w:rsidR="004C6D1F" w:rsidRPr="00AA7E7C">
        <w:t>5</w:t>
      </w:r>
      <w:r w:rsidR="009C34CD" w:rsidRPr="00AA7E7C">
        <w:t xml:space="preserve"> </w:t>
      </w:r>
      <w:r w:rsidRPr="00AA7E7C">
        <w:t>Plan de travail, suivi et examen</w:t>
      </w:r>
      <w:bookmarkEnd w:id="1"/>
    </w:p>
    <w:p w14:paraId="6C3970D7" w14:textId="25BD435A" w:rsidR="005A0F9A" w:rsidRPr="00AA7E7C" w:rsidRDefault="005A0F9A" w:rsidP="00D7724E">
      <w:pPr>
        <w:pStyle w:val="Titre2"/>
      </w:pPr>
      <w:bookmarkStart w:id="3" w:name="_Toc176252598"/>
      <w:bookmarkStart w:id="4" w:name="_Toc176346730"/>
      <w:r w:rsidRPr="00AA7E7C">
        <w:t>Ressources</w:t>
      </w:r>
      <w:bookmarkEnd w:id="3"/>
      <w:bookmarkEnd w:id="4"/>
    </w:p>
    <w:tbl>
      <w:tblPr>
        <w:tblStyle w:val="Grilledutableau"/>
        <w:tblW w:w="0" w:type="auto"/>
        <w:tblLook w:val="04A0" w:firstRow="1" w:lastRow="0" w:firstColumn="1" w:lastColumn="0" w:noHBand="0" w:noVBand="1"/>
      </w:tblPr>
      <w:tblGrid>
        <w:gridCol w:w="9062"/>
      </w:tblGrid>
      <w:tr w:rsidR="003D534C" w:rsidRPr="00AA7E7C" w14:paraId="2CE576D3" w14:textId="77777777" w:rsidTr="002C0595">
        <w:tc>
          <w:tcPr>
            <w:tcW w:w="9062" w:type="dxa"/>
            <w:tcBorders>
              <w:top w:val="nil"/>
              <w:left w:val="nil"/>
              <w:bottom w:val="nil"/>
              <w:right w:val="nil"/>
            </w:tcBorders>
            <w:shd w:val="clear" w:color="auto" w:fill="EDF1F9"/>
          </w:tcPr>
          <w:p w14:paraId="2361F5A6" w14:textId="1D648934" w:rsidR="008355A8" w:rsidRPr="00AA7E7C" w:rsidRDefault="00AC3D3F" w:rsidP="008355A8">
            <w:pPr>
              <w:ind w:left="175"/>
            </w:pPr>
            <w:hyperlink r:id="rId12" w:anchor="_5-plan-de-travail-suivi-et-examen-17283" w:history="1">
              <w:r w:rsidRPr="00AA7E7C">
                <w:rPr>
                  <w:rStyle w:val="Lienhypertexte"/>
                  <w:rFonts w:eastAsia="Cambria" w:cs="Arial"/>
                </w:rPr>
                <w:t>Texte complet de l’Exigence</w:t>
              </w:r>
            </w:hyperlink>
            <w:r w:rsidR="0022675E" w:rsidRPr="00AA7E7C">
              <w:t xml:space="preserve">, </w:t>
            </w:r>
            <w:hyperlink r:id="rId13" w:anchor="exigence-15%E2%80%AF-plan-de-travail-suivi-et-examen--18954" w:history="1">
              <w:r w:rsidRPr="00AA7E7C">
                <w:rPr>
                  <w:rStyle w:val="Lienhypertexte"/>
                  <w:rFonts w:eastAsia="Cambria" w:cs="Arial"/>
                </w:rPr>
                <w:t>guide de la Validation</w:t>
              </w:r>
            </w:hyperlink>
          </w:p>
          <w:p w14:paraId="329EFA16" w14:textId="571CC40F" w:rsidR="008355A8" w:rsidRPr="00AA7E7C" w:rsidRDefault="00AC3D3F" w:rsidP="008355A8">
            <w:pPr>
              <w:ind w:left="175"/>
            </w:pPr>
            <w:r w:rsidRPr="00AA7E7C">
              <w:t>Notes d’orientation</w:t>
            </w:r>
            <w:r w:rsidR="003D534C" w:rsidRPr="00AA7E7C">
              <w:t>:</w:t>
            </w:r>
          </w:p>
          <w:p w14:paraId="188B6957" w14:textId="492FA5D2" w:rsidR="008355A8" w:rsidRPr="00AA7E7C" w:rsidRDefault="00AC3D3F" w:rsidP="008355A8">
            <w:pPr>
              <w:numPr>
                <w:ilvl w:val="0"/>
                <w:numId w:val="19"/>
              </w:numPr>
            </w:pPr>
            <w:hyperlink r:id="rId14" w:history="1">
              <w:r w:rsidRPr="00AA7E7C">
                <w:rPr>
                  <w:rStyle w:val="Lienhypertexte"/>
                </w:rPr>
                <w:t>Rédiger un plan de travail ITIE</w:t>
              </w:r>
            </w:hyperlink>
            <w:r w:rsidR="000E7E3B" w:rsidRPr="00AA7E7C">
              <w:t xml:space="preserve">, </w:t>
            </w:r>
            <w:r w:rsidRPr="00AA7E7C">
              <w:t>y compris</w:t>
            </w:r>
            <w:r w:rsidR="000E7E3B" w:rsidRPr="00AA7E7C">
              <w:t xml:space="preserve"> </w:t>
            </w:r>
            <w:hyperlink r:id="rId15" w:tgtFrame="_blank" w:history="1">
              <w:r w:rsidR="000E7E3B" w:rsidRPr="00AA7E7C">
                <w:rPr>
                  <w:rStyle w:val="Lienhypertexte"/>
                </w:rPr>
                <w:t xml:space="preserve">Annexe A: </w:t>
              </w:r>
              <w:r w:rsidRPr="00AA7E7C">
                <w:rPr>
                  <w:rStyle w:val="Lienhypertexte"/>
                </w:rPr>
                <w:t>Modèle de plan de travail narratif</w:t>
              </w:r>
              <w:r w:rsidR="000E7E3B" w:rsidRPr="00AA7E7C">
                <w:rPr>
                  <w:rStyle w:val="Lienhypertexte"/>
                </w:rPr>
                <w:t xml:space="preserve"> (Word)</w:t>
              </w:r>
            </w:hyperlink>
            <w:r w:rsidR="000E7E3B" w:rsidRPr="00AA7E7C">
              <w:t> </w:t>
            </w:r>
            <w:hyperlink r:id="rId16" w:tgtFrame="_blank" w:history="1">
              <w:r w:rsidR="000E7E3B" w:rsidRPr="00AA7E7C">
                <w:rPr>
                  <w:rStyle w:val="Lienhypertexte"/>
                </w:rPr>
                <w:t xml:space="preserve">Annexe B: </w:t>
              </w:r>
              <w:r w:rsidRPr="00AA7E7C">
                <w:rPr>
                  <w:rStyle w:val="Lienhypertexte"/>
                </w:rPr>
                <w:t xml:space="preserve">Modèle </w:t>
              </w:r>
              <w:r w:rsidR="00F4177C" w:rsidRPr="00AA7E7C">
                <w:rPr>
                  <w:rStyle w:val="Lienhypertexte"/>
                </w:rPr>
                <w:t xml:space="preserve">de </w:t>
              </w:r>
              <w:r w:rsidRPr="00AA7E7C">
                <w:rPr>
                  <w:rStyle w:val="Lienhypertexte"/>
                </w:rPr>
                <w:t>présentation des activités</w:t>
              </w:r>
              <w:r w:rsidR="000E7E3B" w:rsidRPr="00AA7E7C">
                <w:rPr>
                  <w:rStyle w:val="Lienhypertexte"/>
                </w:rPr>
                <w:t xml:space="preserve"> (Excel)</w:t>
              </w:r>
            </w:hyperlink>
          </w:p>
          <w:p w14:paraId="51E95CC4" w14:textId="4B340258" w:rsidR="008355A8" w:rsidRPr="00AA7E7C" w:rsidRDefault="00AC3D3F" w:rsidP="008355A8">
            <w:pPr>
              <w:numPr>
                <w:ilvl w:val="0"/>
                <w:numId w:val="19"/>
              </w:numPr>
            </w:pPr>
            <w:hyperlink r:id="rId17" w:history="1">
              <w:r w:rsidRPr="00AA7E7C">
                <w:rPr>
                  <w:rStyle w:val="Lienhypertexte"/>
                </w:rPr>
                <w:t>Lutter contre les risques de corruption grâce à la mise en œuvre de L’ITIE</w:t>
              </w:r>
            </w:hyperlink>
          </w:p>
          <w:p w14:paraId="7AF4E92F" w14:textId="19074501" w:rsidR="008355A8" w:rsidRPr="00AA7E7C" w:rsidRDefault="00AC3D3F" w:rsidP="008355A8">
            <w:pPr>
              <w:numPr>
                <w:ilvl w:val="0"/>
                <w:numId w:val="19"/>
              </w:numPr>
            </w:pPr>
            <w:hyperlink r:id="rId18" w:history="1">
              <w:r w:rsidRPr="00AA7E7C">
                <w:rPr>
                  <w:rStyle w:val="Lienhypertexte"/>
                </w:rPr>
                <w:t xml:space="preserve">Comment devenir pays de mise en </w:t>
              </w:r>
              <w:r w:rsidR="00F4177C" w:rsidRPr="00AA7E7C">
                <w:rPr>
                  <w:rStyle w:val="Lienhypertexte"/>
                </w:rPr>
                <w:t xml:space="preserve">œuvre </w:t>
              </w:r>
              <w:r w:rsidRPr="00AA7E7C">
                <w:rPr>
                  <w:rStyle w:val="Lienhypertexte"/>
                </w:rPr>
                <w:t>de l'ITI</w:t>
              </w:r>
              <w:r w:rsidR="00F4177C" w:rsidRPr="00AA7E7C">
                <w:rPr>
                  <w:rStyle w:val="Lienhypertexte"/>
                </w:rPr>
                <w:t>E</w:t>
              </w:r>
            </w:hyperlink>
          </w:p>
          <w:p w14:paraId="20A299F4" w14:textId="783F11AE" w:rsidR="008355A8" w:rsidRPr="00AA7E7C" w:rsidRDefault="00AC3D3F" w:rsidP="008355A8">
            <w:pPr>
              <w:numPr>
                <w:ilvl w:val="0"/>
                <w:numId w:val="19"/>
              </w:numPr>
            </w:pPr>
            <w:hyperlink r:id="rId19" w:history="1">
              <w:r w:rsidRPr="00AA7E7C">
                <w:rPr>
                  <w:rStyle w:val="Lienhypertexte"/>
                </w:rPr>
                <w:t>Le suivi et l’évaluation (S&amp;E) de la mise en œuvre de l’ITIE</w:t>
              </w:r>
            </w:hyperlink>
          </w:p>
          <w:p w14:paraId="20DBD775" w14:textId="2DF7B3C4" w:rsidR="003D534C" w:rsidRPr="00AA7E7C" w:rsidRDefault="00AC3D3F" w:rsidP="00720A88">
            <w:pPr>
              <w:numPr>
                <w:ilvl w:val="0"/>
                <w:numId w:val="19"/>
              </w:numPr>
            </w:pPr>
            <w:hyperlink r:id="rId20" w:history="1">
              <w:r w:rsidRPr="00AA7E7C">
                <w:rPr>
                  <w:rStyle w:val="Lienhypertexte"/>
                </w:rPr>
                <w:t>Recommandations issues du rapportage ITIE</w:t>
              </w:r>
            </w:hyperlink>
          </w:p>
        </w:tc>
      </w:tr>
    </w:tbl>
    <w:p w14:paraId="147E46C8" w14:textId="34178240" w:rsidR="009C34CD" w:rsidRPr="00AA7E7C" w:rsidRDefault="00AC3D3F" w:rsidP="00D7724E">
      <w:pPr>
        <w:pStyle w:val="Titre2"/>
      </w:pPr>
      <w:bookmarkStart w:id="5" w:name="_Toc176346731"/>
      <w:bookmarkStart w:id="6" w:name="_Hlk175123029"/>
      <w:r w:rsidRPr="00AA7E7C">
        <w:lastRenderedPageBreak/>
        <w:t>Mesures correctives</w:t>
      </w:r>
      <w:r w:rsidR="009C34CD" w:rsidRPr="00AA7E7C">
        <w:t xml:space="preserve"> / </w:t>
      </w:r>
      <w:bookmarkStart w:id="7" w:name="_Hlk175145059"/>
      <w:r w:rsidR="009C34CD" w:rsidRPr="00AA7E7C">
        <w:t>recomm</w:t>
      </w:r>
      <w:r w:rsidRPr="00AA7E7C">
        <w:t>a</w:t>
      </w:r>
      <w:r w:rsidR="009C34CD" w:rsidRPr="00AA7E7C">
        <w:t xml:space="preserve">ndations </w:t>
      </w:r>
      <w:r w:rsidRPr="00AA7E7C">
        <w:t>issues de la Validation précédente</w:t>
      </w:r>
      <w:bookmarkEnd w:id="5"/>
      <w:bookmarkEnd w:id="7"/>
      <w:r w:rsidR="009C34CD" w:rsidRPr="00AA7E7C">
        <w:t xml:space="preserve"> </w:t>
      </w:r>
    </w:p>
    <w:p w14:paraId="4B6E3003" w14:textId="56ED8931" w:rsidR="009C34CD" w:rsidRPr="00AA7E7C" w:rsidRDefault="009C34CD" w:rsidP="009C34CD">
      <w:pPr>
        <w:pStyle w:val="Captiontext"/>
        <w:rPr>
          <w:rFonts w:eastAsia="MS Gothic" w:cs="MS Gothic"/>
          <w:i w:val="0"/>
          <w:iCs w:val="0"/>
          <w:sz w:val="20"/>
          <w:szCs w:val="20"/>
        </w:rPr>
      </w:pPr>
      <w:bookmarkStart w:id="8" w:name="_Hlk175210087"/>
      <w:bookmarkEnd w:id="6"/>
      <w:r w:rsidRPr="00AA7E7C">
        <w:rPr>
          <w:rFonts w:ascii="MS Gothic" w:eastAsia="MS Gothic" w:hAnsi="MS Gothic" w:cs="MS Gothic" w:hint="eastAsia"/>
          <w:i w:val="0"/>
          <w:iCs w:val="0"/>
          <w:sz w:val="20"/>
          <w:szCs w:val="20"/>
        </w:rPr>
        <w:t>ⓘ</w:t>
      </w:r>
      <w:r w:rsidR="00AC3D3F" w:rsidRPr="00AA7E7C">
        <w:rPr>
          <w:rFonts w:eastAsia="MS Gothic" w:cs="MS Gothic"/>
          <w:i w:val="0"/>
          <w:iCs w:val="0"/>
          <w:sz w:val="20"/>
          <w:szCs w:val="20"/>
        </w:rPr>
        <w:t xml:space="preserve"> </w:t>
      </w:r>
      <w:bookmarkStart w:id="9" w:name="_Hlk175145080"/>
      <w:r w:rsidR="00AC3D3F" w:rsidRPr="00AA7E7C">
        <w:rPr>
          <w:rFonts w:eastAsia="MS Gothic" w:cs="MS Gothic"/>
          <w:i w:val="0"/>
          <w:iCs w:val="0"/>
          <w:sz w:val="20"/>
          <w:szCs w:val="20"/>
        </w:rPr>
        <w:t>Afin d’informer le travail sur ce mod</w:t>
      </w:r>
      <w:r w:rsidR="00F4177C" w:rsidRPr="00AA7E7C">
        <w:rPr>
          <w:rFonts w:eastAsia="MS Gothic" w:cs="MS Gothic"/>
          <w:i w:val="0"/>
          <w:iCs w:val="0"/>
          <w:sz w:val="20"/>
          <w:szCs w:val="20"/>
        </w:rPr>
        <w:t>u</w:t>
      </w:r>
      <w:r w:rsidR="00AC3D3F" w:rsidRPr="00AA7E7C">
        <w:rPr>
          <w:rFonts w:eastAsia="MS Gothic" w:cs="MS Gothic"/>
          <w:i w:val="0"/>
          <w:iCs w:val="0"/>
          <w:sz w:val="20"/>
          <w:szCs w:val="20"/>
        </w:rPr>
        <w:t>le, les parties prenantes doivent avoir connaissance des mesures correctives issues de la Validation précédente. Conformément à l’Exigence 7.3, le GMP devra également examiner les recommandations issues de la mise en œuvre de l’ITIE, telles que celles issues du rapportage ITIE liées à cette exigence ou issues d’autres études menées.</w:t>
      </w:r>
      <w:bookmarkEnd w:id="9"/>
    </w:p>
    <w:bookmarkEnd w:id="8"/>
    <w:p w14:paraId="5D34B642" w14:textId="77777777" w:rsidR="009C34CD" w:rsidRPr="00AA7E7C" w:rsidRDefault="009C34CD" w:rsidP="009C34CD">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9C34CD" w:rsidRPr="00AA7E7C" w14:paraId="1670FA35" w14:textId="77777777" w:rsidTr="004C250B">
        <w:tc>
          <w:tcPr>
            <w:tcW w:w="9062" w:type="dxa"/>
            <w:tcBorders>
              <w:top w:val="nil"/>
              <w:left w:val="nil"/>
              <w:bottom w:val="nil"/>
              <w:right w:val="nil"/>
            </w:tcBorders>
            <w:shd w:val="clear" w:color="auto" w:fill="F2F2F2" w:themeFill="background1" w:themeFillShade="F2"/>
          </w:tcPr>
          <w:p w14:paraId="38CFC979" w14:textId="46821936" w:rsidR="009C34CD" w:rsidRPr="00AA7E7C" w:rsidRDefault="00AC3D3F" w:rsidP="001327B3">
            <w:pPr>
              <w:rPr>
                <w:i/>
                <w:iCs/>
              </w:rPr>
            </w:pPr>
            <w:r w:rsidRPr="00AA7E7C">
              <w:rPr>
                <w:i/>
                <w:iCs/>
              </w:rPr>
              <w:t xml:space="preserve">Insérer ici la recommandation et/ou mesure corrective issue de la Validation précédente et indiquer </w:t>
            </w:r>
            <w:r w:rsidR="00D5170F" w:rsidRPr="00AA7E7C">
              <w:rPr>
                <w:i/>
                <w:iCs/>
              </w:rPr>
              <w:t>son</w:t>
            </w:r>
            <w:r w:rsidRPr="00AA7E7C">
              <w:rPr>
                <w:i/>
                <w:iCs/>
              </w:rPr>
              <w:t xml:space="preserve"> statut le cas échéant. S’il s’agit d’une première Validation, cette section peu</w:t>
            </w:r>
            <w:r w:rsidR="00D5170F" w:rsidRPr="00AA7E7C">
              <w:rPr>
                <w:i/>
                <w:iCs/>
              </w:rPr>
              <w:t xml:space="preserve">t </w:t>
            </w:r>
            <w:r w:rsidRPr="00AA7E7C">
              <w:rPr>
                <w:i/>
                <w:iCs/>
              </w:rPr>
              <w:t>être supprimée.</w:t>
            </w:r>
          </w:p>
        </w:tc>
      </w:tr>
    </w:tbl>
    <w:p w14:paraId="073B6F2A" w14:textId="7822213D" w:rsidR="009C34CD" w:rsidRPr="00AA7E7C" w:rsidRDefault="00D5170F" w:rsidP="00D7724E">
      <w:pPr>
        <w:pStyle w:val="Titre2"/>
      </w:pPr>
      <w:bookmarkStart w:id="10" w:name="_Toc176346732"/>
      <w:bookmarkStart w:id="11" w:name="_Hlk175123087"/>
      <w:r w:rsidRPr="00AA7E7C">
        <w:t>Autoévaluation</w:t>
      </w:r>
      <w:bookmarkEnd w:id="10"/>
    </w:p>
    <w:bookmarkEnd w:id="11"/>
    <w:p w14:paraId="43653E54" w14:textId="3EFD3E42" w:rsidR="003F7F52" w:rsidRPr="00AA7E7C" w:rsidRDefault="006B4E9B" w:rsidP="003F7F52">
      <w:pPr>
        <w:pStyle w:val="Captiontext"/>
        <w:rPr>
          <w:i w:val="0"/>
          <w:iCs w:val="0"/>
          <w:sz w:val="20"/>
          <w:szCs w:val="20"/>
        </w:rPr>
      </w:pPr>
      <w:r w:rsidRPr="00AA7E7C">
        <w:rPr>
          <w:rFonts w:ascii="MS Mincho" w:eastAsia="MS Mincho" w:hAnsi="MS Mincho" w:cs="MS Mincho" w:hint="eastAsia"/>
          <w:i w:val="0"/>
          <w:iCs w:val="0"/>
        </w:rPr>
        <w:t>ⓘ</w:t>
      </w:r>
      <w:r w:rsidR="00D5170F" w:rsidRPr="00AA7E7C">
        <w:rPr>
          <w:i w:val="0"/>
          <w:iCs w:val="0"/>
          <w:sz w:val="20"/>
          <w:szCs w:val="20"/>
        </w:rPr>
        <w:t xml:space="preserve"> L’autoévaluation permet au GMP de comprendre les aspects de l’exigence et d’évaluer ses progrès pour y parvenir. </w:t>
      </w:r>
      <w:bookmarkStart w:id="12" w:name="_Hlk175123158"/>
      <w:r w:rsidR="00D5170F" w:rsidRPr="00AA7E7C">
        <w:rPr>
          <w:i w:val="0"/>
          <w:iCs w:val="0"/>
          <w:sz w:val="20"/>
          <w:szCs w:val="20"/>
        </w:rPr>
        <w:t>Des points de vue divergents au sein d’un collège ou entre les différents collèges peuvent être repris dans ce formulaire</w:t>
      </w:r>
      <w:bookmarkEnd w:id="12"/>
      <w:r w:rsidR="00D5170F" w:rsidRPr="00AA7E7C">
        <w:rPr>
          <w:i w:val="0"/>
          <w:iCs w:val="0"/>
          <w:sz w:val="20"/>
          <w:szCs w:val="20"/>
        </w:rPr>
        <w:t>.</w:t>
      </w:r>
    </w:p>
    <w:p w14:paraId="421E00C6" w14:textId="457B0DDB" w:rsidR="009C34CD" w:rsidRPr="00AA7E7C" w:rsidRDefault="00D5170F" w:rsidP="00B805C2">
      <w:pPr>
        <w:pStyle w:val="Titre3"/>
      </w:pPr>
      <w:bookmarkStart w:id="13" w:name="_Technical_requirement_regarding"/>
      <w:bookmarkStart w:id="14" w:name="_Technical_requirement"/>
      <w:bookmarkStart w:id="15" w:name="_Exigence_technique"/>
      <w:bookmarkStart w:id="16" w:name="_Toc176346733"/>
      <w:bookmarkEnd w:id="13"/>
      <w:bookmarkEnd w:id="14"/>
      <w:bookmarkEnd w:id="15"/>
      <w:r w:rsidRPr="00AA7E7C">
        <w:t>Exigence technique</w:t>
      </w:r>
      <w:bookmarkEnd w:id="16"/>
    </w:p>
    <w:tbl>
      <w:tblPr>
        <w:tblStyle w:val="Grilledutableau"/>
        <w:tblW w:w="0" w:type="auto"/>
        <w:tblLayout w:type="fixed"/>
        <w:tblLook w:val="04A0" w:firstRow="1" w:lastRow="0" w:firstColumn="1" w:lastColumn="0" w:noHBand="0" w:noVBand="1"/>
      </w:tblPr>
      <w:tblGrid>
        <w:gridCol w:w="1843"/>
        <w:gridCol w:w="7107"/>
      </w:tblGrid>
      <w:tr w:rsidR="009C34CD" w:rsidRPr="00AA7E7C" w14:paraId="2837AA1F" w14:textId="77777777" w:rsidTr="443092C8">
        <w:tc>
          <w:tcPr>
            <w:tcW w:w="1843" w:type="dxa"/>
            <w:tcBorders>
              <w:top w:val="nil"/>
              <w:left w:val="nil"/>
              <w:bottom w:val="nil"/>
              <w:right w:val="nil"/>
            </w:tcBorders>
            <w:shd w:val="clear" w:color="auto" w:fill="B4C6E7" w:themeFill="accent1" w:themeFillTint="66"/>
          </w:tcPr>
          <w:p w14:paraId="7EC56682" w14:textId="68425436" w:rsidR="009C34CD" w:rsidRPr="00AA7E7C" w:rsidRDefault="00D5170F" w:rsidP="001327B3">
            <w:pPr>
              <w:spacing w:before="120" w:after="120"/>
              <w:rPr>
                <w:b/>
                <w:bCs/>
                <w:szCs w:val="22"/>
              </w:rPr>
            </w:pPr>
            <w:r w:rsidRPr="00AA7E7C">
              <w:rPr>
                <w:b/>
                <w:bCs/>
                <w:szCs w:val="22"/>
              </w:rPr>
              <w:t>Exigé</w:t>
            </w:r>
          </w:p>
        </w:tc>
        <w:tc>
          <w:tcPr>
            <w:tcW w:w="7107" w:type="dxa"/>
            <w:tcBorders>
              <w:top w:val="nil"/>
              <w:left w:val="nil"/>
              <w:bottom w:val="nil"/>
              <w:right w:val="nil"/>
            </w:tcBorders>
            <w:shd w:val="clear" w:color="auto" w:fill="B4C6E7" w:themeFill="accent1" w:themeFillTint="66"/>
          </w:tcPr>
          <w:p w14:paraId="75FA8E72" w14:textId="61C11217" w:rsidR="009C34CD" w:rsidRPr="00AA7E7C" w:rsidRDefault="00DE5310" w:rsidP="001327B3">
            <w:pPr>
              <w:spacing w:before="120" w:after="120"/>
              <w:rPr>
                <w:b/>
                <w:bCs/>
                <w:szCs w:val="22"/>
              </w:rPr>
            </w:pPr>
            <w:r w:rsidRPr="00AA7E7C">
              <w:rPr>
                <w:b/>
                <w:bCs/>
                <w:szCs w:val="22"/>
              </w:rPr>
              <w:t>1.5.a.</w:t>
            </w:r>
            <w:r w:rsidR="00F72C93" w:rsidRPr="00AA7E7C">
              <w:rPr>
                <w:b/>
                <w:bCs/>
                <w:szCs w:val="22"/>
              </w:rPr>
              <w:t xml:space="preserve"> </w:t>
            </w:r>
            <w:r w:rsidR="00D5170F" w:rsidRPr="00AA7E7C">
              <w:rPr>
                <w:b/>
                <w:bCs/>
                <w:szCs w:val="22"/>
              </w:rPr>
              <w:t>Disponibilité</w:t>
            </w:r>
          </w:p>
        </w:tc>
      </w:tr>
      <w:tr w:rsidR="005419D5" w:rsidRPr="00AA7E7C" w14:paraId="7CDFD6DC" w14:textId="77777777" w:rsidTr="443092C8">
        <w:tc>
          <w:tcPr>
            <w:tcW w:w="1843" w:type="dxa"/>
            <w:tcBorders>
              <w:top w:val="nil"/>
              <w:left w:val="nil"/>
              <w:bottom w:val="single" w:sz="4" w:space="0" w:color="auto"/>
              <w:right w:val="nil"/>
            </w:tcBorders>
            <w:shd w:val="clear" w:color="auto" w:fill="FFFFFF" w:themeFill="background1"/>
          </w:tcPr>
          <w:p w14:paraId="2959C956" w14:textId="1CCF5C9C" w:rsidR="005419D5" w:rsidRPr="00AA7E7C" w:rsidRDefault="00D5170F" w:rsidP="001327B3">
            <w:pPr>
              <w:spacing w:before="120" w:after="120"/>
              <w:rPr>
                <w:i/>
                <w:iCs/>
                <w:szCs w:val="22"/>
              </w:rPr>
            </w:pPr>
            <w:r w:rsidRPr="00AA7E7C">
              <w:rPr>
                <w:i/>
                <w:iCs/>
                <w:szCs w:val="22"/>
              </w:rPr>
              <w:t>Information</w:t>
            </w:r>
            <w:r w:rsidR="00F4177C" w:rsidRPr="00AA7E7C">
              <w:rPr>
                <w:i/>
                <w:iCs/>
                <w:szCs w:val="22"/>
              </w:rPr>
              <w:t>s</w:t>
            </w:r>
            <w:r w:rsidRPr="00AA7E7C">
              <w:rPr>
                <w:i/>
                <w:iCs/>
                <w:szCs w:val="22"/>
              </w:rPr>
              <w:t xml:space="preserve"> clé sur le plan de travail</w:t>
            </w:r>
          </w:p>
        </w:tc>
        <w:tc>
          <w:tcPr>
            <w:tcW w:w="7107" w:type="dxa"/>
            <w:tcBorders>
              <w:top w:val="nil"/>
              <w:left w:val="nil"/>
              <w:bottom w:val="single" w:sz="4" w:space="0" w:color="auto"/>
              <w:right w:val="nil"/>
            </w:tcBorders>
            <w:shd w:val="clear" w:color="auto" w:fill="FFFFFF" w:themeFill="background1"/>
          </w:tcPr>
          <w:p w14:paraId="1B81C936" w14:textId="2E93B135" w:rsidR="00F72C93" w:rsidRPr="00AA7E7C" w:rsidRDefault="00D5170F" w:rsidP="001327B3">
            <w:pPr>
              <w:spacing w:before="120" w:after="120"/>
              <w:rPr>
                <w:szCs w:val="22"/>
              </w:rPr>
            </w:pPr>
            <w:r w:rsidRPr="00AA7E7C">
              <w:rPr>
                <w:b/>
                <w:bCs/>
                <w:szCs w:val="22"/>
              </w:rPr>
              <w:t xml:space="preserve">Le GMP de l’ITIE </w:t>
            </w:r>
            <w:r w:rsidR="00F4177C" w:rsidRPr="00AA7E7C">
              <w:rPr>
                <w:b/>
                <w:bCs/>
                <w:szCs w:val="22"/>
              </w:rPr>
              <w:t>dispose-t-il</w:t>
            </w:r>
            <w:r w:rsidRPr="00AA7E7C">
              <w:rPr>
                <w:b/>
                <w:bCs/>
                <w:szCs w:val="22"/>
              </w:rPr>
              <w:t xml:space="preserve"> d’un plan de </w:t>
            </w:r>
            <w:r w:rsidR="00F4177C" w:rsidRPr="00AA7E7C">
              <w:rPr>
                <w:b/>
                <w:bCs/>
                <w:szCs w:val="22"/>
              </w:rPr>
              <w:t>travail</w:t>
            </w:r>
            <w:r w:rsidR="005A0F9A" w:rsidRPr="00AA7E7C">
              <w:rPr>
                <w:b/>
                <w:bCs/>
                <w:szCs w:val="22"/>
              </w:rPr>
              <w:t xml:space="preserve"> pour l’année en cours</w:t>
            </w:r>
            <w:r w:rsidR="00F4177C" w:rsidRPr="00AA7E7C">
              <w:rPr>
                <w:b/>
                <w:bCs/>
                <w:szCs w:val="22"/>
              </w:rPr>
              <w:t xml:space="preserve"> ?</w:t>
            </w:r>
            <w:r w:rsidR="00F72C93" w:rsidRPr="00AA7E7C">
              <w:rPr>
                <w:b/>
                <w:bCs/>
                <w:szCs w:val="22"/>
              </w:rPr>
              <w:t xml:space="preserve"> </w:t>
            </w:r>
          </w:p>
          <w:p w14:paraId="5D10E4C6" w14:textId="6DECDC5E" w:rsidR="00F72C93" w:rsidRPr="00AA7E7C" w:rsidRDefault="0023782F" w:rsidP="001327B3">
            <w:pPr>
              <w:spacing w:before="120" w:after="120"/>
              <w:rPr>
                <w:szCs w:val="22"/>
              </w:rPr>
            </w:pPr>
            <w:sdt>
              <w:sdtPr>
                <w:rPr>
                  <w:rFonts w:ascii="MS Gothic" w:eastAsia="MS Gothic" w:hAnsi="MS Gothic"/>
                  <w:szCs w:val="22"/>
                </w:rPr>
                <w:id w:val="-1976903002"/>
                <w14:checkbox>
                  <w14:checked w14:val="0"/>
                  <w14:checkedState w14:val="2612" w14:font="MS Gothic"/>
                  <w14:uncheckedState w14:val="2610" w14:font="MS Gothic"/>
                </w14:checkbox>
              </w:sdtPr>
              <w:sdtEndPr/>
              <w:sdtContent>
                <w:r w:rsidR="00EC3AFB" w:rsidRPr="00AA7E7C">
                  <w:rPr>
                    <w:rFonts w:ascii="MS Gothic" w:eastAsia="MS Gothic" w:hAnsi="MS Gothic" w:hint="eastAsia"/>
                    <w:szCs w:val="22"/>
                  </w:rPr>
                  <w:t>☐</w:t>
                </w:r>
              </w:sdtContent>
            </w:sdt>
            <w:r w:rsidR="00F72C93" w:rsidRPr="00AA7E7C">
              <w:rPr>
                <w:szCs w:val="22"/>
              </w:rPr>
              <w:t xml:space="preserve"> </w:t>
            </w:r>
            <w:r w:rsidR="00D5170F" w:rsidRPr="00AA7E7C">
              <w:rPr>
                <w:szCs w:val="22"/>
                <w:shd w:val="clear" w:color="auto" w:fill="D9E2F3" w:themeFill="accent1" w:themeFillTint="33"/>
              </w:rPr>
              <w:t>Oui</w:t>
            </w:r>
            <w:r w:rsidR="00F72C93" w:rsidRPr="00AA7E7C">
              <w:rPr>
                <w:szCs w:val="22"/>
              </w:rPr>
              <w:t xml:space="preserve">           </w:t>
            </w:r>
            <w:sdt>
              <w:sdtPr>
                <w:rPr>
                  <w:rFonts w:ascii="MS Gothic" w:eastAsia="MS Gothic" w:hAnsi="MS Gothic"/>
                  <w:szCs w:val="22"/>
                </w:rPr>
                <w:id w:val="-2089303501"/>
                <w14:checkbox>
                  <w14:checked w14:val="0"/>
                  <w14:checkedState w14:val="2612" w14:font="MS Gothic"/>
                  <w14:uncheckedState w14:val="2610" w14:font="MS Gothic"/>
                </w14:checkbox>
              </w:sdtPr>
              <w:sdtEndPr/>
              <w:sdtContent>
                <w:r w:rsidR="00F72C93" w:rsidRPr="00AA7E7C">
                  <w:rPr>
                    <w:rFonts w:ascii="MS Gothic" w:eastAsia="MS Gothic" w:hAnsi="MS Gothic" w:hint="eastAsia"/>
                    <w:szCs w:val="22"/>
                  </w:rPr>
                  <w:t>☐</w:t>
                </w:r>
              </w:sdtContent>
            </w:sdt>
            <w:r w:rsidR="00F72C93" w:rsidRPr="00AA7E7C">
              <w:rPr>
                <w:rFonts w:ascii="MS Gothic" w:eastAsia="MS Gothic" w:hAnsi="MS Gothic"/>
                <w:szCs w:val="22"/>
              </w:rPr>
              <w:t xml:space="preserve"> </w:t>
            </w:r>
            <w:r w:rsidR="00F72C93" w:rsidRPr="00AA7E7C">
              <w:rPr>
                <w:szCs w:val="22"/>
                <w:shd w:val="clear" w:color="auto" w:fill="D9E2F3" w:themeFill="accent1" w:themeFillTint="33"/>
              </w:rPr>
              <w:t>No</w:t>
            </w:r>
            <w:r w:rsidR="00D5170F" w:rsidRPr="00AA7E7C">
              <w:rPr>
                <w:szCs w:val="22"/>
                <w:shd w:val="clear" w:color="auto" w:fill="D9E2F3" w:themeFill="accent1" w:themeFillTint="33"/>
              </w:rPr>
              <w:t>n</w:t>
            </w:r>
          </w:p>
          <w:p w14:paraId="6C2556B2" w14:textId="233FAA4E" w:rsidR="00F72C93" w:rsidRPr="00AA7E7C" w:rsidRDefault="00D5170F" w:rsidP="001327B3">
            <w:pPr>
              <w:spacing w:before="120" w:after="120"/>
              <w:rPr>
                <w:b/>
                <w:bCs/>
                <w:szCs w:val="22"/>
              </w:rPr>
            </w:pPr>
            <w:r w:rsidRPr="00AA7E7C">
              <w:rPr>
                <w:szCs w:val="22"/>
              </w:rPr>
              <w:t xml:space="preserve">Si ce n’est </w:t>
            </w:r>
            <w:r w:rsidRPr="00AA7E7C">
              <w:rPr>
                <w:szCs w:val="22"/>
                <w:u w:val="single"/>
              </w:rPr>
              <w:t>pas</w:t>
            </w:r>
            <w:r w:rsidRPr="00AA7E7C">
              <w:rPr>
                <w:szCs w:val="22"/>
              </w:rPr>
              <w:t xml:space="preserve"> le cas, quelles en sont les </w:t>
            </w:r>
            <w:r w:rsidR="00F4177C" w:rsidRPr="00AA7E7C">
              <w:rPr>
                <w:szCs w:val="22"/>
              </w:rPr>
              <w:t>raisons :</w:t>
            </w:r>
            <w:r w:rsidR="00F72C93" w:rsidRPr="00AA7E7C">
              <w:rPr>
                <w:szCs w:val="22"/>
              </w:rPr>
              <w:t xml:space="preserve"> </w:t>
            </w:r>
            <w:sdt>
              <w:sdtPr>
                <w:rPr>
                  <w:szCs w:val="22"/>
                </w:rPr>
                <w:id w:val="-1768300905"/>
                <w:placeholder>
                  <w:docPart w:val="399FA4D2840244A78D565974AED8901A"/>
                </w:placeholder>
                <w:showingPlcHdr/>
              </w:sdtPr>
              <w:sdtEndPr/>
              <w:sdtContent>
                <w:r w:rsidR="00F72C93" w:rsidRPr="00AA7E7C">
                  <w:rPr>
                    <w:rStyle w:val="Textedelespacerserv"/>
                    <w:shd w:val="clear" w:color="auto" w:fill="D9E2F3" w:themeFill="accent1" w:themeFillTint="33"/>
                  </w:rPr>
                  <w:t>Click or tap here to enter text.</w:t>
                </w:r>
              </w:sdtContent>
            </w:sdt>
          </w:p>
          <w:p w14:paraId="00CE73E8" w14:textId="56C7D53A" w:rsidR="001327F0" w:rsidRPr="00AA7E7C" w:rsidRDefault="00F4177C" w:rsidP="001327B3">
            <w:pPr>
              <w:spacing w:before="120" w:after="120"/>
              <w:rPr>
                <w:b/>
                <w:bCs/>
                <w:szCs w:val="22"/>
              </w:rPr>
            </w:pPr>
            <w:r w:rsidRPr="00AA7E7C">
              <w:rPr>
                <w:b/>
                <w:bCs/>
                <w:szCs w:val="22"/>
              </w:rPr>
              <w:t>A quelle date</w:t>
            </w:r>
            <w:r w:rsidR="00D5170F" w:rsidRPr="00AA7E7C">
              <w:rPr>
                <w:b/>
                <w:bCs/>
                <w:szCs w:val="22"/>
              </w:rPr>
              <w:t xml:space="preserve"> le GMP </w:t>
            </w:r>
            <w:r w:rsidRPr="00AA7E7C">
              <w:rPr>
                <w:b/>
                <w:bCs/>
                <w:szCs w:val="22"/>
              </w:rPr>
              <w:t>a-t-il</w:t>
            </w:r>
            <w:r w:rsidR="00D5170F" w:rsidRPr="00AA7E7C">
              <w:rPr>
                <w:b/>
                <w:bCs/>
                <w:szCs w:val="22"/>
              </w:rPr>
              <w:t xml:space="preserve"> adopté le dernier plan de travail en </w:t>
            </w:r>
            <w:r w:rsidRPr="00AA7E7C">
              <w:rPr>
                <w:b/>
                <w:bCs/>
                <w:szCs w:val="22"/>
              </w:rPr>
              <w:t>date ?</w:t>
            </w:r>
          </w:p>
          <w:sdt>
            <w:sdtPr>
              <w:rPr>
                <w:b/>
                <w:bCs/>
                <w:szCs w:val="22"/>
              </w:rPr>
              <w:id w:val="1146556842"/>
              <w:placeholder>
                <w:docPart w:val="C20543AB12D14172A78CE4CCFC6163EB"/>
              </w:placeholder>
              <w:showingPlcHdr/>
              <w:date>
                <w:dateFormat w:val="dd/MM/yyyy"/>
                <w:lid w:val="en-GB"/>
                <w:storeMappedDataAs w:val="dateTime"/>
                <w:calendar w:val="gregorian"/>
              </w:date>
            </w:sdtPr>
            <w:sdtEndPr/>
            <w:sdtContent>
              <w:p w14:paraId="176C1951" w14:textId="374036BA" w:rsidR="0092099C" w:rsidRPr="00AA7E7C" w:rsidRDefault="0092099C" w:rsidP="001327B3">
                <w:pPr>
                  <w:spacing w:before="120" w:after="120"/>
                  <w:rPr>
                    <w:b/>
                    <w:bCs/>
                    <w:szCs w:val="22"/>
                  </w:rPr>
                </w:pPr>
                <w:r w:rsidRPr="00AA7E7C">
                  <w:rPr>
                    <w:rStyle w:val="Textedelespacerserv"/>
                    <w:shd w:val="clear" w:color="auto" w:fill="D9E2F3" w:themeFill="accent1" w:themeFillTint="33"/>
                  </w:rPr>
                  <w:t>Click or tap to enter a date.</w:t>
                </w:r>
              </w:p>
            </w:sdtContent>
          </w:sdt>
          <w:p w14:paraId="25B3C1D3" w14:textId="1847D014" w:rsidR="005419D5" w:rsidRPr="00AA7E7C" w:rsidRDefault="00D5170F" w:rsidP="001327B3">
            <w:pPr>
              <w:spacing w:before="120" w:after="120"/>
              <w:rPr>
                <w:b/>
                <w:bCs/>
                <w:szCs w:val="22"/>
              </w:rPr>
            </w:pPr>
            <w:r w:rsidRPr="00AA7E7C">
              <w:rPr>
                <w:b/>
                <w:bCs/>
                <w:szCs w:val="22"/>
              </w:rPr>
              <w:t>Quelle est la période couverte par le plan de travail de l’ITIE pour la mise en œuvre ?</w:t>
            </w:r>
          </w:p>
          <w:p w14:paraId="7C1F769E" w14:textId="19379248" w:rsidR="005419D5" w:rsidRPr="00AA7E7C" w:rsidRDefault="0023782F" w:rsidP="001327B3">
            <w:pPr>
              <w:spacing w:before="120" w:after="120"/>
              <w:rPr>
                <w:szCs w:val="22"/>
              </w:rPr>
            </w:pPr>
            <w:sdt>
              <w:sdtPr>
                <w:rPr>
                  <w:rFonts w:ascii="MS Gothic" w:eastAsia="MS Gothic" w:hAnsi="MS Gothic"/>
                  <w:szCs w:val="22"/>
                </w:rPr>
                <w:id w:val="806442732"/>
                <w14:checkbox>
                  <w14:checked w14:val="0"/>
                  <w14:checkedState w14:val="2612" w14:font="MS Gothic"/>
                  <w14:uncheckedState w14:val="2610" w14:font="MS Gothic"/>
                </w14:checkbox>
              </w:sdtPr>
              <w:sdtEndPr/>
              <w:sdtContent>
                <w:r w:rsidR="005419D5" w:rsidRPr="00AA7E7C">
                  <w:rPr>
                    <w:rFonts w:ascii="MS Gothic" w:eastAsia="MS Gothic" w:hAnsi="MS Gothic" w:hint="eastAsia"/>
                    <w:szCs w:val="22"/>
                  </w:rPr>
                  <w:t>☐</w:t>
                </w:r>
              </w:sdtContent>
            </w:sdt>
            <w:r w:rsidR="005419D5" w:rsidRPr="00AA7E7C">
              <w:rPr>
                <w:szCs w:val="22"/>
              </w:rPr>
              <w:t xml:space="preserve"> </w:t>
            </w:r>
            <w:r w:rsidR="005419D5" w:rsidRPr="00AA7E7C">
              <w:rPr>
                <w:szCs w:val="22"/>
                <w:shd w:val="clear" w:color="auto" w:fill="D9E2F3" w:themeFill="accent1" w:themeFillTint="33"/>
              </w:rPr>
              <w:t xml:space="preserve">12 </w:t>
            </w:r>
            <w:r w:rsidR="00D5170F" w:rsidRPr="00AA7E7C">
              <w:rPr>
                <w:szCs w:val="22"/>
                <w:shd w:val="clear" w:color="auto" w:fill="D9E2F3" w:themeFill="accent1" w:themeFillTint="33"/>
              </w:rPr>
              <w:t>mois</w:t>
            </w:r>
            <w:r w:rsidR="005419D5" w:rsidRPr="00AA7E7C">
              <w:rPr>
                <w:szCs w:val="22"/>
              </w:rPr>
              <w:t xml:space="preserve">           </w:t>
            </w:r>
            <w:sdt>
              <w:sdtPr>
                <w:rPr>
                  <w:rFonts w:ascii="MS Gothic" w:eastAsia="MS Gothic" w:hAnsi="MS Gothic"/>
                  <w:szCs w:val="22"/>
                </w:rPr>
                <w:id w:val="-48685043"/>
                <w14:checkbox>
                  <w14:checked w14:val="0"/>
                  <w14:checkedState w14:val="2612" w14:font="MS Gothic"/>
                  <w14:uncheckedState w14:val="2610" w14:font="MS Gothic"/>
                </w14:checkbox>
              </w:sdtPr>
              <w:sdtEndPr/>
              <w:sdtContent>
                <w:r w:rsidR="005419D5" w:rsidRPr="00AA7E7C">
                  <w:rPr>
                    <w:rFonts w:ascii="MS Gothic" w:eastAsia="MS Gothic" w:hAnsi="MS Gothic" w:hint="eastAsia"/>
                    <w:szCs w:val="22"/>
                  </w:rPr>
                  <w:t>☐</w:t>
                </w:r>
              </w:sdtContent>
            </w:sdt>
            <w:r w:rsidR="005419D5" w:rsidRPr="00AA7E7C">
              <w:rPr>
                <w:rFonts w:ascii="MS Gothic" w:eastAsia="MS Gothic" w:hAnsi="MS Gothic"/>
                <w:szCs w:val="22"/>
              </w:rPr>
              <w:t xml:space="preserve"> </w:t>
            </w:r>
            <w:r w:rsidR="00D5170F" w:rsidRPr="00AA7E7C">
              <w:rPr>
                <w:szCs w:val="22"/>
                <w:shd w:val="clear" w:color="auto" w:fill="D9E2F3" w:themeFill="accent1" w:themeFillTint="33"/>
              </w:rPr>
              <w:t>Pluriannuel</w:t>
            </w:r>
            <w:r w:rsidR="005419D5" w:rsidRPr="00AA7E7C">
              <w:rPr>
                <w:szCs w:val="22"/>
              </w:rPr>
              <w:t xml:space="preserve">          </w:t>
            </w:r>
            <w:sdt>
              <w:sdtPr>
                <w:rPr>
                  <w:rFonts w:ascii="MS Gothic" w:eastAsia="MS Gothic" w:hAnsi="MS Gothic"/>
                  <w:szCs w:val="22"/>
                </w:rPr>
                <w:id w:val="1253621363"/>
                <w14:checkbox>
                  <w14:checked w14:val="0"/>
                  <w14:checkedState w14:val="2612" w14:font="MS Gothic"/>
                  <w14:uncheckedState w14:val="2610" w14:font="MS Gothic"/>
                </w14:checkbox>
              </w:sdtPr>
              <w:sdtEndPr/>
              <w:sdtContent>
                <w:r w:rsidR="005419D5" w:rsidRPr="00AA7E7C">
                  <w:rPr>
                    <w:rFonts w:ascii="MS Gothic" w:eastAsia="MS Gothic" w:hAnsi="MS Gothic" w:hint="eastAsia"/>
                    <w:szCs w:val="22"/>
                  </w:rPr>
                  <w:t>☐</w:t>
                </w:r>
              </w:sdtContent>
            </w:sdt>
            <w:r w:rsidR="005419D5" w:rsidRPr="00AA7E7C">
              <w:rPr>
                <w:rFonts w:ascii="MS Gothic" w:eastAsia="MS Gothic" w:hAnsi="MS Gothic"/>
                <w:szCs w:val="22"/>
              </w:rPr>
              <w:t xml:space="preserve"> </w:t>
            </w:r>
            <w:r w:rsidR="00D5170F" w:rsidRPr="00AA7E7C">
              <w:rPr>
                <w:szCs w:val="22"/>
                <w:shd w:val="clear" w:color="auto" w:fill="D9E2F3" w:themeFill="accent1" w:themeFillTint="33"/>
              </w:rPr>
              <w:t>Une combinaison des deux</w:t>
            </w:r>
          </w:p>
          <w:p w14:paraId="5E1689BA" w14:textId="23579F60" w:rsidR="005419D5" w:rsidRPr="00AA7E7C" w:rsidRDefault="00F4177C" w:rsidP="001327B3">
            <w:pPr>
              <w:spacing w:before="120" w:after="120"/>
              <w:rPr>
                <w:szCs w:val="22"/>
              </w:rPr>
            </w:pPr>
            <w:r w:rsidRPr="00AA7E7C">
              <w:rPr>
                <w:szCs w:val="22"/>
              </w:rPr>
              <w:t>Facultatif :</w:t>
            </w:r>
            <w:r w:rsidR="005419D5" w:rsidRPr="00AA7E7C">
              <w:rPr>
                <w:szCs w:val="22"/>
              </w:rPr>
              <w:t xml:space="preserve"> </w:t>
            </w:r>
            <w:r w:rsidR="00D5170F" w:rsidRPr="00AA7E7C">
              <w:rPr>
                <w:szCs w:val="22"/>
              </w:rPr>
              <w:t>ajouter une explication</w:t>
            </w:r>
            <w:r w:rsidR="005419D5" w:rsidRPr="00AA7E7C">
              <w:rPr>
                <w:szCs w:val="22"/>
              </w:rPr>
              <w:t xml:space="preserve"> </w:t>
            </w:r>
            <w:sdt>
              <w:sdtPr>
                <w:rPr>
                  <w:szCs w:val="22"/>
                </w:rPr>
                <w:id w:val="635073544"/>
                <w:placeholder>
                  <w:docPart w:val="1BDACAF1DA5A4A349A3C4018B0BC9CC2"/>
                </w:placeholder>
                <w:showingPlcHdr/>
              </w:sdtPr>
              <w:sdtEndPr/>
              <w:sdtContent>
                <w:r w:rsidR="005419D5" w:rsidRPr="00AA7E7C">
                  <w:rPr>
                    <w:rStyle w:val="Textedelespacerserv"/>
                    <w:shd w:val="clear" w:color="auto" w:fill="D9E2F3" w:themeFill="accent1" w:themeFillTint="33"/>
                  </w:rPr>
                  <w:t>Click or tap here to enter text.</w:t>
                </w:r>
              </w:sdtContent>
            </w:sdt>
          </w:p>
          <w:p w14:paraId="748DBEDB" w14:textId="2621DC0E" w:rsidR="005419D5" w:rsidRPr="00AA7E7C" w:rsidRDefault="00F4177C" w:rsidP="001327B3">
            <w:pPr>
              <w:spacing w:before="120" w:after="120"/>
              <w:rPr>
                <w:b/>
                <w:bCs/>
                <w:szCs w:val="22"/>
              </w:rPr>
            </w:pPr>
            <w:r w:rsidRPr="00AA7E7C">
              <w:rPr>
                <w:b/>
                <w:bCs/>
                <w:szCs w:val="22"/>
              </w:rPr>
              <w:t>À</w:t>
            </w:r>
            <w:r w:rsidR="00D5170F" w:rsidRPr="00AA7E7C">
              <w:rPr>
                <w:b/>
                <w:bCs/>
                <w:szCs w:val="22"/>
              </w:rPr>
              <w:t xml:space="preserve"> quelle fréquence le plan de travail </w:t>
            </w:r>
            <w:r w:rsidRPr="00AA7E7C">
              <w:rPr>
                <w:b/>
                <w:bCs/>
                <w:szCs w:val="22"/>
              </w:rPr>
              <w:t>est-il</w:t>
            </w:r>
            <w:r w:rsidR="00D5170F" w:rsidRPr="00AA7E7C">
              <w:rPr>
                <w:b/>
                <w:bCs/>
                <w:szCs w:val="22"/>
              </w:rPr>
              <w:t xml:space="preserve"> mis à </w:t>
            </w:r>
            <w:r w:rsidRPr="00AA7E7C">
              <w:rPr>
                <w:b/>
                <w:bCs/>
                <w:szCs w:val="22"/>
              </w:rPr>
              <w:t>jour ?</w:t>
            </w:r>
            <w:r w:rsidR="005E2333" w:rsidRPr="00AA7E7C">
              <w:rPr>
                <w:b/>
                <w:bCs/>
                <w:szCs w:val="22"/>
              </w:rPr>
              <w:t xml:space="preserve"> </w:t>
            </w:r>
            <w:sdt>
              <w:sdtPr>
                <w:rPr>
                  <w:szCs w:val="22"/>
                </w:rPr>
                <w:id w:val="1538624820"/>
                <w:placeholder>
                  <w:docPart w:val="A3555628F6514DDD968859399691FDF0"/>
                </w:placeholder>
                <w:showingPlcHdr/>
              </w:sdtPr>
              <w:sdtEndPr/>
              <w:sdtContent>
                <w:r w:rsidR="005E2333" w:rsidRPr="00AA7E7C">
                  <w:rPr>
                    <w:rStyle w:val="Textedelespacerserv"/>
                    <w:shd w:val="clear" w:color="auto" w:fill="D9E2F3" w:themeFill="accent1" w:themeFillTint="33"/>
                  </w:rPr>
                  <w:t>Click or tap here to enter text.</w:t>
                </w:r>
              </w:sdtContent>
            </w:sdt>
          </w:p>
        </w:tc>
      </w:tr>
      <w:tr w:rsidR="0083794C" w:rsidRPr="00AA7E7C" w14:paraId="4D991415" w14:textId="77777777" w:rsidTr="443092C8">
        <w:tc>
          <w:tcPr>
            <w:tcW w:w="1843" w:type="dxa"/>
            <w:tcBorders>
              <w:top w:val="nil"/>
              <w:left w:val="nil"/>
              <w:bottom w:val="nil"/>
              <w:right w:val="nil"/>
            </w:tcBorders>
            <w:shd w:val="clear" w:color="auto" w:fill="B4C6E7" w:themeFill="accent1" w:themeFillTint="66"/>
          </w:tcPr>
          <w:p w14:paraId="4630B8B7" w14:textId="567CB2C5" w:rsidR="0083794C" w:rsidRPr="00AA7E7C" w:rsidRDefault="00D5170F" w:rsidP="001327B3">
            <w:pPr>
              <w:spacing w:before="120" w:after="120"/>
              <w:rPr>
                <w:b/>
                <w:bCs/>
                <w:szCs w:val="22"/>
              </w:rPr>
            </w:pPr>
            <w:r w:rsidRPr="00AA7E7C">
              <w:rPr>
                <w:b/>
                <w:bCs/>
                <w:szCs w:val="22"/>
              </w:rPr>
              <w:lastRenderedPageBreak/>
              <w:t>Exigé</w:t>
            </w:r>
          </w:p>
        </w:tc>
        <w:tc>
          <w:tcPr>
            <w:tcW w:w="7107" w:type="dxa"/>
            <w:tcBorders>
              <w:top w:val="nil"/>
              <w:left w:val="nil"/>
              <w:bottom w:val="nil"/>
              <w:right w:val="nil"/>
            </w:tcBorders>
            <w:shd w:val="clear" w:color="auto" w:fill="B4C6E7" w:themeFill="accent1" w:themeFillTint="66"/>
          </w:tcPr>
          <w:p w14:paraId="562B1387" w14:textId="283F6578" w:rsidR="0083794C" w:rsidRPr="00AA7E7C" w:rsidRDefault="0083794C" w:rsidP="001327B3">
            <w:pPr>
              <w:spacing w:before="120" w:after="120"/>
              <w:rPr>
                <w:b/>
                <w:bCs/>
                <w:szCs w:val="22"/>
              </w:rPr>
            </w:pPr>
            <w:r w:rsidRPr="00AA7E7C">
              <w:rPr>
                <w:b/>
                <w:bCs/>
                <w:szCs w:val="22"/>
              </w:rPr>
              <w:t xml:space="preserve">1.5.a.i. </w:t>
            </w:r>
            <w:r w:rsidR="00D5170F" w:rsidRPr="00AA7E7C">
              <w:rPr>
                <w:b/>
                <w:bCs/>
                <w:szCs w:val="22"/>
              </w:rPr>
              <w:t>Objectifs</w:t>
            </w:r>
          </w:p>
        </w:tc>
      </w:tr>
      <w:tr w:rsidR="009C34CD" w:rsidRPr="00AA7E7C" w14:paraId="0ACFF3A8" w14:textId="77777777" w:rsidTr="443092C8">
        <w:tc>
          <w:tcPr>
            <w:tcW w:w="1843" w:type="dxa"/>
            <w:tcBorders>
              <w:top w:val="single" w:sz="4" w:space="0" w:color="auto"/>
              <w:left w:val="nil"/>
              <w:bottom w:val="single" w:sz="4" w:space="0" w:color="auto"/>
              <w:right w:val="nil"/>
            </w:tcBorders>
          </w:tcPr>
          <w:p w14:paraId="7A8620BA" w14:textId="7271C90B" w:rsidR="009C34CD" w:rsidRPr="00AA7E7C" w:rsidRDefault="00D5170F" w:rsidP="001327B3">
            <w:pPr>
              <w:spacing w:before="120" w:after="120"/>
              <w:rPr>
                <w:i/>
                <w:iCs/>
                <w:szCs w:val="22"/>
              </w:rPr>
            </w:pPr>
            <w:r w:rsidRPr="00AA7E7C">
              <w:rPr>
                <w:i/>
                <w:iCs/>
                <w:szCs w:val="22"/>
              </w:rPr>
              <w:t>Lien</w:t>
            </w:r>
            <w:r w:rsidR="00F4177C" w:rsidRPr="00AA7E7C">
              <w:rPr>
                <w:i/>
                <w:iCs/>
                <w:szCs w:val="22"/>
              </w:rPr>
              <w:t xml:space="preserve"> avec </w:t>
            </w:r>
            <w:r w:rsidRPr="00AA7E7C">
              <w:rPr>
                <w:i/>
                <w:iCs/>
                <w:szCs w:val="22"/>
              </w:rPr>
              <w:t>les priorités nationales et les questions clé</w:t>
            </w:r>
          </w:p>
        </w:tc>
        <w:tc>
          <w:tcPr>
            <w:tcW w:w="7107" w:type="dxa"/>
            <w:tcBorders>
              <w:top w:val="single" w:sz="4" w:space="0" w:color="auto"/>
              <w:left w:val="nil"/>
              <w:bottom w:val="single" w:sz="4" w:space="0" w:color="auto"/>
              <w:right w:val="nil"/>
            </w:tcBorders>
          </w:tcPr>
          <w:p w14:paraId="06A28BFD" w14:textId="267C9305" w:rsidR="009C34CD" w:rsidRPr="00AA7E7C" w:rsidRDefault="00D5170F" w:rsidP="001327B3">
            <w:pPr>
              <w:spacing w:before="120" w:after="120"/>
              <w:rPr>
                <w:b/>
                <w:bCs/>
                <w:szCs w:val="22"/>
              </w:rPr>
            </w:pPr>
            <w:r w:rsidRPr="00AA7E7C">
              <w:rPr>
                <w:b/>
                <w:bCs/>
                <w:szCs w:val="22"/>
              </w:rPr>
              <w:t xml:space="preserve">Le plan de travail </w:t>
            </w:r>
            <w:r w:rsidR="00F4177C" w:rsidRPr="00AA7E7C">
              <w:rPr>
                <w:b/>
                <w:bCs/>
                <w:szCs w:val="22"/>
              </w:rPr>
              <w:t>reflète-t-il</w:t>
            </w:r>
            <w:r w:rsidRPr="00AA7E7C">
              <w:rPr>
                <w:b/>
                <w:bCs/>
                <w:szCs w:val="22"/>
              </w:rPr>
              <w:t xml:space="preserve"> et </w:t>
            </w:r>
            <w:r w:rsidR="00F4177C" w:rsidRPr="00AA7E7C">
              <w:rPr>
                <w:b/>
                <w:bCs/>
                <w:szCs w:val="22"/>
              </w:rPr>
              <w:t>traite-t-il</w:t>
            </w:r>
            <w:r w:rsidRPr="00AA7E7C">
              <w:rPr>
                <w:b/>
                <w:bCs/>
                <w:szCs w:val="22"/>
              </w:rPr>
              <w:t xml:space="preserve"> des priorités </w:t>
            </w:r>
            <w:r w:rsidR="00F4177C" w:rsidRPr="00AA7E7C">
              <w:rPr>
                <w:b/>
                <w:bCs/>
                <w:szCs w:val="22"/>
              </w:rPr>
              <w:t>nationales ?</w:t>
            </w:r>
          </w:p>
          <w:p w14:paraId="24E12BAC" w14:textId="07E7C25F" w:rsidR="009C34CD" w:rsidRPr="00AA7E7C" w:rsidRDefault="0023782F" w:rsidP="001327B3">
            <w:pPr>
              <w:spacing w:before="120" w:after="120"/>
              <w:rPr>
                <w:szCs w:val="22"/>
              </w:rPr>
            </w:pPr>
            <w:sdt>
              <w:sdtPr>
                <w:rPr>
                  <w:rFonts w:ascii="MS Gothic" w:eastAsia="MS Gothic" w:hAnsi="MS Gothic"/>
                  <w:szCs w:val="22"/>
                </w:rPr>
                <w:id w:val="-82845986"/>
                <w14:checkbox>
                  <w14:checked w14:val="0"/>
                  <w14:checkedState w14:val="2612" w14:font="MS Gothic"/>
                  <w14:uncheckedState w14:val="2610" w14:font="MS Gothic"/>
                </w14:checkbox>
              </w:sdtPr>
              <w:sdtEndPr/>
              <w:sdtContent>
                <w:r w:rsidR="009C34CD" w:rsidRPr="00AA7E7C">
                  <w:rPr>
                    <w:rFonts w:ascii="MS Gothic" w:eastAsia="MS Gothic" w:hAnsi="MS Gothic" w:hint="eastAsia"/>
                    <w:szCs w:val="22"/>
                  </w:rPr>
                  <w:t>☐</w:t>
                </w:r>
              </w:sdtContent>
            </w:sdt>
            <w:r w:rsidR="009C34CD" w:rsidRPr="00AA7E7C">
              <w:rPr>
                <w:szCs w:val="22"/>
              </w:rPr>
              <w:t xml:space="preserve"> </w:t>
            </w:r>
            <w:r w:rsidR="00D5170F" w:rsidRPr="00AA7E7C">
              <w:rPr>
                <w:szCs w:val="22"/>
                <w:shd w:val="clear" w:color="auto" w:fill="D9E2F3" w:themeFill="accent1" w:themeFillTint="33"/>
              </w:rPr>
              <w:t>Oui</w:t>
            </w:r>
            <w:r w:rsidR="009C34CD" w:rsidRPr="00AA7E7C">
              <w:rPr>
                <w:szCs w:val="22"/>
              </w:rPr>
              <w:t xml:space="preserve">           </w:t>
            </w:r>
            <w:sdt>
              <w:sdtPr>
                <w:rPr>
                  <w:rFonts w:ascii="MS Gothic" w:eastAsia="MS Gothic" w:hAnsi="MS Gothic"/>
                  <w:szCs w:val="22"/>
                </w:rPr>
                <w:id w:val="1546102562"/>
                <w14:checkbox>
                  <w14:checked w14:val="0"/>
                  <w14:checkedState w14:val="2612" w14:font="MS Gothic"/>
                  <w14:uncheckedState w14:val="2610" w14:font="MS Gothic"/>
                </w14:checkbox>
              </w:sdtPr>
              <w:sdtEndPr/>
              <w:sdtContent>
                <w:r w:rsidR="009C34CD" w:rsidRPr="00AA7E7C">
                  <w:rPr>
                    <w:rFonts w:ascii="MS Gothic" w:eastAsia="MS Gothic" w:hAnsi="MS Gothic" w:hint="eastAsia"/>
                    <w:szCs w:val="22"/>
                  </w:rPr>
                  <w:t>☐</w:t>
                </w:r>
              </w:sdtContent>
            </w:sdt>
            <w:r w:rsidR="00674899" w:rsidRPr="00AA7E7C">
              <w:rPr>
                <w:rFonts w:ascii="MS Gothic" w:eastAsia="MS Gothic" w:hAnsi="MS Gothic"/>
                <w:szCs w:val="22"/>
              </w:rPr>
              <w:t xml:space="preserve"> </w:t>
            </w:r>
            <w:r w:rsidR="009C34CD" w:rsidRPr="00AA7E7C">
              <w:rPr>
                <w:szCs w:val="22"/>
                <w:shd w:val="clear" w:color="auto" w:fill="D9E2F3" w:themeFill="accent1" w:themeFillTint="33"/>
              </w:rPr>
              <w:t>No</w:t>
            </w:r>
            <w:r w:rsidR="00D5170F" w:rsidRPr="00AA7E7C">
              <w:rPr>
                <w:szCs w:val="22"/>
                <w:shd w:val="clear" w:color="auto" w:fill="D9E2F3" w:themeFill="accent1" w:themeFillTint="33"/>
              </w:rPr>
              <w:t>n</w:t>
            </w:r>
          </w:p>
          <w:p w14:paraId="47D07C8B" w14:textId="4ADC5556" w:rsidR="00BA05A8" w:rsidRPr="00AA7E7C" w:rsidRDefault="00D5170F" w:rsidP="001327B3">
            <w:pPr>
              <w:spacing w:before="120" w:after="120"/>
              <w:rPr>
                <w:szCs w:val="22"/>
              </w:rPr>
            </w:pPr>
            <w:r w:rsidRPr="00AA7E7C">
              <w:rPr>
                <w:szCs w:val="22"/>
                <w:u w:val="single"/>
              </w:rPr>
              <w:t>Le cas échéant</w:t>
            </w:r>
            <w:r w:rsidRPr="00AA7E7C">
              <w:rPr>
                <w:szCs w:val="22"/>
              </w:rPr>
              <w:t xml:space="preserve">, </w:t>
            </w:r>
            <w:r w:rsidR="00F4177C" w:rsidRPr="00AA7E7C">
              <w:rPr>
                <w:szCs w:val="22"/>
              </w:rPr>
              <w:t>lesquelles ?</w:t>
            </w:r>
            <w:r w:rsidRPr="00AA7E7C">
              <w:rPr>
                <w:szCs w:val="22"/>
              </w:rPr>
              <w:t xml:space="preserve"> Merci d’inclure des références vers ces priorités nationales.</w:t>
            </w:r>
          </w:p>
          <w:p w14:paraId="6D553940" w14:textId="686F7DE8" w:rsidR="009C34CD" w:rsidRPr="00AA7E7C" w:rsidRDefault="00D5170F" w:rsidP="001327B3">
            <w:pPr>
              <w:spacing w:before="120" w:after="120"/>
              <w:rPr>
                <w:szCs w:val="22"/>
              </w:rPr>
            </w:pPr>
            <w:r w:rsidRPr="00AA7E7C">
              <w:rPr>
                <w:color w:val="808080" w:themeColor="background1" w:themeShade="80"/>
                <w:szCs w:val="22"/>
              </w:rPr>
              <w:t>Les exemples peuvent inclure une stratégie industrielle du gouvernement, une stratégie nationale pluriannuelle, un discours ou une déclaration du chef du gouvernement.</w:t>
            </w:r>
          </w:p>
          <w:p w14:paraId="79824F4C" w14:textId="4FC88DF1" w:rsidR="009C34CD" w:rsidRPr="00AA7E7C" w:rsidRDefault="00F4177C" w:rsidP="001327B3">
            <w:pPr>
              <w:shd w:val="clear" w:color="auto" w:fill="D9E2F3" w:themeFill="accent1" w:themeFillTint="33"/>
              <w:spacing w:before="120" w:after="120"/>
              <w:rPr>
                <w:szCs w:val="22"/>
              </w:rPr>
            </w:pPr>
            <w:r w:rsidRPr="00AA7E7C">
              <w:rPr>
                <w:szCs w:val="22"/>
              </w:rPr>
              <w:t>Exemples :</w:t>
            </w:r>
            <w:r w:rsidR="009210D9" w:rsidRPr="00AA7E7C">
              <w:rPr>
                <w:szCs w:val="22"/>
              </w:rPr>
              <w:t xml:space="preserve"> </w:t>
            </w:r>
          </w:p>
          <w:p w14:paraId="17290AFA" w14:textId="64E1A340" w:rsidR="009C34CD" w:rsidRPr="00AA7E7C" w:rsidRDefault="00D5170F" w:rsidP="001327B3">
            <w:pPr>
              <w:shd w:val="clear" w:color="auto" w:fill="D9E2F3" w:themeFill="accent1" w:themeFillTint="33"/>
              <w:spacing w:before="120" w:after="120"/>
              <w:rPr>
                <w:szCs w:val="22"/>
              </w:rPr>
            </w:pPr>
            <w:r w:rsidRPr="00AA7E7C">
              <w:rPr>
                <w:szCs w:val="22"/>
              </w:rPr>
              <w:t xml:space="preserve">Lien vers le </w:t>
            </w:r>
            <w:r w:rsidR="00F4177C" w:rsidRPr="00AA7E7C">
              <w:rPr>
                <w:szCs w:val="22"/>
              </w:rPr>
              <w:t>document :</w:t>
            </w:r>
            <w:r w:rsidR="009210D9" w:rsidRPr="00AA7E7C">
              <w:rPr>
                <w:szCs w:val="22"/>
              </w:rPr>
              <w:t xml:space="preserve"> </w:t>
            </w:r>
          </w:p>
          <w:p w14:paraId="1C96CFBF" w14:textId="4FE1528B" w:rsidR="009C34CD" w:rsidRPr="00AA7E7C" w:rsidRDefault="00D5170F" w:rsidP="001327B3">
            <w:pPr>
              <w:spacing w:before="120" w:after="120"/>
              <w:rPr>
                <w:b/>
                <w:bCs/>
                <w:szCs w:val="22"/>
              </w:rPr>
            </w:pPr>
            <w:r w:rsidRPr="00AA7E7C">
              <w:rPr>
                <w:b/>
                <w:bCs/>
                <w:szCs w:val="22"/>
              </w:rPr>
              <w:t xml:space="preserve">Le plan de travail </w:t>
            </w:r>
            <w:r w:rsidR="00F4177C" w:rsidRPr="00AA7E7C">
              <w:rPr>
                <w:b/>
                <w:bCs/>
                <w:szCs w:val="22"/>
              </w:rPr>
              <w:t>reflète-t-il</w:t>
            </w:r>
            <w:r w:rsidRPr="00AA7E7C">
              <w:rPr>
                <w:b/>
                <w:bCs/>
                <w:szCs w:val="22"/>
              </w:rPr>
              <w:t xml:space="preserve"> l’une des questions </w:t>
            </w:r>
            <w:r w:rsidR="00F4177C" w:rsidRPr="00AA7E7C">
              <w:rPr>
                <w:b/>
                <w:bCs/>
                <w:szCs w:val="22"/>
              </w:rPr>
              <w:t>suivantes ?</w:t>
            </w:r>
          </w:p>
          <w:p w14:paraId="59AFD531" w14:textId="1AEE1D01" w:rsidR="005B0675" w:rsidRPr="00AA7E7C" w:rsidRDefault="00D5170F" w:rsidP="001327B3">
            <w:pPr>
              <w:spacing w:before="120" w:after="120"/>
              <w:rPr>
                <w:szCs w:val="22"/>
              </w:rPr>
            </w:pPr>
            <w:r w:rsidRPr="00AA7E7C">
              <w:rPr>
                <w:szCs w:val="22"/>
              </w:rPr>
              <w:t>Cochez les cases qui s’appliquent et insérez une explication sur la façon dont cette question est reflétée dans le plan de travail et à quel</w:t>
            </w:r>
            <w:r w:rsidR="00764D9D" w:rsidRPr="00AA7E7C">
              <w:rPr>
                <w:szCs w:val="22"/>
              </w:rPr>
              <w:t xml:space="preserve"> </w:t>
            </w:r>
            <w:r w:rsidR="00F4177C" w:rsidRPr="00AA7E7C">
              <w:rPr>
                <w:szCs w:val="22"/>
              </w:rPr>
              <w:t>endroit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82"/>
              <w:gridCol w:w="3582"/>
            </w:tblGrid>
            <w:tr w:rsidR="005B0675" w:rsidRPr="00AA7E7C" w14:paraId="04354028" w14:textId="77777777" w:rsidTr="00F83B94">
              <w:tc>
                <w:tcPr>
                  <w:tcW w:w="3582" w:type="dxa"/>
                </w:tcPr>
                <w:p w14:paraId="499290EB" w14:textId="40D151D6" w:rsidR="005B0675" w:rsidRPr="00AA7E7C" w:rsidRDefault="00764D9D" w:rsidP="00687D1E">
                  <w:pPr>
                    <w:spacing w:before="60" w:after="60"/>
                    <w:rPr>
                      <w:b/>
                      <w:bCs/>
                      <w:szCs w:val="22"/>
                    </w:rPr>
                  </w:pPr>
                  <w:r w:rsidRPr="00AA7E7C">
                    <w:rPr>
                      <w:b/>
                      <w:bCs/>
                      <w:szCs w:val="22"/>
                    </w:rPr>
                    <w:t>Question</w:t>
                  </w:r>
                </w:p>
              </w:tc>
              <w:tc>
                <w:tcPr>
                  <w:tcW w:w="3582" w:type="dxa"/>
                </w:tcPr>
                <w:p w14:paraId="16CE523A" w14:textId="17BDF2CC" w:rsidR="005B0675" w:rsidRPr="00AA7E7C" w:rsidRDefault="00764D9D" w:rsidP="00687D1E">
                  <w:pPr>
                    <w:spacing w:before="60" w:after="60"/>
                    <w:rPr>
                      <w:b/>
                      <w:bCs/>
                      <w:szCs w:val="22"/>
                    </w:rPr>
                  </w:pPr>
                  <w:r w:rsidRPr="00AA7E7C">
                    <w:rPr>
                      <w:b/>
                      <w:bCs/>
                      <w:szCs w:val="22"/>
                    </w:rPr>
                    <w:t>Reflétée dans le plan de travail de quelle manière</w:t>
                  </w:r>
                </w:p>
              </w:tc>
            </w:tr>
            <w:tr w:rsidR="005B0675" w:rsidRPr="00AA7E7C" w14:paraId="6C0623FB" w14:textId="77777777" w:rsidTr="00F83B94">
              <w:tc>
                <w:tcPr>
                  <w:tcW w:w="3582" w:type="dxa"/>
                </w:tcPr>
                <w:p w14:paraId="09EB0425" w14:textId="78672223" w:rsidR="005B0675" w:rsidRPr="00AA7E7C" w:rsidRDefault="0023782F" w:rsidP="00687D1E">
                  <w:pPr>
                    <w:spacing w:before="60" w:after="60"/>
                    <w:rPr>
                      <w:szCs w:val="22"/>
                    </w:rPr>
                  </w:pPr>
                  <w:sdt>
                    <w:sdtPr>
                      <w:rPr>
                        <w:szCs w:val="22"/>
                      </w:rPr>
                      <w:id w:val="301967410"/>
                      <w14:checkbox>
                        <w14:checked w14:val="0"/>
                        <w14:checkedState w14:val="2612" w14:font="MS Gothic"/>
                        <w14:uncheckedState w14:val="2610" w14:font="MS Gothic"/>
                      </w14:checkbox>
                    </w:sdtPr>
                    <w:sdtEndPr/>
                    <w:sdtContent>
                      <w:r w:rsidR="005B0675" w:rsidRPr="00AA7E7C">
                        <w:rPr>
                          <w:rFonts w:ascii="Segoe UI Symbol" w:hAnsi="Segoe UI Symbol" w:cs="Segoe UI Symbol"/>
                          <w:szCs w:val="22"/>
                        </w:rPr>
                        <w:t>☐</w:t>
                      </w:r>
                    </w:sdtContent>
                  </w:sdt>
                  <w:r w:rsidR="005B0675" w:rsidRPr="00AA7E7C">
                    <w:rPr>
                      <w:szCs w:val="22"/>
                    </w:rPr>
                    <w:t xml:space="preserve"> </w:t>
                  </w:r>
                  <w:r w:rsidR="00764D9D" w:rsidRPr="00AA7E7C">
                    <w:rPr>
                      <w:szCs w:val="22"/>
                      <w:shd w:val="clear" w:color="auto" w:fill="D9E2F3" w:themeFill="accent1" w:themeFillTint="33"/>
                    </w:rPr>
                    <w:t>Lutte contre la corruption</w:t>
                  </w:r>
                </w:p>
              </w:tc>
              <w:tc>
                <w:tcPr>
                  <w:tcW w:w="3582" w:type="dxa"/>
                </w:tcPr>
                <w:p w14:paraId="180AA91B" w14:textId="3C5A1E45" w:rsidR="005B0675" w:rsidRPr="00AA7E7C" w:rsidRDefault="00090FD3" w:rsidP="00687D1E">
                  <w:pPr>
                    <w:spacing w:before="60" w:after="60"/>
                    <w:rPr>
                      <w:szCs w:val="22"/>
                    </w:rPr>
                  </w:pPr>
                  <w:r w:rsidRPr="00AA7E7C">
                    <w:rPr>
                      <w:szCs w:val="22"/>
                      <w:shd w:val="clear" w:color="auto" w:fill="D9E2F3" w:themeFill="accent1" w:themeFillTint="33"/>
                    </w:rPr>
                    <w:t>Expl</w:t>
                  </w:r>
                  <w:r w:rsidR="00764D9D" w:rsidRPr="00AA7E7C">
                    <w:rPr>
                      <w:szCs w:val="22"/>
                      <w:shd w:val="clear" w:color="auto" w:fill="D9E2F3" w:themeFill="accent1" w:themeFillTint="33"/>
                    </w:rPr>
                    <w:t>iquez</w:t>
                  </w:r>
                  <w:r w:rsidRPr="00AA7E7C">
                    <w:rPr>
                      <w:szCs w:val="22"/>
                    </w:rPr>
                    <w:t xml:space="preserve"> </w:t>
                  </w:r>
                </w:p>
              </w:tc>
            </w:tr>
            <w:tr w:rsidR="005B0675" w:rsidRPr="00AA7E7C" w14:paraId="05A477F6" w14:textId="77777777" w:rsidTr="00F83B94">
              <w:tc>
                <w:tcPr>
                  <w:tcW w:w="3582" w:type="dxa"/>
                </w:tcPr>
                <w:p w14:paraId="429F56B5" w14:textId="6D76A0BA" w:rsidR="005B0675" w:rsidRPr="00AA7E7C" w:rsidRDefault="0023782F" w:rsidP="00687D1E">
                  <w:pPr>
                    <w:spacing w:before="60" w:after="60"/>
                    <w:rPr>
                      <w:szCs w:val="22"/>
                    </w:rPr>
                  </w:pPr>
                  <w:sdt>
                    <w:sdtPr>
                      <w:rPr>
                        <w:szCs w:val="22"/>
                      </w:rPr>
                      <w:id w:val="-242572866"/>
                      <w14:checkbox>
                        <w14:checked w14:val="0"/>
                        <w14:checkedState w14:val="2612" w14:font="MS Gothic"/>
                        <w14:uncheckedState w14:val="2610" w14:font="MS Gothic"/>
                      </w14:checkbox>
                    </w:sdtPr>
                    <w:sdtEndPr/>
                    <w:sdtContent>
                      <w:r w:rsidR="005B0675" w:rsidRPr="00AA7E7C">
                        <w:rPr>
                          <w:rFonts w:ascii="Segoe UI Symbol" w:hAnsi="Segoe UI Symbol" w:cs="Segoe UI Symbol"/>
                          <w:szCs w:val="22"/>
                        </w:rPr>
                        <w:t>☐</w:t>
                      </w:r>
                    </w:sdtContent>
                  </w:sdt>
                  <w:r w:rsidR="005B0675" w:rsidRPr="00AA7E7C">
                    <w:rPr>
                      <w:szCs w:val="22"/>
                    </w:rPr>
                    <w:t xml:space="preserve"> </w:t>
                  </w:r>
                  <w:r w:rsidR="00F4177C" w:rsidRPr="00AA7E7C">
                    <w:rPr>
                      <w:szCs w:val="22"/>
                      <w:shd w:val="clear" w:color="auto" w:fill="D9E2F3" w:themeFill="accent1" w:themeFillTint="33"/>
                    </w:rPr>
                    <w:t>Égalité</w:t>
                  </w:r>
                  <w:r w:rsidR="00764D9D" w:rsidRPr="00AA7E7C">
                    <w:rPr>
                      <w:szCs w:val="22"/>
                      <w:shd w:val="clear" w:color="auto" w:fill="D9E2F3" w:themeFill="accent1" w:themeFillTint="33"/>
                    </w:rPr>
                    <w:t xml:space="preserve"> des sexes</w:t>
                  </w:r>
                </w:p>
              </w:tc>
              <w:tc>
                <w:tcPr>
                  <w:tcW w:w="3582" w:type="dxa"/>
                </w:tcPr>
                <w:p w14:paraId="75CE47C6" w14:textId="680865E8" w:rsidR="005B0675" w:rsidRPr="00AA7E7C" w:rsidRDefault="00764D9D" w:rsidP="00764D9D">
                  <w:pPr>
                    <w:spacing w:before="60" w:after="60"/>
                    <w:rPr>
                      <w:szCs w:val="22"/>
                    </w:rPr>
                  </w:pPr>
                  <w:r w:rsidRPr="00AA7E7C">
                    <w:rPr>
                      <w:szCs w:val="22"/>
                      <w:shd w:val="clear" w:color="auto" w:fill="D9E2F3" w:themeFill="accent1" w:themeFillTint="33"/>
                    </w:rPr>
                    <w:t>Expliquez</w:t>
                  </w:r>
                </w:p>
              </w:tc>
            </w:tr>
            <w:tr w:rsidR="005B0675" w:rsidRPr="00AA7E7C" w14:paraId="39506547" w14:textId="77777777" w:rsidTr="00F83B94">
              <w:tc>
                <w:tcPr>
                  <w:tcW w:w="3582" w:type="dxa"/>
                </w:tcPr>
                <w:p w14:paraId="119AC3C1" w14:textId="3DE16E1D" w:rsidR="005B0675" w:rsidRPr="00AA7E7C" w:rsidRDefault="0023782F" w:rsidP="00687D1E">
                  <w:pPr>
                    <w:spacing w:before="60" w:after="60"/>
                    <w:rPr>
                      <w:szCs w:val="22"/>
                    </w:rPr>
                  </w:pPr>
                  <w:sdt>
                    <w:sdtPr>
                      <w:rPr>
                        <w:szCs w:val="22"/>
                      </w:rPr>
                      <w:id w:val="-1496338548"/>
                      <w14:checkbox>
                        <w14:checked w14:val="0"/>
                        <w14:checkedState w14:val="2612" w14:font="MS Gothic"/>
                        <w14:uncheckedState w14:val="2610" w14:font="MS Gothic"/>
                      </w14:checkbox>
                    </w:sdtPr>
                    <w:sdtEndPr/>
                    <w:sdtContent>
                      <w:r w:rsidR="005B0675" w:rsidRPr="00AA7E7C">
                        <w:rPr>
                          <w:rFonts w:ascii="Segoe UI Symbol" w:hAnsi="Segoe UI Symbol" w:cs="Segoe UI Symbol"/>
                          <w:szCs w:val="22"/>
                        </w:rPr>
                        <w:t>☐</w:t>
                      </w:r>
                    </w:sdtContent>
                  </w:sdt>
                  <w:r w:rsidR="005B0675" w:rsidRPr="00AA7E7C">
                    <w:rPr>
                      <w:szCs w:val="22"/>
                    </w:rPr>
                    <w:t xml:space="preserve"> </w:t>
                  </w:r>
                  <w:r w:rsidR="00764D9D" w:rsidRPr="00AA7E7C">
                    <w:rPr>
                      <w:szCs w:val="22"/>
                      <w:shd w:val="clear" w:color="auto" w:fill="D9E2F3" w:themeFill="accent1" w:themeFillTint="33"/>
                    </w:rPr>
                    <w:t>Transition énergétique</w:t>
                  </w:r>
                </w:p>
              </w:tc>
              <w:tc>
                <w:tcPr>
                  <w:tcW w:w="3582" w:type="dxa"/>
                </w:tcPr>
                <w:p w14:paraId="79547D1B" w14:textId="25AB2DE1" w:rsidR="005B0675" w:rsidRPr="00AA7E7C" w:rsidRDefault="00764D9D" w:rsidP="00764D9D">
                  <w:pPr>
                    <w:spacing w:before="60" w:after="60"/>
                    <w:rPr>
                      <w:szCs w:val="22"/>
                    </w:rPr>
                  </w:pPr>
                  <w:r w:rsidRPr="00AA7E7C">
                    <w:rPr>
                      <w:szCs w:val="22"/>
                      <w:shd w:val="clear" w:color="auto" w:fill="D9E2F3" w:themeFill="accent1" w:themeFillTint="33"/>
                    </w:rPr>
                    <w:t>Expliquez</w:t>
                  </w:r>
                </w:p>
              </w:tc>
            </w:tr>
            <w:tr w:rsidR="005B0675" w:rsidRPr="00AA7E7C" w14:paraId="1F4F7BF9" w14:textId="77777777" w:rsidTr="00F83B94">
              <w:tc>
                <w:tcPr>
                  <w:tcW w:w="3582" w:type="dxa"/>
                </w:tcPr>
                <w:p w14:paraId="5C4A20FE" w14:textId="485903E8" w:rsidR="005B0675" w:rsidRPr="00AA7E7C" w:rsidRDefault="0023782F" w:rsidP="00687D1E">
                  <w:pPr>
                    <w:spacing w:before="60" w:after="60"/>
                    <w:rPr>
                      <w:szCs w:val="22"/>
                    </w:rPr>
                  </w:pPr>
                  <w:sdt>
                    <w:sdtPr>
                      <w:rPr>
                        <w:szCs w:val="22"/>
                      </w:rPr>
                      <w:id w:val="-1688978620"/>
                      <w14:checkbox>
                        <w14:checked w14:val="0"/>
                        <w14:checkedState w14:val="2612" w14:font="MS Gothic"/>
                        <w14:uncheckedState w14:val="2610" w14:font="MS Gothic"/>
                      </w14:checkbox>
                    </w:sdtPr>
                    <w:sdtEndPr/>
                    <w:sdtContent>
                      <w:r w:rsidR="005B0675" w:rsidRPr="00AA7E7C">
                        <w:rPr>
                          <w:rFonts w:ascii="Segoe UI Symbol" w:hAnsi="Segoe UI Symbol" w:cs="Segoe UI Symbol"/>
                          <w:szCs w:val="22"/>
                        </w:rPr>
                        <w:t>☐</w:t>
                      </w:r>
                    </w:sdtContent>
                  </w:sdt>
                  <w:r w:rsidR="005B0675" w:rsidRPr="00AA7E7C">
                    <w:rPr>
                      <w:szCs w:val="22"/>
                    </w:rPr>
                    <w:t xml:space="preserve"> </w:t>
                  </w:r>
                  <w:r w:rsidR="00764D9D" w:rsidRPr="00AA7E7C">
                    <w:rPr>
                      <w:szCs w:val="22"/>
                      <w:shd w:val="clear" w:color="auto" w:fill="D9E2F3" w:themeFill="accent1" w:themeFillTint="33"/>
                    </w:rPr>
                    <w:t>Collecte des revenus</w:t>
                  </w:r>
                </w:p>
              </w:tc>
              <w:tc>
                <w:tcPr>
                  <w:tcW w:w="3582" w:type="dxa"/>
                </w:tcPr>
                <w:p w14:paraId="22E0A610" w14:textId="2095D7D1" w:rsidR="005B0675" w:rsidRPr="00AA7E7C" w:rsidRDefault="00764D9D" w:rsidP="00764D9D">
                  <w:pPr>
                    <w:spacing w:before="60" w:after="60"/>
                    <w:rPr>
                      <w:szCs w:val="22"/>
                    </w:rPr>
                  </w:pPr>
                  <w:r w:rsidRPr="00AA7E7C">
                    <w:rPr>
                      <w:szCs w:val="22"/>
                      <w:shd w:val="clear" w:color="auto" w:fill="D9E2F3" w:themeFill="accent1" w:themeFillTint="33"/>
                    </w:rPr>
                    <w:t>Expliquez</w:t>
                  </w:r>
                </w:p>
              </w:tc>
            </w:tr>
            <w:tr w:rsidR="005B0675" w:rsidRPr="00AA7E7C" w14:paraId="23B08803" w14:textId="77777777" w:rsidTr="00F83B94">
              <w:tc>
                <w:tcPr>
                  <w:tcW w:w="3582" w:type="dxa"/>
                </w:tcPr>
                <w:p w14:paraId="4753AFDC" w14:textId="34B8EAFB" w:rsidR="005B0675" w:rsidRPr="00AA7E7C" w:rsidRDefault="0023782F" w:rsidP="00687D1E">
                  <w:pPr>
                    <w:spacing w:before="60" w:after="60"/>
                    <w:rPr>
                      <w:szCs w:val="22"/>
                    </w:rPr>
                  </w:pPr>
                  <w:sdt>
                    <w:sdtPr>
                      <w:rPr>
                        <w:szCs w:val="22"/>
                      </w:rPr>
                      <w:id w:val="120197804"/>
                      <w14:checkbox>
                        <w14:checked w14:val="0"/>
                        <w14:checkedState w14:val="2612" w14:font="MS Gothic"/>
                        <w14:uncheckedState w14:val="2610" w14:font="MS Gothic"/>
                      </w14:checkbox>
                    </w:sdtPr>
                    <w:sdtEndPr/>
                    <w:sdtContent>
                      <w:r w:rsidR="005B0675" w:rsidRPr="00AA7E7C">
                        <w:rPr>
                          <w:rFonts w:ascii="Segoe UI Symbol" w:hAnsi="Segoe UI Symbol" w:cs="Segoe UI Symbol"/>
                          <w:szCs w:val="22"/>
                        </w:rPr>
                        <w:t>☐</w:t>
                      </w:r>
                    </w:sdtContent>
                  </w:sdt>
                  <w:r w:rsidR="005B0675" w:rsidRPr="00AA7E7C">
                    <w:rPr>
                      <w:szCs w:val="22"/>
                    </w:rPr>
                    <w:t xml:space="preserve"> </w:t>
                  </w:r>
                  <w:r w:rsidR="00764D9D" w:rsidRPr="00AA7E7C">
                    <w:rPr>
                      <w:szCs w:val="22"/>
                      <w:shd w:val="clear" w:color="auto" w:fill="D9E2F3" w:themeFill="accent1" w:themeFillTint="33"/>
                    </w:rPr>
                    <w:t>Artisanat minier à petite échelle</w:t>
                  </w:r>
                </w:p>
              </w:tc>
              <w:tc>
                <w:tcPr>
                  <w:tcW w:w="3582" w:type="dxa"/>
                </w:tcPr>
                <w:p w14:paraId="708E71CC" w14:textId="311724EC" w:rsidR="005B0675" w:rsidRPr="00AA7E7C" w:rsidRDefault="00764D9D" w:rsidP="00764D9D">
                  <w:pPr>
                    <w:spacing w:before="60" w:after="60"/>
                    <w:rPr>
                      <w:szCs w:val="22"/>
                    </w:rPr>
                  </w:pPr>
                  <w:r w:rsidRPr="00AA7E7C">
                    <w:rPr>
                      <w:szCs w:val="22"/>
                      <w:shd w:val="clear" w:color="auto" w:fill="D9E2F3" w:themeFill="accent1" w:themeFillTint="33"/>
                    </w:rPr>
                    <w:t>Expliquez</w:t>
                  </w:r>
                </w:p>
              </w:tc>
            </w:tr>
            <w:tr w:rsidR="005B0675" w:rsidRPr="00AA7E7C" w14:paraId="5839EB40" w14:textId="77777777" w:rsidTr="00F83B94">
              <w:tc>
                <w:tcPr>
                  <w:tcW w:w="3582" w:type="dxa"/>
                </w:tcPr>
                <w:p w14:paraId="465E99F4" w14:textId="1C7E22A6" w:rsidR="005B0675" w:rsidRPr="00AA7E7C" w:rsidRDefault="00764D9D" w:rsidP="00687D1E">
                  <w:pPr>
                    <w:spacing w:before="60" w:after="60"/>
                    <w:rPr>
                      <w:szCs w:val="22"/>
                    </w:rPr>
                  </w:pPr>
                  <w:r w:rsidRPr="00AA7E7C">
                    <w:rPr>
                      <w:szCs w:val="22"/>
                    </w:rPr>
                    <w:t xml:space="preserve">Autres questions d’importance nationale </w:t>
                  </w:r>
                  <w:r w:rsidR="005B0675" w:rsidRPr="00AA7E7C">
                    <w:rPr>
                      <w:szCs w:val="22"/>
                    </w:rPr>
                    <w:t>: (</w:t>
                  </w:r>
                  <w:r w:rsidRPr="00AA7E7C">
                    <w:rPr>
                      <w:szCs w:val="22"/>
                    </w:rPr>
                    <w:t>ajoutez plus de lignes si nécessaire</w:t>
                  </w:r>
                  <w:r w:rsidR="005B0675" w:rsidRPr="00AA7E7C">
                    <w:rPr>
                      <w:szCs w:val="22"/>
                    </w:rPr>
                    <w:t>)</w:t>
                  </w:r>
                  <w:r w:rsidR="00090FD3" w:rsidRPr="00AA7E7C">
                    <w:rPr>
                      <w:szCs w:val="22"/>
                    </w:rPr>
                    <w:t xml:space="preserve"> </w:t>
                  </w:r>
                  <w:r w:rsidRPr="00AA7E7C">
                    <w:rPr>
                      <w:szCs w:val="22"/>
                      <w:shd w:val="clear" w:color="auto" w:fill="D9E2F3" w:themeFill="accent1" w:themeFillTint="33"/>
                    </w:rPr>
                    <w:t>Ajouter</w:t>
                  </w:r>
                </w:p>
                <w:p w14:paraId="36450EB1" w14:textId="03903118" w:rsidR="005B0675" w:rsidRPr="00AA7E7C" w:rsidRDefault="005B0675" w:rsidP="00687D1E">
                  <w:pPr>
                    <w:spacing w:before="60" w:after="60"/>
                    <w:rPr>
                      <w:szCs w:val="22"/>
                    </w:rPr>
                  </w:pPr>
                </w:p>
              </w:tc>
              <w:tc>
                <w:tcPr>
                  <w:tcW w:w="3582" w:type="dxa"/>
                </w:tcPr>
                <w:p w14:paraId="1251691B" w14:textId="40EAAF2F" w:rsidR="005B0675" w:rsidRPr="00AA7E7C" w:rsidRDefault="00764D9D" w:rsidP="00764D9D">
                  <w:pPr>
                    <w:spacing w:before="60" w:after="60"/>
                    <w:rPr>
                      <w:szCs w:val="22"/>
                    </w:rPr>
                  </w:pPr>
                  <w:r w:rsidRPr="00AA7E7C">
                    <w:rPr>
                      <w:szCs w:val="22"/>
                      <w:shd w:val="clear" w:color="auto" w:fill="D9E2F3" w:themeFill="accent1" w:themeFillTint="33"/>
                    </w:rPr>
                    <w:t>Expliquez</w:t>
                  </w:r>
                </w:p>
              </w:tc>
            </w:tr>
          </w:tbl>
          <w:p w14:paraId="7ACF644E" w14:textId="69C17694" w:rsidR="002938B6" w:rsidRPr="00AA7E7C" w:rsidRDefault="00C01C4B" w:rsidP="001327B3">
            <w:pPr>
              <w:spacing w:before="120" w:after="120"/>
              <w:rPr>
                <w:b/>
                <w:bCs/>
                <w:szCs w:val="22"/>
              </w:rPr>
            </w:pPr>
            <w:r w:rsidRPr="00AA7E7C">
              <w:rPr>
                <w:b/>
                <w:bCs/>
                <w:szCs w:val="22"/>
              </w:rPr>
              <w:t>L’un ou plusieurs des objectifs ou résultats du plan de travail sont-ils le résultat de consultations avec les parties prenantes clé du GMP ?</w:t>
            </w:r>
          </w:p>
          <w:p w14:paraId="59DAEA5C" w14:textId="54996B85" w:rsidR="00DA0746" w:rsidRPr="00AA7E7C" w:rsidRDefault="00C01C4B" w:rsidP="001327B3">
            <w:pPr>
              <w:spacing w:before="120" w:after="120"/>
              <w:rPr>
                <w:color w:val="7F7F7F" w:themeColor="text1" w:themeTint="80"/>
                <w:szCs w:val="22"/>
              </w:rPr>
            </w:pPr>
            <w:r w:rsidRPr="00AA7E7C">
              <w:rPr>
                <w:color w:val="7F7F7F" w:themeColor="text1" w:themeTint="80"/>
                <w:szCs w:val="22"/>
              </w:rPr>
              <w:t xml:space="preserve">Les collèges peuvent faire référence </w:t>
            </w:r>
            <w:r w:rsidR="00F4177C" w:rsidRPr="00AA7E7C">
              <w:rPr>
                <w:color w:val="7F7F7F" w:themeColor="text1" w:themeTint="80"/>
                <w:szCs w:val="22"/>
              </w:rPr>
              <w:t>à la documentation figurant dans les</w:t>
            </w:r>
            <w:r w:rsidRPr="00AA7E7C">
              <w:rPr>
                <w:color w:val="7F7F7F" w:themeColor="text1" w:themeTint="80"/>
                <w:szCs w:val="22"/>
              </w:rPr>
              <w:t xml:space="preserve"> formulaires pour l’engagement des parties prenantes</w:t>
            </w:r>
            <w:r w:rsidR="00F4177C" w:rsidRPr="00AA7E7C">
              <w:rPr>
                <w:color w:val="7F7F7F" w:themeColor="text1" w:themeTint="80"/>
                <w:szCs w:val="22"/>
              </w:rPr>
              <w:t> : gouvernement</w:t>
            </w:r>
            <w:r w:rsidRPr="00AA7E7C">
              <w:rPr>
                <w:color w:val="7F7F7F" w:themeColor="text1" w:themeTint="80"/>
                <w:szCs w:val="22"/>
              </w:rPr>
              <w:t xml:space="preserve"> (formulaire B1), entreprises (formulaire B2) et société civile (formulaire B3) après consultation des collèges élargis.</w:t>
            </w:r>
          </w:p>
          <w:p w14:paraId="575B47BC" w14:textId="7FED0AC7" w:rsidR="005B0675" w:rsidRPr="00AA7E7C" w:rsidRDefault="0023782F" w:rsidP="001327B3">
            <w:pPr>
              <w:spacing w:before="120" w:after="120"/>
              <w:rPr>
                <w:szCs w:val="22"/>
              </w:rPr>
            </w:pPr>
            <w:sdt>
              <w:sdtPr>
                <w:rPr>
                  <w:rFonts w:ascii="MS Gothic" w:eastAsia="MS Gothic" w:hAnsi="MS Gothic"/>
                  <w:szCs w:val="22"/>
                </w:rPr>
                <w:id w:val="1524984241"/>
                <w14:checkbox>
                  <w14:checked w14:val="0"/>
                  <w14:checkedState w14:val="2612" w14:font="MS Gothic"/>
                  <w14:uncheckedState w14:val="2610" w14:font="MS Gothic"/>
                </w14:checkbox>
              </w:sdtPr>
              <w:sdtEndPr/>
              <w:sdtContent>
                <w:r w:rsidR="005B0675" w:rsidRPr="00AA7E7C">
                  <w:rPr>
                    <w:rFonts w:ascii="MS Gothic" w:eastAsia="MS Gothic" w:hAnsi="MS Gothic" w:hint="eastAsia"/>
                    <w:szCs w:val="22"/>
                  </w:rPr>
                  <w:t>☐</w:t>
                </w:r>
              </w:sdtContent>
            </w:sdt>
            <w:r w:rsidR="005B0675" w:rsidRPr="00AA7E7C">
              <w:rPr>
                <w:szCs w:val="22"/>
              </w:rPr>
              <w:t xml:space="preserve"> </w:t>
            </w:r>
            <w:r w:rsidR="00C01C4B" w:rsidRPr="00AA7E7C">
              <w:rPr>
                <w:szCs w:val="22"/>
                <w:shd w:val="clear" w:color="auto" w:fill="D9E2F3" w:themeFill="accent1" w:themeFillTint="33"/>
              </w:rPr>
              <w:t>Oui</w:t>
            </w:r>
            <w:r w:rsidR="005B0675" w:rsidRPr="00AA7E7C">
              <w:rPr>
                <w:szCs w:val="22"/>
              </w:rPr>
              <w:t xml:space="preserve">           </w:t>
            </w:r>
            <w:sdt>
              <w:sdtPr>
                <w:rPr>
                  <w:rFonts w:ascii="MS Gothic" w:eastAsia="MS Gothic" w:hAnsi="MS Gothic"/>
                  <w:szCs w:val="22"/>
                </w:rPr>
                <w:id w:val="-93099294"/>
                <w14:checkbox>
                  <w14:checked w14:val="0"/>
                  <w14:checkedState w14:val="2612" w14:font="MS Gothic"/>
                  <w14:uncheckedState w14:val="2610" w14:font="MS Gothic"/>
                </w14:checkbox>
              </w:sdtPr>
              <w:sdtEndPr/>
              <w:sdtContent>
                <w:r w:rsidR="005B0675" w:rsidRPr="00AA7E7C">
                  <w:rPr>
                    <w:rFonts w:ascii="MS Gothic" w:eastAsia="MS Gothic" w:hAnsi="MS Gothic" w:hint="eastAsia"/>
                    <w:szCs w:val="22"/>
                  </w:rPr>
                  <w:t>☐</w:t>
                </w:r>
              </w:sdtContent>
            </w:sdt>
            <w:r w:rsidR="005B0675" w:rsidRPr="00AA7E7C">
              <w:rPr>
                <w:rFonts w:ascii="MS Gothic" w:eastAsia="MS Gothic" w:hAnsi="MS Gothic"/>
                <w:szCs w:val="22"/>
              </w:rPr>
              <w:t xml:space="preserve"> </w:t>
            </w:r>
            <w:r w:rsidR="005B0675" w:rsidRPr="00AA7E7C">
              <w:rPr>
                <w:szCs w:val="22"/>
                <w:shd w:val="clear" w:color="auto" w:fill="D9E2F3" w:themeFill="accent1" w:themeFillTint="33"/>
              </w:rPr>
              <w:t>No</w:t>
            </w:r>
            <w:r w:rsidR="00C01C4B" w:rsidRPr="00AA7E7C">
              <w:rPr>
                <w:szCs w:val="22"/>
                <w:shd w:val="clear" w:color="auto" w:fill="D9E2F3" w:themeFill="accent1" w:themeFillTint="33"/>
              </w:rPr>
              <w:t>n</w:t>
            </w:r>
          </w:p>
          <w:p w14:paraId="2DCBF548" w14:textId="350B039F" w:rsidR="005B0675" w:rsidRPr="00AA7E7C" w:rsidRDefault="00C01C4B" w:rsidP="001327B3">
            <w:pPr>
              <w:spacing w:before="120" w:after="120"/>
              <w:rPr>
                <w:szCs w:val="22"/>
              </w:rPr>
            </w:pPr>
            <w:r w:rsidRPr="00AA7E7C">
              <w:rPr>
                <w:szCs w:val="22"/>
              </w:rPr>
              <w:t xml:space="preserve">Le </w:t>
            </w:r>
            <w:r w:rsidRPr="00AA7E7C">
              <w:rPr>
                <w:szCs w:val="22"/>
                <w:u w:val="single"/>
              </w:rPr>
              <w:t>cas échéant</w:t>
            </w:r>
            <w:r w:rsidRPr="00AA7E7C">
              <w:rPr>
                <w:szCs w:val="22"/>
              </w:rPr>
              <w:t xml:space="preserve"> le</w:t>
            </w:r>
            <w:r w:rsidR="00F4177C" w:rsidRPr="00AA7E7C">
              <w:rPr>
                <w:szCs w:val="22"/>
              </w:rPr>
              <w:t>s</w:t>
            </w:r>
            <w:r w:rsidRPr="00AA7E7C">
              <w:rPr>
                <w:szCs w:val="22"/>
              </w:rPr>
              <w:t>quel</w:t>
            </w:r>
            <w:r w:rsidR="00F4177C" w:rsidRPr="00AA7E7C">
              <w:rPr>
                <w:szCs w:val="22"/>
              </w:rPr>
              <w:t>s</w:t>
            </w:r>
            <w:r w:rsidRPr="00AA7E7C">
              <w:rPr>
                <w:szCs w:val="22"/>
              </w:rPr>
              <w:t xml:space="preserve"> et </w:t>
            </w:r>
            <w:r w:rsidR="00F4177C" w:rsidRPr="00AA7E7C">
              <w:rPr>
                <w:szCs w:val="22"/>
              </w:rPr>
              <w:t>lesquelles</w:t>
            </w:r>
            <w:r w:rsidRPr="00AA7E7C">
              <w:rPr>
                <w:szCs w:val="22"/>
              </w:rPr>
              <w:t xml:space="preserve"> ?</w:t>
            </w:r>
            <w:r w:rsidR="005B0675" w:rsidRPr="00AA7E7C">
              <w:rPr>
                <w:szCs w:val="22"/>
              </w:rPr>
              <w:t xml:space="preserve"> </w:t>
            </w:r>
            <w:r w:rsidR="0009015C" w:rsidRPr="00AA7E7C">
              <w:rPr>
                <w:szCs w:val="22"/>
                <w:shd w:val="clear" w:color="auto" w:fill="D9E2F3" w:themeFill="accent1" w:themeFillTint="33"/>
              </w:rPr>
              <w:t>Expl</w:t>
            </w:r>
            <w:r w:rsidRPr="00AA7E7C">
              <w:rPr>
                <w:szCs w:val="22"/>
                <w:shd w:val="clear" w:color="auto" w:fill="D9E2F3" w:themeFill="accent1" w:themeFillTint="33"/>
              </w:rPr>
              <w:t>iquez</w:t>
            </w:r>
            <w:r w:rsidR="0009015C" w:rsidRPr="00AA7E7C">
              <w:rPr>
                <w:szCs w:val="22"/>
              </w:rPr>
              <w:t xml:space="preserve"> </w:t>
            </w:r>
          </w:p>
          <w:p w14:paraId="405EAAEC" w14:textId="0C000DF0" w:rsidR="005715B5" w:rsidRPr="00AA7E7C" w:rsidRDefault="00C01C4B" w:rsidP="001327B3">
            <w:pPr>
              <w:spacing w:before="120" w:after="120"/>
              <w:rPr>
                <w:szCs w:val="22"/>
              </w:rPr>
            </w:pPr>
            <w:r w:rsidRPr="00AA7E7C">
              <w:rPr>
                <w:color w:val="7F7F7F" w:themeColor="text1" w:themeTint="80"/>
                <w:szCs w:val="22"/>
              </w:rPr>
              <w:t>Les plans de travail doivent également résulter de consultations avec les parties prenantes clé au niveau national. Voir la section sur l’Exigence 1.5.c.</w:t>
            </w:r>
          </w:p>
        </w:tc>
      </w:tr>
      <w:tr w:rsidR="00F824B7" w:rsidRPr="00AA7E7C" w14:paraId="36D6191B" w14:textId="77777777" w:rsidTr="443092C8">
        <w:tc>
          <w:tcPr>
            <w:tcW w:w="1843" w:type="dxa"/>
            <w:tcBorders>
              <w:top w:val="nil"/>
              <w:left w:val="nil"/>
              <w:bottom w:val="nil"/>
              <w:right w:val="nil"/>
            </w:tcBorders>
            <w:shd w:val="clear" w:color="auto" w:fill="B4C6E7" w:themeFill="accent1" w:themeFillTint="66"/>
          </w:tcPr>
          <w:p w14:paraId="670E4861" w14:textId="0499F6D2" w:rsidR="00F824B7" w:rsidRPr="00AA7E7C" w:rsidRDefault="00D5170F" w:rsidP="001327B3">
            <w:pPr>
              <w:spacing w:before="120" w:after="120"/>
              <w:rPr>
                <w:b/>
                <w:bCs/>
                <w:szCs w:val="22"/>
              </w:rPr>
            </w:pPr>
            <w:r w:rsidRPr="00AA7E7C">
              <w:rPr>
                <w:b/>
                <w:bCs/>
                <w:szCs w:val="22"/>
              </w:rPr>
              <w:t>Exigé</w:t>
            </w:r>
          </w:p>
        </w:tc>
        <w:tc>
          <w:tcPr>
            <w:tcW w:w="7107" w:type="dxa"/>
            <w:tcBorders>
              <w:top w:val="nil"/>
              <w:left w:val="nil"/>
              <w:bottom w:val="nil"/>
              <w:right w:val="nil"/>
            </w:tcBorders>
            <w:shd w:val="clear" w:color="auto" w:fill="B4C6E7" w:themeFill="accent1" w:themeFillTint="66"/>
          </w:tcPr>
          <w:p w14:paraId="29FBAAD9" w14:textId="1C9B00D2" w:rsidR="00F824B7" w:rsidRPr="00AA7E7C" w:rsidRDefault="00F824B7" w:rsidP="001327B3">
            <w:pPr>
              <w:spacing w:before="120" w:after="120"/>
              <w:rPr>
                <w:b/>
                <w:bCs/>
                <w:szCs w:val="22"/>
              </w:rPr>
            </w:pPr>
            <w:r w:rsidRPr="00AA7E7C">
              <w:rPr>
                <w:b/>
                <w:bCs/>
                <w:szCs w:val="22"/>
              </w:rPr>
              <w:t>1.5.a.i</w:t>
            </w:r>
            <w:r w:rsidR="00621455" w:rsidRPr="00AA7E7C">
              <w:rPr>
                <w:b/>
                <w:bCs/>
                <w:szCs w:val="22"/>
              </w:rPr>
              <w:t>i</w:t>
            </w:r>
            <w:r w:rsidRPr="00AA7E7C">
              <w:rPr>
                <w:b/>
                <w:bCs/>
                <w:szCs w:val="22"/>
              </w:rPr>
              <w:t xml:space="preserve">. </w:t>
            </w:r>
            <w:r w:rsidR="00C01C4B" w:rsidRPr="00AA7E7C">
              <w:rPr>
                <w:b/>
                <w:bCs/>
                <w:szCs w:val="22"/>
              </w:rPr>
              <w:t>Des activités mesurables et assorties de délais</w:t>
            </w:r>
          </w:p>
        </w:tc>
      </w:tr>
      <w:tr w:rsidR="009C34CD" w:rsidRPr="00AA7E7C" w14:paraId="62EE9F24" w14:textId="77777777" w:rsidTr="443092C8">
        <w:tc>
          <w:tcPr>
            <w:tcW w:w="1843" w:type="dxa"/>
            <w:tcBorders>
              <w:top w:val="single" w:sz="4" w:space="0" w:color="auto"/>
              <w:left w:val="nil"/>
              <w:bottom w:val="single" w:sz="4" w:space="0" w:color="auto"/>
              <w:right w:val="nil"/>
            </w:tcBorders>
          </w:tcPr>
          <w:p w14:paraId="6146B9A5" w14:textId="6CA75B91" w:rsidR="009C34CD" w:rsidRPr="00AA7E7C" w:rsidRDefault="00C01C4B" w:rsidP="001327B3">
            <w:pPr>
              <w:spacing w:before="120" w:after="120"/>
              <w:rPr>
                <w:i/>
                <w:iCs/>
                <w:szCs w:val="22"/>
              </w:rPr>
            </w:pPr>
            <w:r w:rsidRPr="00AA7E7C">
              <w:rPr>
                <w:i/>
                <w:iCs/>
                <w:szCs w:val="22"/>
              </w:rPr>
              <w:lastRenderedPageBreak/>
              <w:t>Activités</w:t>
            </w:r>
          </w:p>
        </w:tc>
        <w:tc>
          <w:tcPr>
            <w:tcW w:w="7107" w:type="dxa"/>
            <w:tcBorders>
              <w:top w:val="single" w:sz="4" w:space="0" w:color="auto"/>
              <w:left w:val="nil"/>
              <w:bottom w:val="single" w:sz="4" w:space="0" w:color="auto"/>
              <w:right w:val="nil"/>
            </w:tcBorders>
          </w:tcPr>
          <w:p w14:paraId="49F650B3" w14:textId="2424C3A0" w:rsidR="00C3232C" w:rsidRPr="00AA7E7C" w:rsidRDefault="00C01C4B" w:rsidP="00C3232C">
            <w:pPr>
              <w:spacing w:before="120" w:after="120"/>
              <w:rPr>
                <w:color w:val="808080" w:themeColor="background1" w:themeShade="80"/>
                <w:szCs w:val="22"/>
              </w:rPr>
            </w:pPr>
            <w:r w:rsidRPr="00AA7E7C">
              <w:rPr>
                <w:color w:val="808080" w:themeColor="background1" w:themeShade="80"/>
                <w:szCs w:val="22"/>
              </w:rPr>
              <w:t xml:space="preserve">Il n’est pas attendu que </w:t>
            </w:r>
            <w:r w:rsidRPr="00AA7E7C">
              <w:rPr>
                <w:color w:val="808080" w:themeColor="background1" w:themeShade="80"/>
                <w:szCs w:val="22"/>
                <w:u w:val="single"/>
              </w:rPr>
              <w:t>toutes</w:t>
            </w:r>
            <w:r w:rsidRPr="00AA7E7C">
              <w:rPr>
                <w:color w:val="808080" w:themeColor="background1" w:themeShade="80"/>
                <w:szCs w:val="22"/>
              </w:rPr>
              <w:t xml:space="preserve"> les recommandations issues du rapportage ou que toutes les recommandations et mesures correctives sont reflétées dans le plan de travail mais le GMP doit s’assurer que les éléments prioritaires (voir section suivante, 1.5.a.iii) font l’objet d’un suivi. Cela signifie que les éléments prioritaires sont reflétés comme des </w:t>
            </w:r>
            <w:r w:rsidRPr="00AA7E7C">
              <w:rPr>
                <w:color w:val="808080" w:themeColor="background1" w:themeShade="80"/>
                <w:szCs w:val="22"/>
                <w:u w:val="single"/>
              </w:rPr>
              <w:t>activités</w:t>
            </w:r>
            <w:r w:rsidRPr="00AA7E7C">
              <w:rPr>
                <w:color w:val="808080" w:themeColor="background1" w:themeShade="80"/>
                <w:szCs w:val="22"/>
              </w:rPr>
              <w:t xml:space="preserve"> dans le plan de travail afin de progresser.</w:t>
            </w:r>
          </w:p>
          <w:p w14:paraId="714CC688" w14:textId="12D8FE3C" w:rsidR="009C34CD" w:rsidRPr="00AA7E7C" w:rsidRDefault="00C01C4B" w:rsidP="001327B3">
            <w:pPr>
              <w:spacing w:before="120" w:after="120"/>
              <w:rPr>
                <w:b/>
                <w:bCs/>
                <w:szCs w:val="22"/>
              </w:rPr>
            </w:pPr>
            <w:r w:rsidRPr="00AA7E7C">
              <w:rPr>
                <w:b/>
                <w:bCs/>
                <w:szCs w:val="22"/>
              </w:rPr>
              <w:t xml:space="preserve">Les activités du plan de travail sont-elles </w:t>
            </w:r>
            <w:r w:rsidRPr="00AA7E7C">
              <w:rPr>
                <w:b/>
                <w:bCs/>
                <w:szCs w:val="22"/>
                <w:u w:val="single"/>
              </w:rPr>
              <w:t>mesurables</w:t>
            </w:r>
            <w:r w:rsidRPr="00AA7E7C">
              <w:rPr>
                <w:b/>
                <w:bCs/>
                <w:szCs w:val="22"/>
              </w:rPr>
              <w:t xml:space="preserve">, c’est à dire qu’elles ont des résultats mesurables contribuant à parvenir aux objectifs et résultats adoptés ? Est-ce également le cas pour les recommandations issues de la </w:t>
            </w:r>
            <w:r w:rsidRPr="00AA7E7C">
              <w:rPr>
                <w:b/>
                <w:bCs/>
                <w:szCs w:val="22"/>
                <w:u w:val="single"/>
              </w:rPr>
              <w:t>Validation</w:t>
            </w:r>
            <w:r w:rsidRPr="00AA7E7C">
              <w:rPr>
                <w:b/>
                <w:bCs/>
                <w:szCs w:val="22"/>
              </w:rPr>
              <w:t xml:space="preserve"> et du </w:t>
            </w:r>
            <w:r w:rsidRPr="00AA7E7C">
              <w:rPr>
                <w:b/>
                <w:bCs/>
                <w:szCs w:val="22"/>
                <w:u w:val="single"/>
              </w:rPr>
              <w:t>rapportage</w:t>
            </w:r>
            <w:r w:rsidRPr="00AA7E7C">
              <w:rPr>
                <w:b/>
                <w:bCs/>
                <w:szCs w:val="22"/>
              </w:rPr>
              <w:t> ?</w:t>
            </w:r>
          </w:p>
          <w:p w14:paraId="7AF374E8" w14:textId="7E1FE72D" w:rsidR="009C34CD" w:rsidRPr="00AA7E7C" w:rsidRDefault="0023782F" w:rsidP="001327B3">
            <w:pPr>
              <w:spacing w:before="120" w:after="120"/>
              <w:rPr>
                <w:szCs w:val="22"/>
                <w:shd w:val="clear" w:color="auto" w:fill="D9E2F3" w:themeFill="accent1" w:themeFillTint="33"/>
              </w:rPr>
            </w:pPr>
            <w:sdt>
              <w:sdtPr>
                <w:rPr>
                  <w:szCs w:val="22"/>
                </w:rPr>
                <w:id w:val="1008802608"/>
                <w14:checkbox>
                  <w14:checked w14:val="0"/>
                  <w14:checkedState w14:val="2612" w14:font="MS Gothic"/>
                  <w14:uncheckedState w14:val="2610" w14:font="MS Gothic"/>
                </w14:checkbox>
              </w:sdtPr>
              <w:sdtEndPr/>
              <w:sdtContent>
                <w:r w:rsidR="009C34CD" w:rsidRPr="00AA7E7C">
                  <w:rPr>
                    <w:rFonts w:ascii="Segoe UI Symbol" w:hAnsi="Segoe UI Symbol" w:cs="Segoe UI Symbol"/>
                    <w:szCs w:val="22"/>
                  </w:rPr>
                  <w:t>☐</w:t>
                </w:r>
              </w:sdtContent>
            </w:sdt>
            <w:r w:rsidR="009C34CD" w:rsidRPr="00AA7E7C">
              <w:rPr>
                <w:szCs w:val="22"/>
              </w:rPr>
              <w:t xml:space="preserve"> </w:t>
            </w:r>
            <w:r w:rsidR="00C01C4B" w:rsidRPr="00AA7E7C">
              <w:rPr>
                <w:szCs w:val="22"/>
                <w:shd w:val="clear" w:color="auto" w:fill="D9E2F3" w:themeFill="accent1" w:themeFillTint="33"/>
              </w:rPr>
              <w:t>Oui</w:t>
            </w:r>
            <w:r w:rsidR="009C34CD" w:rsidRPr="00AA7E7C">
              <w:rPr>
                <w:szCs w:val="22"/>
              </w:rPr>
              <w:t xml:space="preserve">      </w:t>
            </w:r>
            <w:sdt>
              <w:sdtPr>
                <w:rPr>
                  <w:szCs w:val="22"/>
                </w:rPr>
                <w:id w:val="1278612491"/>
                <w14:checkbox>
                  <w14:checked w14:val="0"/>
                  <w14:checkedState w14:val="2612" w14:font="MS Gothic"/>
                  <w14:uncheckedState w14:val="2610" w14:font="MS Gothic"/>
                </w14:checkbox>
              </w:sdtPr>
              <w:sdtEndPr/>
              <w:sdtContent>
                <w:r w:rsidR="009C34CD" w:rsidRPr="00AA7E7C">
                  <w:rPr>
                    <w:rFonts w:ascii="Segoe UI Symbol" w:hAnsi="Segoe UI Symbol" w:cs="Segoe UI Symbol"/>
                    <w:szCs w:val="22"/>
                  </w:rPr>
                  <w:t>☐</w:t>
                </w:r>
              </w:sdtContent>
            </w:sdt>
            <w:r w:rsidR="009C34CD" w:rsidRPr="00AA7E7C">
              <w:rPr>
                <w:szCs w:val="22"/>
              </w:rPr>
              <w:t xml:space="preserve"> </w:t>
            </w:r>
            <w:r w:rsidR="009C34CD" w:rsidRPr="00AA7E7C">
              <w:rPr>
                <w:szCs w:val="22"/>
                <w:shd w:val="clear" w:color="auto" w:fill="D9E2F3" w:themeFill="accent1" w:themeFillTint="33"/>
              </w:rPr>
              <w:t>No</w:t>
            </w:r>
            <w:r w:rsidR="00C01C4B" w:rsidRPr="00AA7E7C">
              <w:rPr>
                <w:szCs w:val="22"/>
                <w:shd w:val="clear" w:color="auto" w:fill="D9E2F3" w:themeFill="accent1" w:themeFillTint="33"/>
              </w:rPr>
              <w:t>n</w:t>
            </w:r>
          </w:p>
          <w:p w14:paraId="3DC0D451" w14:textId="294DAE34" w:rsidR="00AB6AE9" w:rsidRPr="00AA7E7C" w:rsidRDefault="00AB6AE9" w:rsidP="443092C8">
            <w:pPr>
              <w:spacing w:before="120" w:after="120"/>
              <w:rPr>
                <w:shd w:val="clear" w:color="auto" w:fill="D9E2F3" w:themeFill="accent1" w:themeFillTint="33"/>
              </w:rPr>
            </w:pPr>
            <w:r w:rsidRPr="00AA7E7C">
              <w:rPr>
                <w:shd w:val="clear" w:color="auto" w:fill="D9E2F3" w:themeFill="accent1" w:themeFillTint="33"/>
              </w:rPr>
              <w:t>Exp</w:t>
            </w:r>
            <w:r w:rsidR="00C01C4B" w:rsidRPr="00AA7E7C">
              <w:rPr>
                <w:shd w:val="clear" w:color="auto" w:fill="D9E2F3" w:themeFill="accent1" w:themeFillTint="33"/>
              </w:rPr>
              <w:t>liquez (facultatif</w:t>
            </w:r>
            <w:r w:rsidR="00F4177C" w:rsidRPr="00AA7E7C">
              <w:rPr>
                <w:shd w:val="clear" w:color="auto" w:fill="D9E2F3" w:themeFill="accent1" w:themeFillTint="33"/>
              </w:rPr>
              <w:t>) :</w:t>
            </w:r>
            <w:r w:rsidRPr="00AA7E7C">
              <w:rPr>
                <w:shd w:val="clear" w:color="auto" w:fill="D9E2F3" w:themeFill="accent1" w:themeFillTint="33"/>
              </w:rPr>
              <w:t xml:space="preserve">   </w:t>
            </w:r>
          </w:p>
          <w:p w14:paraId="4B6981F7" w14:textId="17EB2FDB" w:rsidR="00C3232C" w:rsidRPr="00AA7E7C" w:rsidRDefault="008A3ADC" w:rsidP="00C3232C">
            <w:pPr>
              <w:spacing w:before="120" w:after="120"/>
              <w:rPr>
                <w:b/>
                <w:bCs/>
                <w:szCs w:val="22"/>
              </w:rPr>
            </w:pPr>
            <w:r w:rsidRPr="00AA7E7C">
              <w:rPr>
                <w:b/>
                <w:bCs/>
                <w:szCs w:val="22"/>
              </w:rPr>
              <w:t xml:space="preserve">Les activités du plan de travail </w:t>
            </w:r>
            <w:r w:rsidR="00F4177C" w:rsidRPr="00AA7E7C">
              <w:rPr>
                <w:b/>
                <w:bCs/>
                <w:szCs w:val="22"/>
              </w:rPr>
              <w:t>sont-elles</w:t>
            </w:r>
            <w:r w:rsidRPr="00AA7E7C">
              <w:rPr>
                <w:b/>
                <w:bCs/>
                <w:szCs w:val="22"/>
              </w:rPr>
              <w:t xml:space="preserve"> </w:t>
            </w:r>
            <w:r w:rsidRPr="00AA7E7C">
              <w:rPr>
                <w:b/>
                <w:bCs/>
                <w:szCs w:val="22"/>
                <w:u w:val="single"/>
              </w:rPr>
              <w:t>assorties de délais</w:t>
            </w:r>
            <w:r w:rsidRPr="00AA7E7C">
              <w:rPr>
                <w:b/>
                <w:bCs/>
                <w:szCs w:val="22"/>
              </w:rPr>
              <w:t>, à savoir ont</w:t>
            </w:r>
            <w:r w:rsidR="00F4177C" w:rsidRPr="00AA7E7C">
              <w:rPr>
                <w:b/>
                <w:bCs/>
                <w:szCs w:val="22"/>
              </w:rPr>
              <w:t>-</w:t>
            </w:r>
            <w:r w:rsidRPr="00AA7E7C">
              <w:rPr>
                <w:b/>
                <w:bCs/>
                <w:szCs w:val="22"/>
              </w:rPr>
              <w:t>elles une date de début et une date de fin?</w:t>
            </w:r>
          </w:p>
          <w:p w14:paraId="3E5D4AFA" w14:textId="17BCCEAE" w:rsidR="00C3232C" w:rsidRPr="00AA7E7C" w:rsidRDefault="0023782F" w:rsidP="00C3232C">
            <w:pPr>
              <w:spacing w:before="120" w:after="120"/>
              <w:rPr>
                <w:szCs w:val="22"/>
                <w:shd w:val="clear" w:color="auto" w:fill="D9E2F3" w:themeFill="accent1" w:themeFillTint="33"/>
              </w:rPr>
            </w:pPr>
            <w:sdt>
              <w:sdtPr>
                <w:rPr>
                  <w:szCs w:val="22"/>
                </w:rPr>
                <w:id w:val="631988088"/>
                <w14:checkbox>
                  <w14:checked w14:val="0"/>
                  <w14:checkedState w14:val="2612" w14:font="MS Gothic"/>
                  <w14:uncheckedState w14:val="2610" w14:font="MS Gothic"/>
                </w14:checkbox>
              </w:sdtPr>
              <w:sdtEndPr/>
              <w:sdtContent>
                <w:r w:rsidR="00C3232C" w:rsidRPr="00AA7E7C">
                  <w:rPr>
                    <w:rFonts w:ascii="Segoe UI Symbol" w:hAnsi="Segoe UI Symbol" w:cs="Segoe UI Symbol"/>
                    <w:szCs w:val="22"/>
                  </w:rPr>
                  <w:t>☐</w:t>
                </w:r>
              </w:sdtContent>
            </w:sdt>
            <w:r w:rsidR="00C3232C" w:rsidRPr="00AA7E7C">
              <w:rPr>
                <w:szCs w:val="22"/>
              </w:rPr>
              <w:t xml:space="preserve"> </w:t>
            </w:r>
            <w:r w:rsidR="008A3ADC" w:rsidRPr="00AA7E7C">
              <w:rPr>
                <w:szCs w:val="22"/>
                <w:shd w:val="clear" w:color="auto" w:fill="D9E2F3" w:themeFill="accent1" w:themeFillTint="33"/>
              </w:rPr>
              <w:t>Oui</w:t>
            </w:r>
            <w:r w:rsidR="00C3232C" w:rsidRPr="00AA7E7C">
              <w:rPr>
                <w:szCs w:val="22"/>
              </w:rPr>
              <w:t xml:space="preserve">      </w:t>
            </w:r>
            <w:sdt>
              <w:sdtPr>
                <w:rPr>
                  <w:szCs w:val="22"/>
                </w:rPr>
                <w:id w:val="-927960884"/>
                <w14:checkbox>
                  <w14:checked w14:val="0"/>
                  <w14:checkedState w14:val="2612" w14:font="MS Gothic"/>
                  <w14:uncheckedState w14:val="2610" w14:font="MS Gothic"/>
                </w14:checkbox>
              </w:sdtPr>
              <w:sdtEndPr/>
              <w:sdtContent>
                <w:r w:rsidR="00C3232C" w:rsidRPr="00AA7E7C">
                  <w:rPr>
                    <w:rFonts w:ascii="Segoe UI Symbol" w:hAnsi="Segoe UI Symbol" w:cs="Segoe UI Symbol"/>
                    <w:szCs w:val="22"/>
                  </w:rPr>
                  <w:t>☐</w:t>
                </w:r>
              </w:sdtContent>
            </w:sdt>
            <w:r w:rsidR="00C3232C" w:rsidRPr="00AA7E7C">
              <w:rPr>
                <w:szCs w:val="22"/>
              </w:rPr>
              <w:t xml:space="preserve"> </w:t>
            </w:r>
            <w:r w:rsidR="00C3232C" w:rsidRPr="00AA7E7C">
              <w:rPr>
                <w:szCs w:val="22"/>
                <w:shd w:val="clear" w:color="auto" w:fill="D9E2F3" w:themeFill="accent1" w:themeFillTint="33"/>
              </w:rPr>
              <w:t>No</w:t>
            </w:r>
            <w:r w:rsidR="008A3ADC" w:rsidRPr="00AA7E7C">
              <w:rPr>
                <w:szCs w:val="22"/>
                <w:shd w:val="clear" w:color="auto" w:fill="D9E2F3" w:themeFill="accent1" w:themeFillTint="33"/>
              </w:rPr>
              <w:t>n</w:t>
            </w:r>
          </w:p>
          <w:p w14:paraId="736D982D" w14:textId="008F9C99" w:rsidR="008A3ADC" w:rsidRPr="00AA7E7C" w:rsidRDefault="008A3ADC" w:rsidP="443092C8">
            <w:pPr>
              <w:spacing w:before="120" w:after="120"/>
              <w:rPr>
                <w:shd w:val="clear" w:color="auto" w:fill="D9E2F3" w:themeFill="accent1" w:themeFillTint="33"/>
              </w:rPr>
            </w:pPr>
            <w:r w:rsidRPr="00AA7E7C">
              <w:rPr>
                <w:shd w:val="clear" w:color="auto" w:fill="D9E2F3" w:themeFill="accent1" w:themeFillTint="33"/>
              </w:rPr>
              <w:t>Expliquez (facultatif</w:t>
            </w:r>
            <w:r w:rsidR="00F4177C" w:rsidRPr="00AA7E7C">
              <w:rPr>
                <w:shd w:val="clear" w:color="auto" w:fill="D9E2F3" w:themeFill="accent1" w:themeFillTint="33"/>
              </w:rPr>
              <w:t>) :</w:t>
            </w:r>
            <w:r w:rsidRPr="00AA7E7C">
              <w:rPr>
                <w:shd w:val="clear" w:color="auto" w:fill="D9E2F3" w:themeFill="accent1" w:themeFillTint="33"/>
              </w:rPr>
              <w:t xml:space="preserve">   </w:t>
            </w:r>
          </w:p>
          <w:p w14:paraId="3F526561" w14:textId="7FDD8FE8" w:rsidR="00C3232C" w:rsidRPr="00AA7E7C" w:rsidRDefault="008A3ADC" w:rsidP="001327B3">
            <w:pPr>
              <w:spacing w:before="120" w:after="120"/>
              <w:rPr>
                <w:b/>
                <w:bCs/>
                <w:szCs w:val="22"/>
              </w:rPr>
            </w:pPr>
            <w:r w:rsidRPr="00AA7E7C">
              <w:rPr>
                <w:b/>
                <w:bCs/>
                <w:szCs w:val="22"/>
              </w:rPr>
              <w:t>Cadre de supervision</w:t>
            </w:r>
          </w:p>
          <w:p w14:paraId="7E5005D9" w14:textId="34821163" w:rsidR="00A977C6" w:rsidRPr="00AA7E7C" w:rsidRDefault="008A3ADC" w:rsidP="001327B3">
            <w:pPr>
              <w:shd w:val="clear" w:color="auto" w:fill="D9E2F3" w:themeFill="accent1" w:themeFillTint="33"/>
              <w:spacing w:before="120" w:after="120"/>
              <w:rPr>
                <w:szCs w:val="22"/>
              </w:rPr>
            </w:pPr>
            <w:r w:rsidRPr="00AA7E7C">
              <w:rPr>
                <w:szCs w:val="22"/>
              </w:rPr>
              <w:t xml:space="preserve">Inclure une description du ou un lien vers le cadre de supervision permettant de voir comment le GMP a mis en </w:t>
            </w:r>
            <w:r w:rsidR="006978D9" w:rsidRPr="00AA7E7C">
              <w:rPr>
                <w:szCs w:val="22"/>
              </w:rPr>
              <w:t xml:space="preserve">œuvre </w:t>
            </w:r>
            <w:r w:rsidRPr="00AA7E7C">
              <w:rPr>
                <w:szCs w:val="22"/>
              </w:rPr>
              <w:t xml:space="preserve">les activités assorties de délais, y compris la </w:t>
            </w:r>
            <w:r w:rsidR="006978D9" w:rsidRPr="00AA7E7C">
              <w:rPr>
                <w:szCs w:val="22"/>
              </w:rPr>
              <w:t>définition</w:t>
            </w:r>
            <w:r w:rsidRPr="00AA7E7C">
              <w:rPr>
                <w:szCs w:val="22"/>
              </w:rPr>
              <w:t xml:space="preserve"> des extrants, résultats et </w:t>
            </w:r>
            <w:r w:rsidR="00F4177C" w:rsidRPr="00AA7E7C">
              <w:rPr>
                <w:szCs w:val="22"/>
              </w:rPr>
              <w:t>impact :</w:t>
            </w:r>
          </w:p>
          <w:p w14:paraId="68D8DEF7" w14:textId="582A3756" w:rsidR="009C34CD" w:rsidRPr="00AA7E7C" w:rsidRDefault="008A3ADC" w:rsidP="001327B3">
            <w:pPr>
              <w:spacing w:before="120" w:after="120"/>
              <w:rPr>
                <w:szCs w:val="22"/>
              </w:rPr>
            </w:pPr>
            <w:r w:rsidRPr="00AA7E7C">
              <w:rPr>
                <w:color w:val="808080" w:themeColor="background1" w:themeShade="80"/>
                <w:szCs w:val="22"/>
              </w:rPr>
              <w:t xml:space="preserve">Le Secrétariat </w:t>
            </w:r>
            <w:r w:rsidR="006978D9" w:rsidRPr="00AA7E7C">
              <w:rPr>
                <w:color w:val="808080" w:themeColor="background1" w:themeShade="80"/>
                <w:szCs w:val="22"/>
              </w:rPr>
              <w:t xml:space="preserve">international fournit dans le cadre de la note d’orientation sur l’Exigence 1.5 un modèle pour </w:t>
            </w:r>
            <w:r w:rsidR="00F4177C" w:rsidRPr="00AA7E7C">
              <w:rPr>
                <w:color w:val="808080" w:themeColor="background1" w:themeShade="80"/>
                <w:szCs w:val="22"/>
              </w:rPr>
              <w:t>formuler</w:t>
            </w:r>
            <w:r w:rsidR="006978D9" w:rsidRPr="00AA7E7C">
              <w:rPr>
                <w:color w:val="808080" w:themeColor="background1" w:themeShade="80"/>
                <w:szCs w:val="22"/>
              </w:rPr>
              <w:t xml:space="preserve"> et </w:t>
            </w:r>
            <w:r w:rsidR="00F4177C" w:rsidRPr="00AA7E7C">
              <w:rPr>
                <w:color w:val="808080" w:themeColor="background1" w:themeShade="80"/>
                <w:szCs w:val="22"/>
              </w:rPr>
              <w:t>superviser</w:t>
            </w:r>
            <w:r w:rsidR="006978D9" w:rsidRPr="00AA7E7C">
              <w:rPr>
                <w:color w:val="808080" w:themeColor="background1" w:themeShade="80"/>
                <w:szCs w:val="22"/>
              </w:rPr>
              <w:t xml:space="preserve"> les activités, extrants, résultats et impacts </w:t>
            </w:r>
            <w:r w:rsidR="00F4177C" w:rsidRPr="00AA7E7C">
              <w:rPr>
                <w:color w:val="808080" w:themeColor="background1" w:themeShade="80"/>
                <w:szCs w:val="22"/>
              </w:rPr>
              <w:t>dont</w:t>
            </w:r>
            <w:r w:rsidR="006978D9" w:rsidRPr="00AA7E7C">
              <w:rPr>
                <w:color w:val="808080" w:themeColor="background1" w:themeShade="80"/>
                <w:szCs w:val="22"/>
              </w:rPr>
              <w:t xml:space="preserve"> pourrait souhaiter tenir compte le GMP lorsqu’il élabore le plan de travail.</w:t>
            </w:r>
          </w:p>
        </w:tc>
      </w:tr>
      <w:tr w:rsidR="009C34CD" w:rsidRPr="00AA7E7C" w14:paraId="22A92826" w14:textId="77777777" w:rsidTr="443092C8">
        <w:tc>
          <w:tcPr>
            <w:tcW w:w="1843" w:type="dxa"/>
            <w:tcBorders>
              <w:top w:val="single" w:sz="4" w:space="0" w:color="auto"/>
              <w:left w:val="nil"/>
              <w:bottom w:val="single" w:sz="4" w:space="0" w:color="auto"/>
              <w:right w:val="nil"/>
            </w:tcBorders>
            <w:shd w:val="clear" w:color="auto" w:fill="B4C6E7" w:themeFill="accent1" w:themeFillTint="66"/>
          </w:tcPr>
          <w:p w14:paraId="775C1A1E" w14:textId="3842CC46" w:rsidR="009C34CD" w:rsidRPr="00AA7E7C" w:rsidRDefault="00D5170F" w:rsidP="001327B3">
            <w:pPr>
              <w:spacing w:before="120" w:after="120"/>
              <w:rPr>
                <w:b/>
                <w:bCs/>
                <w:szCs w:val="22"/>
              </w:rPr>
            </w:pPr>
            <w:r w:rsidRPr="00AA7E7C">
              <w:rPr>
                <w:b/>
                <w:bCs/>
                <w:szCs w:val="22"/>
              </w:rPr>
              <w:t>Exigé</w:t>
            </w:r>
          </w:p>
        </w:tc>
        <w:tc>
          <w:tcPr>
            <w:tcW w:w="7107" w:type="dxa"/>
            <w:tcBorders>
              <w:top w:val="nil"/>
              <w:left w:val="nil"/>
              <w:bottom w:val="single" w:sz="4" w:space="0" w:color="auto"/>
              <w:right w:val="nil"/>
            </w:tcBorders>
            <w:shd w:val="clear" w:color="auto" w:fill="B4C6E7" w:themeFill="accent1" w:themeFillTint="66"/>
          </w:tcPr>
          <w:p w14:paraId="2362DC46" w14:textId="3548EC6C" w:rsidR="009C34CD" w:rsidRPr="00AA7E7C" w:rsidRDefault="009C34CD" w:rsidP="001327B3">
            <w:pPr>
              <w:spacing w:before="120" w:after="120"/>
              <w:rPr>
                <w:b/>
                <w:bCs/>
                <w:szCs w:val="22"/>
              </w:rPr>
            </w:pPr>
            <w:r w:rsidRPr="00AA7E7C">
              <w:rPr>
                <w:b/>
                <w:bCs/>
                <w:szCs w:val="22"/>
              </w:rPr>
              <w:t>#1.</w:t>
            </w:r>
            <w:r w:rsidR="00067668" w:rsidRPr="00AA7E7C">
              <w:rPr>
                <w:b/>
                <w:bCs/>
                <w:szCs w:val="22"/>
              </w:rPr>
              <w:t>5</w:t>
            </w:r>
            <w:r w:rsidRPr="00AA7E7C">
              <w:rPr>
                <w:b/>
                <w:bCs/>
                <w:szCs w:val="22"/>
              </w:rPr>
              <w:t>.</w:t>
            </w:r>
            <w:r w:rsidR="00067668" w:rsidRPr="00AA7E7C">
              <w:rPr>
                <w:b/>
                <w:bCs/>
                <w:szCs w:val="22"/>
              </w:rPr>
              <w:t>a</w:t>
            </w:r>
            <w:r w:rsidRPr="00AA7E7C">
              <w:rPr>
                <w:b/>
                <w:bCs/>
                <w:szCs w:val="22"/>
              </w:rPr>
              <w:t>.</w:t>
            </w:r>
            <w:r w:rsidR="00067668" w:rsidRPr="00AA7E7C">
              <w:rPr>
                <w:b/>
                <w:bCs/>
                <w:szCs w:val="22"/>
              </w:rPr>
              <w:t>i</w:t>
            </w:r>
            <w:r w:rsidRPr="00AA7E7C">
              <w:rPr>
                <w:b/>
                <w:bCs/>
                <w:szCs w:val="22"/>
              </w:rPr>
              <w:t xml:space="preserve">ii </w:t>
            </w:r>
            <w:r w:rsidR="006978D9" w:rsidRPr="00AA7E7C">
              <w:rPr>
                <w:b/>
                <w:bCs/>
                <w:szCs w:val="22"/>
              </w:rPr>
              <w:t>Priorités</w:t>
            </w:r>
          </w:p>
        </w:tc>
      </w:tr>
      <w:tr w:rsidR="009C34CD" w:rsidRPr="00AA7E7C" w14:paraId="1EC14BC1" w14:textId="77777777" w:rsidTr="443092C8">
        <w:tc>
          <w:tcPr>
            <w:tcW w:w="1843" w:type="dxa"/>
            <w:tcBorders>
              <w:top w:val="single" w:sz="4" w:space="0" w:color="auto"/>
              <w:left w:val="nil"/>
              <w:bottom w:val="single" w:sz="4" w:space="0" w:color="auto"/>
              <w:right w:val="nil"/>
            </w:tcBorders>
            <w:shd w:val="clear" w:color="auto" w:fill="FFFFFF" w:themeFill="background1"/>
          </w:tcPr>
          <w:p w14:paraId="4E75EE8E" w14:textId="7D7F0E20" w:rsidR="009C34CD" w:rsidRPr="00AA7E7C" w:rsidRDefault="00F4177C" w:rsidP="001327B3">
            <w:pPr>
              <w:spacing w:before="120" w:after="120"/>
              <w:rPr>
                <w:i/>
                <w:iCs/>
                <w:szCs w:val="22"/>
              </w:rPr>
            </w:pPr>
            <w:r w:rsidRPr="00AA7E7C">
              <w:rPr>
                <w:i/>
                <w:iCs/>
                <w:szCs w:val="22"/>
              </w:rPr>
              <w:t>Exigences prioritaires</w:t>
            </w:r>
          </w:p>
        </w:tc>
        <w:tc>
          <w:tcPr>
            <w:tcW w:w="7107" w:type="dxa"/>
            <w:tcBorders>
              <w:top w:val="single" w:sz="4" w:space="0" w:color="auto"/>
              <w:left w:val="nil"/>
              <w:bottom w:val="single" w:sz="4" w:space="0" w:color="auto"/>
              <w:right w:val="nil"/>
            </w:tcBorders>
            <w:shd w:val="clear" w:color="auto" w:fill="FFFFFF" w:themeFill="background1"/>
          </w:tcPr>
          <w:p w14:paraId="65425FC2" w14:textId="3873CEBC" w:rsidR="00D1716D" w:rsidRPr="00AA7E7C" w:rsidRDefault="006978D9" w:rsidP="001327B3">
            <w:pPr>
              <w:spacing w:before="120" w:after="120"/>
              <w:rPr>
                <w:b/>
                <w:bCs/>
                <w:szCs w:val="22"/>
              </w:rPr>
            </w:pPr>
            <w:r w:rsidRPr="00AA7E7C">
              <w:rPr>
                <w:b/>
                <w:bCs/>
                <w:szCs w:val="22"/>
              </w:rPr>
              <w:t xml:space="preserve">Le plan de travail </w:t>
            </w:r>
            <w:r w:rsidR="00F4177C" w:rsidRPr="00AA7E7C">
              <w:rPr>
                <w:b/>
                <w:bCs/>
                <w:szCs w:val="22"/>
              </w:rPr>
              <w:t>inclut-il</w:t>
            </w:r>
            <w:r w:rsidRPr="00AA7E7C">
              <w:rPr>
                <w:b/>
                <w:bCs/>
                <w:szCs w:val="22"/>
              </w:rPr>
              <w:t xml:space="preserve"> une justification des Exigences de l’IT</w:t>
            </w:r>
            <w:r w:rsidR="00F4177C" w:rsidRPr="00AA7E7C">
              <w:rPr>
                <w:b/>
                <w:bCs/>
                <w:szCs w:val="22"/>
              </w:rPr>
              <w:t>I</w:t>
            </w:r>
            <w:r w:rsidRPr="00AA7E7C">
              <w:rPr>
                <w:b/>
                <w:bCs/>
                <w:szCs w:val="22"/>
              </w:rPr>
              <w:t>E prioritaires ?</w:t>
            </w:r>
          </w:p>
          <w:p w14:paraId="2F0FD18B" w14:textId="7F3B38CD" w:rsidR="00A95A53" w:rsidRPr="00AA7E7C" w:rsidRDefault="0023782F" w:rsidP="001327B3">
            <w:pPr>
              <w:spacing w:before="120" w:after="120"/>
              <w:rPr>
                <w:szCs w:val="22"/>
              </w:rPr>
            </w:pPr>
            <w:sdt>
              <w:sdtPr>
                <w:rPr>
                  <w:szCs w:val="22"/>
                </w:rPr>
                <w:id w:val="815380137"/>
                <w14:checkbox>
                  <w14:checked w14:val="0"/>
                  <w14:checkedState w14:val="2612" w14:font="MS Gothic"/>
                  <w14:uncheckedState w14:val="2610" w14:font="MS Gothic"/>
                </w14:checkbox>
              </w:sdtPr>
              <w:sdtEndPr/>
              <w:sdtContent>
                <w:r w:rsidR="00A95A53" w:rsidRPr="00AA7E7C">
                  <w:rPr>
                    <w:rFonts w:ascii="Segoe UI Symbol" w:hAnsi="Segoe UI Symbol" w:cs="Segoe UI Symbol"/>
                    <w:szCs w:val="22"/>
                  </w:rPr>
                  <w:t>☐</w:t>
                </w:r>
              </w:sdtContent>
            </w:sdt>
            <w:r w:rsidR="00A95A53" w:rsidRPr="00AA7E7C">
              <w:rPr>
                <w:szCs w:val="22"/>
              </w:rPr>
              <w:t xml:space="preserve"> </w:t>
            </w:r>
            <w:r w:rsidR="006978D9" w:rsidRPr="00AA7E7C">
              <w:rPr>
                <w:szCs w:val="22"/>
                <w:shd w:val="clear" w:color="auto" w:fill="D9E2F3" w:themeFill="accent1" w:themeFillTint="33"/>
              </w:rPr>
              <w:t>Oui</w:t>
            </w:r>
            <w:r w:rsidR="00A95A53" w:rsidRPr="00AA7E7C">
              <w:rPr>
                <w:szCs w:val="22"/>
              </w:rPr>
              <w:t xml:space="preserve">      </w:t>
            </w:r>
            <w:sdt>
              <w:sdtPr>
                <w:rPr>
                  <w:szCs w:val="22"/>
                </w:rPr>
                <w:id w:val="-767612377"/>
                <w14:checkbox>
                  <w14:checked w14:val="0"/>
                  <w14:checkedState w14:val="2612" w14:font="MS Gothic"/>
                  <w14:uncheckedState w14:val="2610" w14:font="MS Gothic"/>
                </w14:checkbox>
              </w:sdtPr>
              <w:sdtEndPr/>
              <w:sdtContent>
                <w:r w:rsidR="00A95A53" w:rsidRPr="00AA7E7C">
                  <w:rPr>
                    <w:rFonts w:ascii="Segoe UI Symbol" w:hAnsi="Segoe UI Symbol" w:cs="Segoe UI Symbol"/>
                    <w:szCs w:val="22"/>
                  </w:rPr>
                  <w:t>☐</w:t>
                </w:r>
              </w:sdtContent>
            </w:sdt>
            <w:r w:rsidR="00A95A53" w:rsidRPr="00AA7E7C">
              <w:rPr>
                <w:szCs w:val="22"/>
              </w:rPr>
              <w:t xml:space="preserve"> </w:t>
            </w:r>
            <w:r w:rsidR="00A95A53" w:rsidRPr="00AA7E7C">
              <w:rPr>
                <w:szCs w:val="22"/>
                <w:shd w:val="clear" w:color="auto" w:fill="D9E2F3" w:themeFill="accent1" w:themeFillTint="33"/>
              </w:rPr>
              <w:t>No</w:t>
            </w:r>
            <w:r w:rsidR="006978D9" w:rsidRPr="00AA7E7C">
              <w:rPr>
                <w:szCs w:val="22"/>
                <w:shd w:val="clear" w:color="auto" w:fill="D9E2F3" w:themeFill="accent1" w:themeFillTint="33"/>
              </w:rPr>
              <w:t>n</w:t>
            </w:r>
          </w:p>
          <w:p w14:paraId="1972305C" w14:textId="3726194E" w:rsidR="00D1716D" w:rsidRPr="00AA7E7C" w:rsidRDefault="006978D9" w:rsidP="001327B3">
            <w:pPr>
              <w:shd w:val="clear" w:color="auto" w:fill="D9E2F3" w:themeFill="accent1" w:themeFillTint="33"/>
              <w:spacing w:before="120" w:after="120"/>
              <w:rPr>
                <w:szCs w:val="22"/>
              </w:rPr>
            </w:pPr>
            <w:r w:rsidRPr="00AA7E7C">
              <w:rPr>
                <w:szCs w:val="22"/>
                <w:u w:val="single"/>
              </w:rPr>
              <w:t>Le cas échéant</w:t>
            </w:r>
            <w:r w:rsidRPr="00AA7E7C">
              <w:rPr>
                <w:szCs w:val="22"/>
              </w:rPr>
              <w:t xml:space="preserve">, inclure une référence vers l'endroit du plan de travail où trouver un aperçu et une explication des exigences </w:t>
            </w:r>
            <w:r w:rsidR="00B709FA" w:rsidRPr="00AA7E7C">
              <w:rPr>
                <w:szCs w:val="22"/>
              </w:rPr>
              <w:t>prioritaires :</w:t>
            </w:r>
          </w:p>
          <w:p w14:paraId="17D8A3DD" w14:textId="31771E8D" w:rsidR="006978D9" w:rsidRPr="00AA7E7C" w:rsidRDefault="006978D9" w:rsidP="001327B3">
            <w:pPr>
              <w:spacing w:before="120" w:after="120"/>
              <w:rPr>
                <w:b/>
                <w:bCs/>
                <w:szCs w:val="22"/>
              </w:rPr>
            </w:pPr>
            <w:r w:rsidRPr="00AA7E7C">
              <w:rPr>
                <w:b/>
                <w:bCs/>
                <w:szCs w:val="22"/>
              </w:rPr>
              <w:t>Le plan de travail décrit</w:t>
            </w:r>
            <w:r w:rsidR="00B709FA" w:rsidRPr="00AA7E7C">
              <w:rPr>
                <w:b/>
                <w:bCs/>
                <w:szCs w:val="22"/>
              </w:rPr>
              <w:t>-</w:t>
            </w:r>
            <w:r w:rsidRPr="00AA7E7C">
              <w:rPr>
                <w:b/>
                <w:bCs/>
                <w:szCs w:val="22"/>
              </w:rPr>
              <w:t>il les activités</w:t>
            </w:r>
            <w:r w:rsidR="00B709FA" w:rsidRPr="00AA7E7C">
              <w:rPr>
                <w:b/>
                <w:bCs/>
                <w:szCs w:val="22"/>
              </w:rPr>
              <w:t xml:space="preserve"> </w:t>
            </w:r>
            <w:r w:rsidRPr="00AA7E7C">
              <w:rPr>
                <w:b/>
                <w:bCs/>
                <w:szCs w:val="22"/>
              </w:rPr>
              <w:t xml:space="preserve">qu’il contient et qui contribuent à remplir chaque exigence, y compris celles qui ne sont pas prioritaires? </w:t>
            </w:r>
          </w:p>
          <w:p w14:paraId="2A447174" w14:textId="0299BA00" w:rsidR="009C34CD" w:rsidRPr="00AA7E7C" w:rsidRDefault="0023782F" w:rsidP="001327B3">
            <w:pPr>
              <w:spacing w:before="120" w:after="120"/>
              <w:rPr>
                <w:szCs w:val="22"/>
              </w:rPr>
            </w:pPr>
            <w:sdt>
              <w:sdtPr>
                <w:rPr>
                  <w:szCs w:val="22"/>
                </w:rPr>
                <w:id w:val="836417568"/>
                <w14:checkbox>
                  <w14:checked w14:val="0"/>
                  <w14:checkedState w14:val="2612" w14:font="MS Gothic"/>
                  <w14:uncheckedState w14:val="2610" w14:font="MS Gothic"/>
                </w14:checkbox>
              </w:sdtPr>
              <w:sdtEndPr/>
              <w:sdtContent>
                <w:r w:rsidR="009C34CD" w:rsidRPr="00AA7E7C">
                  <w:rPr>
                    <w:rFonts w:ascii="Segoe UI Symbol" w:hAnsi="Segoe UI Symbol" w:cs="Segoe UI Symbol"/>
                    <w:szCs w:val="22"/>
                  </w:rPr>
                  <w:t>☐</w:t>
                </w:r>
              </w:sdtContent>
            </w:sdt>
            <w:r w:rsidR="009C34CD" w:rsidRPr="00AA7E7C">
              <w:rPr>
                <w:szCs w:val="22"/>
              </w:rPr>
              <w:t xml:space="preserve"> </w:t>
            </w:r>
            <w:r w:rsidR="006978D9" w:rsidRPr="00AA7E7C">
              <w:rPr>
                <w:szCs w:val="22"/>
                <w:shd w:val="clear" w:color="auto" w:fill="D9E2F3" w:themeFill="accent1" w:themeFillTint="33"/>
              </w:rPr>
              <w:t>Oui</w:t>
            </w:r>
            <w:r w:rsidR="009C34CD" w:rsidRPr="00AA7E7C">
              <w:rPr>
                <w:szCs w:val="22"/>
              </w:rPr>
              <w:t xml:space="preserve">      </w:t>
            </w:r>
            <w:sdt>
              <w:sdtPr>
                <w:rPr>
                  <w:szCs w:val="22"/>
                </w:rPr>
                <w:id w:val="227584839"/>
                <w14:checkbox>
                  <w14:checked w14:val="0"/>
                  <w14:checkedState w14:val="2612" w14:font="MS Gothic"/>
                  <w14:uncheckedState w14:val="2610" w14:font="MS Gothic"/>
                </w14:checkbox>
              </w:sdtPr>
              <w:sdtEndPr/>
              <w:sdtContent>
                <w:r w:rsidR="009C34CD" w:rsidRPr="00AA7E7C">
                  <w:rPr>
                    <w:rFonts w:ascii="Segoe UI Symbol" w:hAnsi="Segoe UI Symbol" w:cs="Segoe UI Symbol"/>
                    <w:szCs w:val="22"/>
                  </w:rPr>
                  <w:t>☐</w:t>
                </w:r>
              </w:sdtContent>
            </w:sdt>
            <w:r w:rsidR="009C34CD" w:rsidRPr="00AA7E7C">
              <w:rPr>
                <w:szCs w:val="22"/>
              </w:rPr>
              <w:t xml:space="preserve"> </w:t>
            </w:r>
            <w:r w:rsidR="009C34CD" w:rsidRPr="00AA7E7C">
              <w:rPr>
                <w:szCs w:val="22"/>
                <w:shd w:val="clear" w:color="auto" w:fill="D9E2F3" w:themeFill="accent1" w:themeFillTint="33"/>
              </w:rPr>
              <w:t>No</w:t>
            </w:r>
            <w:r w:rsidR="006978D9" w:rsidRPr="00AA7E7C">
              <w:rPr>
                <w:szCs w:val="22"/>
                <w:shd w:val="clear" w:color="auto" w:fill="D9E2F3" w:themeFill="accent1" w:themeFillTint="33"/>
              </w:rPr>
              <w:t>n</w:t>
            </w:r>
          </w:p>
        </w:tc>
      </w:tr>
      <w:tr w:rsidR="00012557" w:rsidRPr="00AA7E7C" w14:paraId="784C8BAA" w14:textId="77777777" w:rsidTr="443092C8">
        <w:tc>
          <w:tcPr>
            <w:tcW w:w="1843" w:type="dxa"/>
            <w:tcBorders>
              <w:top w:val="single" w:sz="4" w:space="0" w:color="auto"/>
              <w:left w:val="nil"/>
              <w:bottom w:val="single" w:sz="4" w:space="0" w:color="auto"/>
              <w:right w:val="nil"/>
            </w:tcBorders>
            <w:shd w:val="clear" w:color="auto" w:fill="B4C6E7" w:themeFill="accent1" w:themeFillTint="66"/>
          </w:tcPr>
          <w:p w14:paraId="198D07BD" w14:textId="027EA171" w:rsidR="00012557" w:rsidRPr="00AA7E7C" w:rsidRDefault="00D5170F" w:rsidP="001327B3">
            <w:pPr>
              <w:spacing w:before="120" w:after="120"/>
              <w:rPr>
                <w:b/>
                <w:bCs/>
                <w:szCs w:val="22"/>
              </w:rPr>
            </w:pPr>
            <w:r w:rsidRPr="00AA7E7C">
              <w:rPr>
                <w:b/>
                <w:bCs/>
                <w:szCs w:val="22"/>
              </w:rPr>
              <w:t>Exigé</w:t>
            </w:r>
          </w:p>
        </w:tc>
        <w:tc>
          <w:tcPr>
            <w:tcW w:w="7107" w:type="dxa"/>
            <w:tcBorders>
              <w:top w:val="nil"/>
              <w:left w:val="nil"/>
              <w:bottom w:val="single" w:sz="4" w:space="0" w:color="auto"/>
              <w:right w:val="nil"/>
            </w:tcBorders>
            <w:shd w:val="clear" w:color="auto" w:fill="B4C6E7" w:themeFill="accent1" w:themeFillTint="66"/>
          </w:tcPr>
          <w:p w14:paraId="526E9B66" w14:textId="4280CADF" w:rsidR="00012557" w:rsidRPr="00AA7E7C" w:rsidRDefault="00012557" w:rsidP="001327B3">
            <w:pPr>
              <w:spacing w:before="120" w:after="120"/>
              <w:rPr>
                <w:b/>
                <w:bCs/>
                <w:szCs w:val="22"/>
              </w:rPr>
            </w:pPr>
            <w:r w:rsidRPr="00AA7E7C">
              <w:rPr>
                <w:b/>
                <w:bCs/>
                <w:szCs w:val="22"/>
              </w:rPr>
              <w:t xml:space="preserve">#1.5.a.iv </w:t>
            </w:r>
            <w:r w:rsidR="006978D9" w:rsidRPr="00AA7E7C">
              <w:rPr>
                <w:b/>
                <w:bCs/>
                <w:szCs w:val="22"/>
              </w:rPr>
              <w:t>budget pour le plan de travail</w:t>
            </w:r>
            <w:r w:rsidRPr="00AA7E7C">
              <w:rPr>
                <w:b/>
                <w:bCs/>
                <w:szCs w:val="22"/>
              </w:rPr>
              <w:t xml:space="preserve"> </w:t>
            </w:r>
          </w:p>
        </w:tc>
      </w:tr>
      <w:tr w:rsidR="00012557" w:rsidRPr="00AA7E7C" w14:paraId="4B31E4DA" w14:textId="77777777" w:rsidTr="443092C8">
        <w:tc>
          <w:tcPr>
            <w:tcW w:w="1843" w:type="dxa"/>
            <w:tcBorders>
              <w:top w:val="single" w:sz="4" w:space="0" w:color="auto"/>
              <w:left w:val="nil"/>
              <w:bottom w:val="single" w:sz="4" w:space="0" w:color="auto"/>
              <w:right w:val="nil"/>
            </w:tcBorders>
            <w:shd w:val="clear" w:color="auto" w:fill="FFFFFF" w:themeFill="background1"/>
          </w:tcPr>
          <w:p w14:paraId="03C73A60" w14:textId="41DBE4A9" w:rsidR="00012557" w:rsidRPr="00AA7E7C" w:rsidRDefault="006978D9" w:rsidP="001327B3">
            <w:pPr>
              <w:spacing w:before="120" w:after="120"/>
              <w:rPr>
                <w:i/>
                <w:iCs/>
                <w:szCs w:val="22"/>
              </w:rPr>
            </w:pPr>
            <w:r w:rsidRPr="00AA7E7C">
              <w:rPr>
                <w:i/>
                <w:iCs/>
                <w:szCs w:val="22"/>
              </w:rPr>
              <w:t>Un plan de travail dont le budget est chiffré</w:t>
            </w:r>
            <w:r w:rsidR="002F1163" w:rsidRPr="00AA7E7C">
              <w:rPr>
                <w:i/>
                <w:iCs/>
                <w:szCs w:val="22"/>
              </w:rPr>
              <w:t xml:space="preserve"> </w:t>
            </w:r>
            <w:r w:rsidRPr="00AA7E7C">
              <w:rPr>
                <w:i/>
                <w:iCs/>
                <w:szCs w:val="22"/>
              </w:rPr>
              <w:t xml:space="preserve">et le </w:t>
            </w:r>
            <w:r w:rsidRPr="00AA7E7C">
              <w:rPr>
                <w:i/>
                <w:iCs/>
                <w:szCs w:val="22"/>
              </w:rPr>
              <w:lastRenderedPageBreak/>
              <w:t>f</w:t>
            </w:r>
            <w:r w:rsidR="00B709FA" w:rsidRPr="00AA7E7C">
              <w:rPr>
                <w:i/>
                <w:iCs/>
                <w:szCs w:val="22"/>
              </w:rPr>
              <w:t>i</w:t>
            </w:r>
            <w:r w:rsidRPr="00AA7E7C">
              <w:rPr>
                <w:i/>
                <w:iCs/>
                <w:szCs w:val="22"/>
              </w:rPr>
              <w:t>nancement assuré</w:t>
            </w:r>
          </w:p>
        </w:tc>
        <w:tc>
          <w:tcPr>
            <w:tcW w:w="7107" w:type="dxa"/>
            <w:tcBorders>
              <w:top w:val="single" w:sz="4" w:space="0" w:color="auto"/>
              <w:left w:val="nil"/>
              <w:bottom w:val="single" w:sz="4" w:space="0" w:color="auto"/>
              <w:right w:val="nil"/>
            </w:tcBorders>
            <w:shd w:val="clear" w:color="auto" w:fill="FFFFFF" w:themeFill="background1"/>
          </w:tcPr>
          <w:p w14:paraId="72E8A269" w14:textId="48C4ED30" w:rsidR="00012557" w:rsidRPr="00AA7E7C" w:rsidRDefault="006978D9" w:rsidP="001327B3">
            <w:pPr>
              <w:spacing w:before="120" w:after="120"/>
              <w:rPr>
                <w:b/>
                <w:bCs/>
                <w:szCs w:val="22"/>
              </w:rPr>
            </w:pPr>
            <w:r w:rsidRPr="00AA7E7C">
              <w:rPr>
                <w:b/>
                <w:bCs/>
                <w:szCs w:val="22"/>
              </w:rPr>
              <w:lastRenderedPageBreak/>
              <w:t xml:space="preserve">Le plan de travail </w:t>
            </w:r>
            <w:r w:rsidR="00B709FA" w:rsidRPr="00AA7E7C">
              <w:rPr>
                <w:b/>
                <w:bCs/>
                <w:szCs w:val="22"/>
              </w:rPr>
              <w:t>inclut-il</w:t>
            </w:r>
            <w:r w:rsidRPr="00AA7E7C">
              <w:rPr>
                <w:b/>
                <w:bCs/>
                <w:szCs w:val="22"/>
              </w:rPr>
              <w:t xml:space="preserve"> un budget entièrement </w:t>
            </w:r>
            <w:r w:rsidR="00544D3D" w:rsidRPr="00AA7E7C">
              <w:rPr>
                <w:b/>
                <w:bCs/>
                <w:szCs w:val="22"/>
              </w:rPr>
              <w:t>chiffré ?</w:t>
            </w:r>
            <w:r w:rsidR="002F1163" w:rsidRPr="00AA7E7C">
              <w:rPr>
                <w:b/>
                <w:bCs/>
                <w:szCs w:val="22"/>
              </w:rPr>
              <w:t xml:space="preserve"> </w:t>
            </w:r>
          </w:p>
          <w:p w14:paraId="4A809F8F" w14:textId="5C95359B" w:rsidR="002F1163" w:rsidRPr="00AA7E7C" w:rsidRDefault="0023782F" w:rsidP="001327B3">
            <w:pPr>
              <w:spacing w:before="120" w:after="120"/>
              <w:rPr>
                <w:szCs w:val="22"/>
              </w:rPr>
            </w:pPr>
            <w:sdt>
              <w:sdtPr>
                <w:rPr>
                  <w:szCs w:val="22"/>
                </w:rPr>
                <w:id w:val="1311910865"/>
                <w14:checkbox>
                  <w14:checked w14:val="0"/>
                  <w14:checkedState w14:val="2612" w14:font="MS Gothic"/>
                  <w14:uncheckedState w14:val="2610" w14:font="MS Gothic"/>
                </w14:checkbox>
              </w:sdtPr>
              <w:sdtEndPr/>
              <w:sdtContent>
                <w:r w:rsidR="002F1163" w:rsidRPr="00AA7E7C">
                  <w:rPr>
                    <w:rFonts w:ascii="Segoe UI Symbol" w:hAnsi="Segoe UI Symbol" w:cs="Segoe UI Symbol"/>
                    <w:szCs w:val="22"/>
                  </w:rPr>
                  <w:t>☐</w:t>
                </w:r>
              </w:sdtContent>
            </w:sdt>
            <w:r w:rsidR="002F1163" w:rsidRPr="00AA7E7C">
              <w:rPr>
                <w:szCs w:val="22"/>
              </w:rPr>
              <w:t xml:space="preserve"> </w:t>
            </w:r>
            <w:r w:rsidR="006978D9" w:rsidRPr="00AA7E7C">
              <w:rPr>
                <w:szCs w:val="22"/>
                <w:shd w:val="clear" w:color="auto" w:fill="D9E2F3" w:themeFill="accent1" w:themeFillTint="33"/>
              </w:rPr>
              <w:t>Oui</w:t>
            </w:r>
            <w:r w:rsidR="002F1163" w:rsidRPr="00AA7E7C">
              <w:rPr>
                <w:szCs w:val="22"/>
              </w:rPr>
              <w:t xml:space="preserve">      </w:t>
            </w:r>
            <w:sdt>
              <w:sdtPr>
                <w:rPr>
                  <w:szCs w:val="22"/>
                </w:rPr>
                <w:id w:val="1366254071"/>
                <w14:checkbox>
                  <w14:checked w14:val="0"/>
                  <w14:checkedState w14:val="2612" w14:font="MS Gothic"/>
                  <w14:uncheckedState w14:val="2610" w14:font="MS Gothic"/>
                </w14:checkbox>
              </w:sdtPr>
              <w:sdtEndPr/>
              <w:sdtContent>
                <w:r w:rsidR="002F1163" w:rsidRPr="00AA7E7C">
                  <w:rPr>
                    <w:rFonts w:ascii="Segoe UI Symbol" w:hAnsi="Segoe UI Symbol" w:cs="Segoe UI Symbol"/>
                    <w:szCs w:val="22"/>
                  </w:rPr>
                  <w:t>☐</w:t>
                </w:r>
              </w:sdtContent>
            </w:sdt>
            <w:r w:rsidR="002F1163" w:rsidRPr="00AA7E7C">
              <w:rPr>
                <w:szCs w:val="22"/>
              </w:rPr>
              <w:t xml:space="preserve"> </w:t>
            </w:r>
            <w:r w:rsidR="006978D9" w:rsidRPr="00AA7E7C">
              <w:rPr>
                <w:szCs w:val="22"/>
                <w:shd w:val="clear" w:color="auto" w:fill="D9E2F3" w:themeFill="accent1" w:themeFillTint="33"/>
              </w:rPr>
              <w:t>En partie</w:t>
            </w:r>
            <w:r w:rsidR="002F1163" w:rsidRPr="00AA7E7C">
              <w:rPr>
                <w:szCs w:val="22"/>
              </w:rPr>
              <w:t xml:space="preserve">      </w:t>
            </w:r>
            <w:sdt>
              <w:sdtPr>
                <w:rPr>
                  <w:szCs w:val="22"/>
                </w:rPr>
                <w:id w:val="237371361"/>
                <w14:checkbox>
                  <w14:checked w14:val="0"/>
                  <w14:checkedState w14:val="2612" w14:font="MS Gothic"/>
                  <w14:uncheckedState w14:val="2610" w14:font="MS Gothic"/>
                </w14:checkbox>
              </w:sdtPr>
              <w:sdtEndPr/>
              <w:sdtContent>
                <w:r w:rsidR="002F1163" w:rsidRPr="00AA7E7C">
                  <w:rPr>
                    <w:rFonts w:ascii="Segoe UI Symbol" w:hAnsi="Segoe UI Symbol" w:cs="Segoe UI Symbol"/>
                    <w:szCs w:val="22"/>
                  </w:rPr>
                  <w:t>☐</w:t>
                </w:r>
              </w:sdtContent>
            </w:sdt>
            <w:r w:rsidR="002F1163" w:rsidRPr="00AA7E7C">
              <w:rPr>
                <w:szCs w:val="22"/>
              </w:rPr>
              <w:t xml:space="preserve"> </w:t>
            </w:r>
            <w:r w:rsidR="002F1163" w:rsidRPr="00AA7E7C">
              <w:rPr>
                <w:szCs w:val="22"/>
                <w:shd w:val="clear" w:color="auto" w:fill="D9E2F3" w:themeFill="accent1" w:themeFillTint="33"/>
              </w:rPr>
              <w:t>No</w:t>
            </w:r>
            <w:r w:rsidR="006978D9" w:rsidRPr="00AA7E7C">
              <w:rPr>
                <w:szCs w:val="22"/>
                <w:shd w:val="clear" w:color="auto" w:fill="D9E2F3" w:themeFill="accent1" w:themeFillTint="33"/>
              </w:rPr>
              <w:t>n</w:t>
            </w:r>
          </w:p>
          <w:p w14:paraId="22A91A35" w14:textId="7DE4B990" w:rsidR="00012557" w:rsidRPr="00AA7E7C" w:rsidRDefault="006978D9" w:rsidP="001327B3">
            <w:pPr>
              <w:spacing w:before="120" w:after="120"/>
              <w:rPr>
                <w:b/>
                <w:bCs/>
                <w:szCs w:val="22"/>
              </w:rPr>
            </w:pPr>
            <w:r w:rsidRPr="00AA7E7C">
              <w:rPr>
                <w:b/>
                <w:bCs/>
                <w:szCs w:val="22"/>
              </w:rPr>
              <w:t>Le budget du plan de travail identifie-t-il les sources de financement ?</w:t>
            </w:r>
          </w:p>
          <w:p w14:paraId="3D3415FF" w14:textId="49559E0C" w:rsidR="002F1163" w:rsidRPr="00AA7E7C" w:rsidRDefault="0023782F" w:rsidP="001327B3">
            <w:pPr>
              <w:spacing w:before="120" w:after="120"/>
              <w:rPr>
                <w:szCs w:val="22"/>
              </w:rPr>
            </w:pPr>
            <w:sdt>
              <w:sdtPr>
                <w:rPr>
                  <w:szCs w:val="22"/>
                </w:rPr>
                <w:id w:val="-1309467444"/>
                <w14:checkbox>
                  <w14:checked w14:val="0"/>
                  <w14:checkedState w14:val="2612" w14:font="MS Gothic"/>
                  <w14:uncheckedState w14:val="2610" w14:font="MS Gothic"/>
                </w14:checkbox>
              </w:sdtPr>
              <w:sdtEndPr/>
              <w:sdtContent>
                <w:r w:rsidR="002F1163" w:rsidRPr="00AA7E7C">
                  <w:rPr>
                    <w:rFonts w:ascii="Segoe UI Symbol" w:hAnsi="Segoe UI Symbol" w:cs="Segoe UI Symbol"/>
                    <w:szCs w:val="22"/>
                  </w:rPr>
                  <w:t>☐</w:t>
                </w:r>
              </w:sdtContent>
            </w:sdt>
            <w:r w:rsidR="002F1163" w:rsidRPr="00AA7E7C">
              <w:rPr>
                <w:szCs w:val="22"/>
              </w:rPr>
              <w:t xml:space="preserve"> </w:t>
            </w:r>
            <w:r w:rsidR="006978D9" w:rsidRPr="00AA7E7C">
              <w:rPr>
                <w:szCs w:val="22"/>
                <w:shd w:val="clear" w:color="auto" w:fill="D9E2F3" w:themeFill="accent1" w:themeFillTint="33"/>
              </w:rPr>
              <w:t>Oui</w:t>
            </w:r>
            <w:r w:rsidR="002F1163" w:rsidRPr="00AA7E7C">
              <w:rPr>
                <w:szCs w:val="22"/>
              </w:rPr>
              <w:t xml:space="preserve">      </w:t>
            </w:r>
            <w:sdt>
              <w:sdtPr>
                <w:rPr>
                  <w:szCs w:val="22"/>
                </w:rPr>
                <w:id w:val="-80372853"/>
                <w14:checkbox>
                  <w14:checked w14:val="0"/>
                  <w14:checkedState w14:val="2612" w14:font="MS Gothic"/>
                  <w14:uncheckedState w14:val="2610" w14:font="MS Gothic"/>
                </w14:checkbox>
              </w:sdtPr>
              <w:sdtEndPr/>
              <w:sdtContent>
                <w:r w:rsidR="002F1163" w:rsidRPr="00AA7E7C">
                  <w:rPr>
                    <w:rFonts w:ascii="Segoe UI Symbol" w:hAnsi="Segoe UI Symbol" w:cs="Segoe UI Symbol"/>
                    <w:szCs w:val="22"/>
                  </w:rPr>
                  <w:t>☐</w:t>
                </w:r>
              </w:sdtContent>
            </w:sdt>
            <w:r w:rsidR="002F1163" w:rsidRPr="00AA7E7C">
              <w:rPr>
                <w:szCs w:val="22"/>
              </w:rPr>
              <w:t xml:space="preserve"> </w:t>
            </w:r>
            <w:r w:rsidR="006978D9" w:rsidRPr="00AA7E7C">
              <w:rPr>
                <w:szCs w:val="22"/>
                <w:shd w:val="clear" w:color="auto" w:fill="D9E2F3" w:themeFill="accent1" w:themeFillTint="33"/>
              </w:rPr>
              <w:t>En partie</w:t>
            </w:r>
            <w:r w:rsidR="002F1163" w:rsidRPr="00AA7E7C">
              <w:rPr>
                <w:szCs w:val="22"/>
              </w:rPr>
              <w:t xml:space="preserve">      </w:t>
            </w:r>
            <w:sdt>
              <w:sdtPr>
                <w:rPr>
                  <w:szCs w:val="22"/>
                </w:rPr>
                <w:id w:val="285931057"/>
                <w14:checkbox>
                  <w14:checked w14:val="0"/>
                  <w14:checkedState w14:val="2612" w14:font="MS Gothic"/>
                  <w14:uncheckedState w14:val="2610" w14:font="MS Gothic"/>
                </w14:checkbox>
              </w:sdtPr>
              <w:sdtEndPr/>
              <w:sdtContent>
                <w:r w:rsidR="002F1163" w:rsidRPr="00AA7E7C">
                  <w:rPr>
                    <w:rFonts w:ascii="Segoe UI Symbol" w:hAnsi="Segoe UI Symbol" w:cs="Segoe UI Symbol"/>
                    <w:szCs w:val="22"/>
                  </w:rPr>
                  <w:t>☐</w:t>
                </w:r>
              </w:sdtContent>
            </w:sdt>
            <w:r w:rsidR="002F1163" w:rsidRPr="00AA7E7C">
              <w:rPr>
                <w:szCs w:val="22"/>
              </w:rPr>
              <w:t xml:space="preserve"> </w:t>
            </w:r>
            <w:r w:rsidR="002F1163" w:rsidRPr="00AA7E7C">
              <w:rPr>
                <w:szCs w:val="22"/>
                <w:shd w:val="clear" w:color="auto" w:fill="D9E2F3" w:themeFill="accent1" w:themeFillTint="33"/>
              </w:rPr>
              <w:t>No</w:t>
            </w:r>
            <w:r w:rsidR="006978D9" w:rsidRPr="00AA7E7C">
              <w:rPr>
                <w:szCs w:val="22"/>
                <w:shd w:val="clear" w:color="auto" w:fill="D9E2F3" w:themeFill="accent1" w:themeFillTint="33"/>
              </w:rPr>
              <w:t>n</w:t>
            </w:r>
          </w:p>
          <w:p w14:paraId="06A9CAB1" w14:textId="32E46115" w:rsidR="00012557" w:rsidRPr="00AA7E7C" w:rsidRDefault="00544D3D" w:rsidP="001327B3">
            <w:pPr>
              <w:spacing w:before="120" w:after="120"/>
              <w:rPr>
                <w:b/>
                <w:bCs/>
                <w:szCs w:val="22"/>
              </w:rPr>
            </w:pPr>
            <w:r w:rsidRPr="00AA7E7C">
              <w:rPr>
                <w:b/>
                <w:bCs/>
                <w:szCs w:val="22"/>
              </w:rPr>
              <w:t>Facultatif :</w:t>
            </w:r>
            <w:r w:rsidR="002F1163" w:rsidRPr="00AA7E7C">
              <w:rPr>
                <w:b/>
                <w:bCs/>
                <w:szCs w:val="22"/>
              </w:rPr>
              <w:t xml:space="preserve"> </w:t>
            </w:r>
            <w:r w:rsidR="006978D9" w:rsidRPr="00AA7E7C">
              <w:rPr>
                <w:b/>
                <w:bCs/>
                <w:szCs w:val="22"/>
              </w:rPr>
              <w:t xml:space="preserve">Quel pourcentage du plan de travail en cours est-il financé par le </w:t>
            </w:r>
            <w:r w:rsidRPr="00AA7E7C">
              <w:rPr>
                <w:b/>
                <w:bCs/>
                <w:szCs w:val="22"/>
              </w:rPr>
              <w:t>gouvernement ?</w:t>
            </w:r>
            <w:r w:rsidR="00DD15B5" w:rsidRPr="00AA7E7C">
              <w:rPr>
                <w:b/>
                <w:bCs/>
                <w:szCs w:val="22"/>
              </w:rPr>
              <w:t xml:space="preserve"> </w:t>
            </w:r>
            <w:r w:rsidR="004F7971" w:rsidRPr="00AA7E7C">
              <w:rPr>
                <w:b/>
                <w:bCs/>
                <w:szCs w:val="22"/>
              </w:rPr>
              <w:t xml:space="preserve"> </w:t>
            </w:r>
            <w:r w:rsidR="00B709FA" w:rsidRPr="00AA7E7C">
              <w:rPr>
                <w:szCs w:val="22"/>
                <w:shd w:val="clear" w:color="auto" w:fill="D9E2F3" w:themeFill="accent1" w:themeFillTint="33"/>
              </w:rPr>
              <w:t>Pourcentage :</w:t>
            </w:r>
            <w:r w:rsidR="004F7971" w:rsidRPr="00AA7E7C">
              <w:rPr>
                <w:szCs w:val="22"/>
                <w:shd w:val="clear" w:color="auto" w:fill="D9E2F3" w:themeFill="accent1" w:themeFillTint="33"/>
              </w:rPr>
              <w:t xml:space="preserve"> </w:t>
            </w:r>
            <w:r w:rsidR="004F7971" w:rsidRPr="00AA7E7C">
              <w:rPr>
                <w:b/>
                <w:bCs/>
                <w:szCs w:val="22"/>
              </w:rPr>
              <w:t xml:space="preserve"> </w:t>
            </w:r>
          </w:p>
          <w:p w14:paraId="0D171FF6" w14:textId="308888E9" w:rsidR="00BA4142" w:rsidRPr="00AA7E7C" w:rsidRDefault="00544D3D" w:rsidP="001327B3">
            <w:pPr>
              <w:spacing w:before="120" w:after="120"/>
              <w:rPr>
                <w:b/>
                <w:bCs/>
                <w:szCs w:val="22"/>
              </w:rPr>
            </w:pPr>
            <w:r w:rsidRPr="00AA7E7C">
              <w:rPr>
                <w:b/>
                <w:bCs/>
                <w:szCs w:val="22"/>
              </w:rPr>
              <w:t>Facultatif :</w:t>
            </w:r>
            <w:r w:rsidR="00BA4142" w:rsidRPr="00AA7E7C">
              <w:rPr>
                <w:b/>
                <w:bCs/>
                <w:szCs w:val="22"/>
              </w:rPr>
              <w:t xml:space="preserve"> </w:t>
            </w:r>
            <w:r w:rsidR="006978D9" w:rsidRPr="00AA7E7C">
              <w:rPr>
                <w:b/>
                <w:bCs/>
                <w:szCs w:val="22"/>
              </w:rPr>
              <w:t xml:space="preserve">Quelles sont les autres sources de </w:t>
            </w:r>
            <w:r w:rsidR="00B709FA" w:rsidRPr="00AA7E7C">
              <w:rPr>
                <w:b/>
                <w:bCs/>
                <w:szCs w:val="22"/>
              </w:rPr>
              <w:t>financement ?</w:t>
            </w:r>
            <w:r w:rsidR="00BA4142" w:rsidRPr="00AA7E7C">
              <w:rPr>
                <w:b/>
                <w:bCs/>
                <w:szCs w:val="22"/>
              </w:rPr>
              <w:t xml:space="preserve">  </w:t>
            </w:r>
            <w:r w:rsidR="00B709FA" w:rsidRPr="00AA7E7C">
              <w:rPr>
                <w:szCs w:val="22"/>
                <w:shd w:val="clear" w:color="auto" w:fill="D9E2F3" w:themeFill="accent1" w:themeFillTint="33"/>
              </w:rPr>
              <w:t>Liste :</w:t>
            </w:r>
            <w:r w:rsidR="00F46C19" w:rsidRPr="00AA7E7C">
              <w:rPr>
                <w:szCs w:val="22"/>
                <w:shd w:val="clear" w:color="auto" w:fill="D9E2F3" w:themeFill="accent1" w:themeFillTint="33"/>
              </w:rPr>
              <w:t xml:space="preserve"> </w:t>
            </w:r>
            <w:r w:rsidR="000D27CE" w:rsidRPr="00AA7E7C">
              <w:rPr>
                <w:szCs w:val="22"/>
                <w:shd w:val="clear" w:color="auto" w:fill="D9E2F3" w:themeFill="accent1" w:themeFillTint="33"/>
              </w:rPr>
              <w:t xml:space="preserve"> </w:t>
            </w:r>
            <w:r w:rsidR="00BA4142" w:rsidRPr="00AA7E7C">
              <w:rPr>
                <w:szCs w:val="22"/>
                <w:shd w:val="clear" w:color="auto" w:fill="D9E2F3" w:themeFill="accent1" w:themeFillTint="33"/>
              </w:rPr>
              <w:t xml:space="preserve"> </w:t>
            </w:r>
            <w:r w:rsidR="00BA4142" w:rsidRPr="00AA7E7C">
              <w:rPr>
                <w:b/>
                <w:bCs/>
                <w:szCs w:val="22"/>
              </w:rPr>
              <w:t xml:space="preserve"> </w:t>
            </w:r>
          </w:p>
        </w:tc>
      </w:tr>
      <w:tr w:rsidR="00DD15B5" w:rsidRPr="00AA7E7C" w14:paraId="7743457E" w14:textId="77777777" w:rsidTr="443092C8">
        <w:tc>
          <w:tcPr>
            <w:tcW w:w="1843" w:type="dxa"/>
            <w:tcBorders>
              <w:top w:val="single" w:sz="4" w:space="0" w:color="auto"/>
              <w:left w:val="nil"/>
              <w:bottom w:val="single" w:sz="4" w:space="0" w:color="auto"/>
              <w:right w:val="nil"/>
            </w:tcBorders>
            <w:shd w:val="clear" w:color="auto" w:fill="B4C6E7" w:themeFill="accent1" w:themeFillTint="66"/>
          </w:tcPr>
          <w:p w14:paraId="00AE44A6" w14:textId="4FF2D81F" w:rsidR="00DD15B5" w:rsidRPr="00AA7E7C" w:rsidRDefault="00D5170F" w:rsidP="001327B3">
            <w:pPr>
              <w:spacing w:before="120" w:after="120"/>
              <w:rPr>
                <w:b/>
                <w:bCs/>
                <w:szCs w:val="22"/>
              </w:rPr>
            </w:pPr>
            <w:r w:rsidRPr="00AA7E7C">
              <w:rPr>
                <w:b/>
                <w:bCs/>
                <w:szCs w:val="22"/>
              </w:rPr>
              <w:lastRenderedPageBreak/>
              <w:t>Exigé</w:t>
            </w:r>
          </w:p>
        </w:tc>
        <w:tc>
          <w:tcPr>
            <w:tcW w:w="7107" w:type="dxa"/>
            <w:tcBorders>
              <w:top w:val="nil"/>
              <w:left w:val="nil"/>
              <w:bottom w:val="single" w:sz="4" w:space="0" w:color="auto"/>
              <w:right w:val="nil"/>
            </w:tcBorders>
            <w:shd w:val="clear" w:color="auto" w:fill="B4C6E7" w:themeFill="accent1" w:themeFillTint="66"/>
          </w:tcPr>
          <w:p w14:paraId="388C3E6A" w14:textId="4ED2C2BF" w:rsidR="00DD15B5" w:rsidRPr="00AA7E7C" w:rsidRDefault="00DD15B5" w:rsidP="001327B3">
            <w:pPr>
              <w:spacing w:before="120" w:after="120"/>
              <w:rPr>
                <w:b/>
                <w:bCs/>
                <w:szCs w:val="22"/>
              </w:rPr>
            </w:pPr>
            <w:r w:rsidRPr="00AA7E7C">
              <w:rPr>
                <w:b/>
                <w:bCs/>
                <w:szCs w:val="22"/>
              </w:rPr>
              <w:t xml:space="preserve">#1.5.b. </w:t>
            </w:r>
            <w:r w:rsidR="00544D3D" w:rsidRPr="00AA7E7C">
              <w:rPr>
                <w:b/>
                <w:bCs/>
                <w:szCs w:val="22"/>
              </w:rPr>
              <w:t>Disponibilité d’un examen annuel d’avancement</w:t>
            </w:r>
          </w:p>
        </w:tc>
      </w:tr>
      <w:tr w:rsidR="003A1A8F" w:rsidRPr="00AA7E7C" w14:paraId="1AA2C116" w14:textId="77777777" w:rsidTr="443092C8">
        <w:tc>
          <w:tcPr>
            <w:tcW w:w="1843" w:type="dxa"/>
            <w:tcBorders>
              <w:top w:val="single" w:sz="4" w:space="0" w:color="auto"/>
              <w:left w:val="nil"/>
              <w:bottom w:val="single" w:sz="4" w:space="0" w:color="auto"/>
              <w:right w:val="nil"/>
            </w:tcBorders>
            <w:shd w:val="clear" w:color="auto" w:fill="FFFFFF" w:themeFill="background1"/>
          </w:tcPr>
          <w:p w14:paraId="7883F211" w14:textId="7E6D37BE" w:rsidR="003A1A8F" w:rsidRPr="00AA7E7C" w:rsidRDefault="00544D3D" w:rsidP="001327B3">
            <w:pPr>
              <w:spacing w:before="120" w:after="120"/>
              <w:rPr>
                <w:i/>
                <w:iCs/>
                <w:szCs w:val="22"/>
              </w:rPr>
            </w:pPr>
            <w:r w:rsidRPr="00AA7E7C">
              <w:rPr>
                <w:i/>
                <w:iCs/>
                <w:szCs w:val="22"/>
              </w:rPr>
              <w:t>Informations clé</w:t>
            </w:r>
          </w:p>
        </w:tc>
        <w:tc>
          <w:tcPr>
            <w:tcW w:w="7107" w:type="dxa"/>
            <w:tcBorders>
              <w:top w:val="single" w:sz="4" w:space="0" w:color="auto"/>
              <w:left w:val="nil"/>
              <w:bottom w:val="single" w:sz="4" w:space="0" w:color="auto"/>
              <w:right w:val="nil"/>
            </w:tcBorders>
            <w:shd w:val="clear" w:color="auto" w:fill="FFFFFF" w:themeFill="background1"/>
          </w:tcPr>
          <w:p w14:paraId="64A645F1" w14:textId="381EF70D" w:rsidR="00344973" w:rsidRPr="00AA7E7C" w:rsidRDefault="00544D3D" w:rsidP="001327B3">
            <w:pPr>
              <w:spacing w:before="120" w:after="120"/>
              <w:rPr>
                <w:szCs w:val="22"/>
              </w:rPr>
            </w:pPr>
            <w:r w:rsidRPr="00AA7E7C">
              <w:rPr>
                <w:b/>
                <w:bCs/>
                <w:szCs w:val="22"/>
              </w:rPr>
              <w:t>Le GMP a-t-il entrepris un examen annuel d’avancement du plan de travail précédent ?</w:t>
            </w:r>
          </w:p>
          <w:p w14:paraId="59D611E8" w14:textId="0864348C" w:rsidR="00344973" w:rsidRPr="00AA7E7C" w:rsidRDefault="0023782F" w:rsidP="001327B3">
            <w:pPr>
              <w:spacing w:before="120" w:after="120"/>
              <w:rPr>
                <w:szCs w:val="22"/>
              </w:rPr>
            </w:pPr>
            <w:sdt>
              <w:sdtPr>
                <w:rPr>
                  <w:rFonts w:ascii="MS Gothic" w:eastAsia="MS Gothic" w:hAnsi="MS Gothic"/>
                  <w:szCs w:val="22"/>
                </w:rPr>
                <w:id w:val="-467283608"/>
                <w14:checkbox>
                  <w14:checked w14:val="0"/>
                  <w14:checkedState w14:val="2612" w14:font="MS Gothic"/>
                  <w14:uncheckedState w14:val="2610" w14:font="MS Gothic"/>
                </w14:checkbox>
              </w:sdtPr>
              <w:sdtEndPr/>
              <w:sdtContent>
                <w:r w:rsidR="00344973" w:rsidRPr="00AA7E7C">
                  <w:rPr>
                    <w:rFonts w:ascii="MS Gothic" w:eastAsia="MS Gothic" w:hAnsi="MS Gothic" w:hint="eastAsia"/>
                    <w:szCs w:val="22"/>
                  </w:rPr>
                  <w:t>☐</w:t>
                </w:r>
              </w:sdtContent>
            </w:sdt>
            <w:r w:rsidR="00344973" w:rsidRPr="00AA7E7C">
              <w:rPr>
                <w:szCs w:val="22"/>
              </w:rPr>
              <w:t xml:space="preserve"> </w:t>
            </w:r>
            <w:r w:rsidR="00544D3D" w:rsidRPr="00AA7E7C">
              <w:rPr>
                <w:szCs w:val="22"/>
                <w:shd w:val="clear" w:color="auto" w:fill="D9E2F3" w:themeFill="accent1" w:themeFillTint="33"/>
              </w:rPr>
              <w:t>Oui</w:t>
            </w:r>
            <w:r w:rsidR="00344973" w:rsidRPr="00AA7E7C">
              <w:rPr>
                <w:szCs w:val="22"/>
              </w:rPr>
              <w:t xml:space="preserve">           </w:t>
            </w:r>
            <w:sdt>
              <w:sdtPr>
                <w:rPr>
                  <w:rFonts w:ascii="MS Gothic" w:eastAsia="MS Gothic" w:hAnsi="MS Gothic"/>
                  <w:szCs w:val="22"/>
                </w:rPr>
                <w:id w:val="-278257381"/>
                <w14:checkbox>
                  <w14:checked w14:val="0"/>
                  <w14:checkedState w14:val="2612" w14:font="MS Gothic"/>
                  <w14:uncheckedState w14:val="2610" w14:font="MS Gothic"/>
                </w14:checkbox>
              </w:sdtPr>
              <w:sdtEndPr/>
              <w:sdtContent>
                <w:r w:rsidR="00344973" w:rsidRPr="00AA7E7C">
                  <w:rPr>
                    <w:rFonts w:ascii="MS Gothic" w:eastAsia="MS Gothic" w:hAnsi="MS Gothic" w:hint="eastAsia"/>
                    <w:szCs w:val="22"/>
                  </w:rPr>
                  <w:t>☐</w:t>
                </w:r>
              </w:sdtContent>
            </w:sdt>
            <w:r w:rsidR="00344973" w:rsidRPr="00AA7E7C">
              <w:rPr>
                <w:rFonts w:ascii="MS Gothic" w:eastAsia="MS Gothic" w:hAnsi="MS Gothic"/>
                <w:szCs w:val="22"/>
              </w:rPr>
              <w:t xml:space="preserve"> </w:t>
            </w:r>
            <w:r w:rsidR="00344973" w:rsidRPr="00AA7E7C">
              <w:rPr>
                <w:szCs w:val="22"/>
                <w:shd w:val="clear" w:color="auto" w:fill="D9E2F3" w:themeFill="accent1" w:themeFillTint="33"/>
              </w:rPr>
              <w:t>No</w:t>
            </w:r>
            <w:r w:rsidR="00544D3D" w:rsidRPr="00AA7E7C">
              <w:rPr>
                <w:szCs w:val="22"/>
                <w:shd w:val="clear" w:color="auto" w:fill="D9E2F3" w:themeFill="accent1" w:themeFillTint="33"/>
              </w:rPr>
              <w:t>n</w:t>
            </w:r>
          </w:p>
          <w:p w14:paraId="0479C594" w14:textId="496A4FAF" w:rsidR="00344973" w:rsidRPr="00AA7E7C" w:rsidRDefault="00544D3D" w:rsidP="001327B3">
            <w:pPr>
              <w:shd w:val="clear" w:color="auto" w:fill="D9E2F3" w:themeFill="accent1" w:themeFillTint="33"/>
              <w:spacing w:before="120" w:after="120"/>
              <w:rPr>
                <w:b/>
                <w:bCs/>
                <w:szCs w:val="22"/>
              </w:rPr>
            </w:pPr>
            <w:r w:rsidRPr="00AA7E7C">
              <w:rPr>
                <w:szCs w:val="22"/>
              </w:rPr>
              <w:t xml:space="preserve">Si ce n’est </w:t>
            </w:r>
            <w:r w:rsidRPr="00AA7E7C">
              <w:rPr>
                <w:szCs w:val="22"/>
                <w:u w:val="single"/>
              </w:rPr>
              <w:t>pas le cas</w:t>
            </w:r>
            <w:r w:rsidRPr="00AA7E7C">
              <w:rPr>
                <w:szCs w:val="22"/>
              </w:rPr>
              <w:t>, expliquez pourquoi :</w:t>
            </w:r>
            <w:r w:rsidR="00344973" w:rsidRPr="00AA7E7C">
              <w:rPr>
                <w:szCs w:val="22"/>
              </w:rPr>
              <w:t xml:space="preserve"> </w:t>
            </w:r>
          </w:p>
          <w:p w14:paraId="4E9D7F81" w14:textId="5D7CF62F" w:rsidR="00344973" w:rsidRPr="00AA7E7C" w:rsidRDefault="00544D3D" w:rsidP="001327B3">
            <w:pPr>
              <w:spacing w:before="120" w:after="120"/>
              <w:rPr>
                <w:b/>
                <w:bCs/>
                <w:szCs w:val="22"/>
              </w:rPr>
            </w:pPr>
            <w:r w:rsidRPr="00AA7E7C">
              <w:rPr>
                <w:b/>
                <w:bCs/>
                <w:szCs w:val="22"/>
              </w:rPr>
              <w:t>Quelle est la date d’adoption du dernier examen annuel d’avancement par le GMP ?</w:t>
            </w:r>
          </w:p>
          <w:sdt>
            <w:sdtPr>
              <w:rPr>
                <w:b/>
                <w:bCs/>
                <w:szCs w:val="22"/>
              </w:rPr>
              <w:id w:val="965626080"/>
              <w:placeholder>
                <w:docPart w:val="AB075E0FDF24417A8755F20AACBACC47"/>
              </w:placeholder>
              <w:showingPlcHdr/>
              <w:date>
                <w:dateFormat w:val="dd/MM/yyyy"/>
                <w:lid w:val="en-GB"/>
                <w:storeMappedDataAs w:val="dateTime"/>
                <w:calendar w:val="gregorian"/>
              </w:date>
            </w:sdtPr>
            <w:sdtEndPr/>
            <w:sdtContent>
              <w:p w14:paraId="0B314F4F" w14:textId="77777777" w:rsidR="00344973" w:rsidRPr="00AA7E7C" w:rsidRDefault="00344973" w:rsidP="001327B3">
                <w:pPr>
                  <w:spacing w:before="120" w:after="120"/>
                  <w:rPr>
                    <w:b/>
                    <w:bCs/>
                    <w:szCs w:val="22"/>
                  </w:rPr>
                </w:pPr>
                <w:r w:rsidRPr="00AA7E7C">
                  <w:rPr>
                    <w:rStyle w:val="Textedelespacerserv"/>
                    <w:shd w:val="clear" w:color="auto" w:fill="D9E2F3" w:themeFill="accent1" w:themeFillTint="33"/>
                  </w:rPr>
                  <w:t>Click or tap to enter a date.</w:t>
                </w:r>
              </w:p>
            </w:sdtContent>
          </w:sdt>
          <w:p w14:paraId="7DBC3C33" w14:textId="4D7D6730" w:rsidR="00344973" w:rsidRPr="00AA7E7C" w:rsidRDefault="00544D3D" w:rsidP="001327B3">
            <w:pPr>
              <w:spacing w:before="120" w:after="120"/>
              <w:rPr>
                <w:b/>
                <w:bCs/>
                <w:szCs w:val="22"/>
              </w:rPr>
            </w:pPr>
            <w:r w:rsidRPr="00AA7E7C">
              <w:rPr>
                <w:b/>
                <w:bCs/>
                <w:szCs w:val="22"/>
              </w:rPr>
              <w:t>Quelle est la période couverte par l’examen d’avancement ?</w:t>
            </w:r>
          </w:p>
          <w:p w14:paraId="395E5AB4" w14:textId="345F1B91" w:rsidR="00344973" w:rsidRPr="00AA7E7C" w:rsidRDefault="0023782F" w:rsidP="001327B3">
            <w:pPr>
              <w:spacing w:before="120" w:after="120"/>
              <w:rPr>
                <w:szCs w:val="22"/>
              </w:rPr>
            </w:pPr>
            <w:sdt>
              <w:sdtPr>
                <w:rPr>
                  <w:rFonts w:ascii="MS Gothic" w:eastAsia="MS Gothic" w:hAnsi="MS Gothic"/>
                  <w:szCs w:val="22"/>
                </w:rPr>
                <w:id w:val="362791453"/>
                <w14:checkbox>
                  <w14:checked w14:val="0"/>
                  <w14:checkedState w14:val="2612" w14:font="MS Gothic"/>
                  <w14:uncheckedState w14:val="2610" w14:font="MS Gothic"/>
                </w14:checkbox>
              </w:sdtPr>
              <w:sdtEndPr/>
              <w:sdtContent>
                <w:r w:rsidR="00344973" w:rsidRPr="00AA7E7C">
                  <w:rPr>
                    <w:rFonts w:ascii="MS Gothic" w:eastAsia="MS Gothic" w:hAnsi="MS Gothic" w:hint="eastAsia"/>
                    <w:szCs w:val="22"/>
                  </w:rPr>
                  <w:t>☐</w:t>
                </w:r>
              </w:sdtContent>
            </w:sdt>
            <w:r w:rsidR="00344973" w:rsidRPr="00AA7E7C">
              <w:rPr>
                <w:szCs w:val="22"/>
              </w:rPr>
              <w:t xml:space="preserve"> </w:t>
            </w:r>
            <w:r w:rsidR="00344973" w:rsidRPr="00AA7E7C">
              <w:rPr>
                <w:szCs w:val="22"/>
                <w:shd w:val="clear" w:color="auto" w:fill="D9E2F3" w:themeFill="accent1" w:themeFillTint="33"/>
              </w:rPr>
              <w:t xml:space="preserve">12 </w:t>
            </w:r>
            <w:r w:rsidR="00544D3D" w:rsidRPr="00AA7E7C">
              <w:rPr>
                <w:szCs w:val="22"/>
                <w:shd w:val="clear" w:color="auto" w:fill="D9E2F3" w:themeFill="accent1" w:themeFillTint="33"/>
              </w:rPr>
              <w:t>mois</w:t>
            </w:r>
            <w:r w:rsidR="00344973" w:rsidRPr="00AA7E7C">
              <w:rPr>
                <w:szCs w:val="22"/>
              </w:rPr>
              <w:t xml:space="preserve">           </w:t>
            </w:r>
            <w:sdt>
              <w:sdtPr>
                <w:rPr>
                  <w:rFonts w:ascii="MS Gothic" w:eastAsia="MS Gothic" w:hAnsi="MS Gothic"/>
                  <w:szCs w:val="22"/>
                </w:rPr>
                <w:id w:val="682554422"/>
                <w14:checkbox>
                  <w14:checked w14:val="0"/>
                  <w14:checkedState w14:val="2612" w14:font="MS Gothic"/>
                  <w14:uncheckedState w14:val="2610" w14:font="MS Gothic"/>
                </w14:checkbox>
              </w:sdtPr>
              <w:sdtEndPr/>
              <w:sdtContent>
                <w:r w:rsidR="00344973" w:rsidRPr="00AA7E7C">
                  <w:rPr>
                    <w:rFonts w:ascii="MS Gothic" w:eastAsia="MS Gothic" w:hAnsi="MS Gothic" w:hint="eastAsia"/>
                    <w:szCs w:val="22"/>
                  </w:rPr>
                  <w:t>☐</w:t>
                </w:r>
              </w:sdtContent>
            </w:sdt>
            <w:r w:rsidR="00344973" w:rsidRPr="00AA7E7C">
              <w:rPr>
                <w:rFonts w:ascii="MS Gothic" w:eastAsia="MS Gothic" w:hAnsi="MS Gothic"/>
                <w:szCs w:val="22"/>
              </w:rPr>
              <w:t xml:space="preserve"> </w:t>
            </w:r>
            <w:r w:rsidR="00544D3D" w:rsidRPr="00AA7E7C">
              <w:rPr>
                <w:szCs w:val="22"/>
                <w:shd w:val="clear" w:color="auto" w:fill="D9E2F3" w:themeFill="accent1" w:themeFillTint="33"/>
              </w:rPr>
              <w:t>Pluriannuel</w:t>
            </w:r>
            <w:r w:rsidR="00344973" w:rsidRPr="00AA7E7C">
              <w:rPr>
                <w:szCs w:val="22"/>
              </w:rPr>
              <w:t xml:space="preserve">          </w:t>
            </w:r>
            <w:sdt>
              <w:sdtPr>
                <w:rPr>
                  <w:rFonts w:ascii="MS Gothic" w:eastAsia="MS Gothic" w:hAnsi="MS Gothic"/>
                  <w:szCs w:val="22"/>
                </w:rPr>
                <w:id w:val="929084070"/>
                <w14:checkbox>
                  <w14:checked w14:val="0"/>
                  <w14:checkedState w14:val="2612" w14:font="MS Gothic"/>
                  <w14:uncheckedState w14:val="2610" w14:font="MS Gothic"/>
                </w14:checkbox>
              </w:sdtPr>
              <w:sdtEndPr/>
              <w:sdtContent>
                <w:r w:rsidR="00544D3D" w:rsidRPr="00AA7E7C">
                  <w:rPr>
                    <w:rFonts w:ascii="MS Gothic" w:eastAsia="MS Gothic" w:hAnsi="MS Gothic" w:hint="eastAsia"/>
                    <w:szCs w:val="22"/>
                  </w:rPr>
                  <w:t>☐</w:t>
                </w:r>
              </w:sdtContent>
            </w:sdt>
            <w:r w:rsidR="00344973" w:rsidRPr="00AA7E7C">
              <w:rPr>
                <w:rFonts w:ascii="MS Gothic" w:eastAsia="MS Gothic" w:hAnsi="MS Gothic"/>
                <w:szCs w:val="22"/>
              </w:rPr>
              <w:t xml:space="preserve"> </w:t>
            </w:r>
            <w:r w:rsidR="00544D3D" w:rsidRPr="00AA7E7C">
              <w:rPr>
                <w:szCs w:val="22"/>
                <w:shd w:val="clear" w:color="auto" w:fill="D9E2F3" w:themeFill="accent1" w:themeFillTint="33"/>
              </w:rPr>
              <w:t xml:space="preserve">Une combinaison des deux </w:t>
            </w:r>
          </w:p>
          <w:p w14:paraId="15BFF764" w14:textId="4CB04D0A" w:rsidR="005D5048" w:rsidRPr="00AA7E7C" w:rsidRDefault="00544D3D" w:rsidP="001327B3">
            <w:pPr>
              <w:spacing w:before="120" w:after="120"/>
              <w:rPr>
                <w:color w:val="808080" w:themeColor="background1" w:themeShade="80"/>
                <w:szCs w:val="22"/>
              </w:rPr>
            </w:pPr>
            <w:r w:rsidRPr="00AA7E7C">
              <w:rPr>
                <w:szCs w:val="22"/>
                <w:shd w:val="clear" w:color="auto" w:fill="D9E2F3" w:themeFill="accent1" w:themeFillTint="33"/>
              </w:rPr>
              <w:t>Autre</w:t>
            </w:r>
            <w:r w:rsidR="005D5048" w:rsidRPr="00AA7E7C">
              <w:rPr>
                <w:szCs w:val="22"/>
                <w:shd w:val="clear" w:color="auto" w:fill="D9E2F3" w:themeFill="accent1" w:themeFillTint="33"/>
              </w:rPr>
              <w:t>:</w:t>
            </w:r>
            <w:r w:rsidR="005D5048" w:rsidRPr="00AA7E7C">
              <w:rPr>
                <w:szCs w:val="22"/>
              </w:rPr>
              <w:t xml:space="preserve"> </w:t>
            </w:r>
            <w:r w:rsidR="005E76CE" w:rsidRPr="00AA7E7C">
              <w:rPr>
                <w:szCs w:val="22"/>
              </w:rPr>
              <w:t xml:space="preserve"> </w:t>
            </w:r>
            <w:r w:rsidR="00D262C9" w:rsidRPr="00AA7E7C">
              <w:rPr>
                <w:szCs w:val="22"/>
              </w:rPr>
              <w:t xml:space="preserve"> </w:t>
            </w:r>
            <w:r w:rsidR="00335D40" w:rsidRPr="00AA7E7C">
              <w:rPr>
                <w:szCs w:val="22"/>
              </w:rPr>
              <w:br/>
            </w:r>
            <w:r w:rsidRPr="00AA7E7C">
              <w:rPr>
                <w:color w:val="808080" w:themeColor="background1" w:themeShade="80"/>
                <w:szCs w:val="22"/>
              </w:rPr>
              <w:t>Certains GMP mènent des examens plus souvent, par exemple tous les trimestres.</w:t>
            </w:r>
          </w:p>
          <w:p w14:paraId="55E05827" w14:textId="6D378DF2" w:rsidR="003A1A8F" w:rsidRPr="00AA7E7C" w:rsidRDefault="00544D3D" w:rsidP="001327B3">
            <w:pPr>
              <w:shd w:val="clear" w:color="auto" w:fill="D9E2F3" w:themeFill="accent1" w:themeFillTint="33"/>
              <w:spacing w:before="120" w:after="120"/>
              <w:rPr>
                <w:b/>
                <w:bCs/>
                <w:szCs w:val="22"/>
              </w:rPr>
            </w:pPr>
            <w:r w:rsidRPr="00AA7E7C">
              <w:rPr>
                <w:szCs w:val="22"/>
              </w:rPr>
              <w:t>Facultatif</w:t>
            </w:r>
            <w:r w:rsidR="00344973" w:rsidRPr="00AA7E7C">
              <w:rPr>
                <w:szCs w:val="22"/>
              </w:rPr>
              <w:t xml:space="preserve">: </w:t>
            </w:r>
            <w:r w:rsidRPr="00AA7E7C">
              <w:rPr>
                <w:szCs w:val="22"/>
              </w:rPr>
              <w:t>ajoutez une explication</w:t>
            </w:r>
            <w:r w:rsidR="00344973" w:rsidRPr="00AA7E7C">
              <w:rPr>
                <w:szCs w:val="22"/>
              </w:rPr>
              <w:t xml:space="preserve"> </w:t>
            </w:r>
          </w:p>
        </w:tc>
      </w:tr>
      <w:tr w:rsidR="009230D9" w:rsidRPr="00AA7E7C" w14:paraId="3B61DA11" w14:textId="77777777" w:rsidTr="443092C8">
        <w:tc>
          <w:tcPr>
            <w:tcW w:w="1843" w:type="dxa"/>
            <w:tcBorders>
              <w:top w:val="single" w:sz="4" w:space="0" w:color="auto"/>
              <w:left w:val="nil"/>
              <w:bottom w:val="single" w:sz="4" w:space="0" w:color="auto"/>
              <w:right w:val="nil"/>
            </w:tcBorders>
            <w:shd w:val="clear" w:color="auto" w:fill="B4C6E7" w:themeFill="accent1" w:themeFillTint="66"/>
          </w:tcPr>
          <w:p w14:paraId="30C20D76" w14:textId="1335B879" w:rsidR="009230D9" w:rsidRPr="00AA7E7C" w:rsidRDefault="00D5170F" w:rsidP="001327B3">
            <w:pPr>
              <w:spacing w:before="120" w:after="120"/>
              <w:rPr>
                <w:b/>
                <w:bCs/>
                <w:szCs w:val="22"/>
              </w:rPr>
            </w:pPr>
            <w:r w:rsidRPr="00AA7E7C">
              <w:rPr>
                <w:b/>
                <w:bCs/>
                <w:szCs w:val="22"/>
              </w:rPr>
              <w:t>Exigé</w:t>
            </w:r>
          </w:p>
        </w:tc>
        <w:tc>
          <w:tcPr>
            <w:tcW w:w="7107" w:type="dxa"/>
            <w:tcBorders>
              <w:top w:val="nil"/>
              <w:left w:val="nil"/>
              <w:bottom w:val="single" w:sz="4" w:space="0" w:color="auto"/>
              <w:right w:val="nil"/>
            </w:tcBorders>
            <w:shd w:val="clear" w:color="auto" w:fill="B4C6E7" w:themeFill="accent1" w:themeFillTint="66"/>
          </w:tcPr>
          <w:p w14:paraId="1F8B3AF7" w14:textId="6496E932" w:rsidR="009230D9" w:rsidRPr="00AA7E7C" w:rsidRDefault="009230D9" w:rsidP="001327B3">
            <w:pPr>
              <w:spacing w:before="120" w:after="120"/>
              <w:rPr>
                <w:b/>
                <w:bCs/>
                <w:szCs w:val="22"/>
              </w:rPr>
            </w:pPr>
            <w:r w:rsidRPr="00AA7E7C">
              <w:rPr>
                <w:b/>
                <w:bCs/>
                <w:szCs w:val="22"/>
              </w:rPr>
              <w:t xml:space="preserve">#1.5.b. </w:t>
            </w:r>
            <w:r w:rsidR="00B709FA" w:rsidRPr="00AA7E7C">
              <w:rPr>
                <w:b/>
                <w:bCs/>
                <w:szCs w:val="22"/>
              </w:rPr>
              <w:t>Éléments</w:t>
            </w:r>
            <w:r w:rsidR="00544D3D" w:rsidRPr="00AA7E7C">
              <w:rPr>
                <w:b/>
                <w:bCs/>
                <w:szCs w:val="22"/>
              </w:rPr>
              <w:t xml:space="preserve"> de l’examen annuel d’avancement</w:t>
            </w:r>
          </w:p>
        </w:tc>
      </w:tr>
      <w:tr w:rsidR="00344973" w:rsidRPr="00AA7E7C" w14:paraId="058EEA40" w14:textId="77777777" w:rsidTr="443092C8">
        <w:tc>
          <w:tcPr>
            <w:tcW w:w="1843" w:type="dxa"/>
            <w:tcBorders>
              <w:top w:val="single" w:sz="4" w:space="0" w:color="auto"/>
              <w:left w:val="nil"/>
              <w:bottom w:val="single" w:sz="4" w:space="0" w:color="auto"/>
              <w:right w:val="nil"/>
            </w:tcBorders>
            <w:shd w:val="clear" w:color="auto" w:fill="FFFFFF" w:themeFill="background1"/>
          </w:tcPr>
          <w:p w14:paraId="4756A959" w14:textId="3BD5D350" w:rsidR="00344973" w:rsidRPr="00AA7E7C" w:rsidRDefault="00CE2248" w:rsidP="001327B3">
            <w:pPr>
              <w:spacing w:before="120" w:after="120"/>
              <w:rPr>
                <w:i/>
                <w:iCs/>
                <w:szCs w:val="22"/>
              </w:rPr>
            </w:pPr>
            <w:r w:rsidRPr="00AA7E7C">
              <w:rPr>
                <w:i/>
                <w:iCs/>
                <w:szCs w:val="22"/>
              </w:rPr>
              <w:t>Examen des progrès et évolutions</w:t>
            </w:r>
          </w:p>
          <w:p w14:paraId="6FDEC56A" w14:textId="66E121CF" w:rsidR="007E7D5E" w:rsidRPr="00AA7E7C" w:rsidRDefault="007E7D5E" w:rsidP="001327B3">
            <w:pPr>
              <w:spacing w:before="120" w:after="120"/>
              <w:rPr>
                <w:i/>
                <w:iCs/>
                <w:szCs w:val="22"/>
              </w:rPr>
            </w:pPr>
            <w:r w:rsidRPr="00AA7E7C">
              <w:rPr>
                <w:i/>
                <w:iCs/>
                <w:szCs w:val="22"/>
              </w:rPr>
              <w:t>1.5.b.i</w:t>
            </w:r>
          </w:p>
        </w:tc>
        <w:tc>
          <w:tcPr>
            <w:tcW w:w="7107" w:type="dxa"/>
            <w:tcBorders>
              <w:top w:val="single" w:sz="4" w:space="0" w:color="auto"/>
              <w:left w:val="nil"/>
              <w:bottom w:val="single" w:sz="4" w:space="0" w:color="auto"/>
              <w:right w:val="nil"/>
            </w:tcBorders>
            <w:shd w:val="clear" w:color="auto" w:fill="FFFFFF" w:themeFill="background1"/>
          </w:tcPr>
          <w:p w14:paraId="35E6679E" w14:textId="09C42992" w:rsidR="000524CF" w:rsidRPr="00AA7E7C" w:rsidRDefault="00544D3D" w:rsidP="00544D3D">
            <w:pPr>
              <w:spacing w:before="120" w:after="120"/>
              <w:jc w:val="both"/>
              <w:rPr>
                <w:b/>
                <w:bCs/>
                <w:szCs w:val="22"/>
              </w:rPr>
            </w:pPr>
            <w:r w:rsidRPr="00AA7E7C">
              <w:rPr>
                <w:b/>
                <w:bCs/>
                <w:szCs w:val="22"/>
              </w:rPr>
              <w:t xml:space="preserve">L‘examen annuel d’avancement inclut-il une analyse des progrès et défis liés aux objectifs du plan de </w:t>
            </w:r>
            <w:r w:rsidR="00CE2248" w:rsidRPr="00AA7E7C">
              <w:rPr>
                <w:b/>
                <w:bCs/>
                <w:szCs w:val="22"/>
              </w:rPr>
              <w:t>travail ?</w:t>
            </w:r>
          </w:p>
          <w:p w14:paraId="632225FE" w14:textId="4D241A01" w:rsidR="003E06E9" w:rsidRPr="00AA7E7C" w:rsidRDefault="0023782F" w:rsidP="001327B3">
            <w:pPr>
              <w:spacing w:before="120" w:after="120"/>
              <w:rPr>
                <w:szCs w:val="22"/>
              </w:rPr>
            </w:pPr>
            <w:sdt>
              <w:sdtPr>
                <w:rPr>
                  <w:rFonts w:ascii="MS Gothic" w:eastAsia="MS Gothic" w:hAnsi="MS Gothic"/>
                  <w:szCs w:val="22"/>
                </w:rPr>
                <w:id w:val="1203290501"/>
                <w14:checkbox>
                  <w14:checked w14:val="0"/>
                  <w14:checkedState w14:val="2612" w14:font="MS Gothic"/>
                  <w14:uncheckedState w14:val="2610" w14:font="MS Gothic"/>
                </w14:checkbox>
              </w:sdtPr>
              <w:sdtEndPr/>
              <w:sdtContent>
                <w:r w:rsidR="003E06E9" w:rsidRPr="00AA7E7C">
                  <w:rPr>
                    <w:rFonts w:ascii="MS Gothic" w:eastAsia="MS Gothic" w:hAnsi="MS Gothic" w:hint="eastAsia"/>
                    <w:szCs w:val="22"/>
                  </w:rPr>
                  <w:t>☐</w:t>
                </w:r>
              </w:sdtContent>
            </w:sdt>
            <w:r w:rsidR="003E06E9" w:rsidRPr="00AA7E7C">
              <w:rPr>
                <w:szCs w:val="22"/>
              </w:rPr>
              <w:t xml:space="preserve"> </w:t>
            </w:r>
            <w:r w:rsidR="00CE2248" w:rsidRPr="00AA7E7C">
              <w:rPr>
                <w:szCs w:val="22"/>
                <w:shd w:val="clear" w:color="auto" w:fill="D9E2F3" w:themeFill="accent1" w:themeFillTint="33"/>
              </w:rPr>
              <w:t>Oui</w:t>
            </w:r>
            <w:r w:rsidR="003E06E9" w:rsidRPr="00AA7E7C">
              <w:rPr>
                <w:szCs w:val="22"/>
              </w:rPr>
              <w:t xml:space="preserve">           </w:t>
            </w:r>
            <w:sdt>
              <w:sdtPr>
                <w:rPr>
                  <w:rFonts w:ascii="MS Gothic" w:eastAsia="MS Gothic" w:hAnsi="MS Gothic"/>
                  <w:szCs w:val="22"/>
                </w:rPr>
                <w:id w:val="1999687031"/>
                <w14:checkbox>
                  <w14:checked w14:val="0"/>
                  <w14:checkedState w14:val="2612" w14:font="MS Gothic"/>
                  <w14:uncheckedState w14:val="2610" w14:font="MS Gothic"/>
                </w14:checkbox>
              </w:sdtPr>
              <w:sdtEndPr/>
              <w:sdtContent>
                <w:r w:rsidR="003E06E9" w:rsidRPr="00AA7E7C">
                  <w:rPr>
                    <w:rFonts w:ascii="MS Gothic" w:eastAsia="MS Gothic" w:hAnsi="MS Gothic" w:hint="eastAsia"/>
                    <w:szCs w:val="22"/>
                  </w:rPr>
                  <w:t>☐</w:t>
                </w:r>
              </w:sdtContent>
            </w:sdt>
            <w:r w:rsidR="003E06E9" w:rsidRPr="00AA7E7C">
              <w:rPr>
                <w:rFonts w:ascii="MS Gothic" w:eastAsia="MS Gothic" w:hAnsi="MS Gothic"/>
                <w:szCs w:val="22"/>
              </w:rPr>
              <w:t xml:space="preserve"> </w:t>
            </w:r>
            <w:r w:rsidR="003E06E9" w:rsidRPr="00AA7E7C">
              <w:rPr>
                <w:szCs w:val="22"/>
                <w:shd w:val="clear" w:color="auto" w:fill="D9E2F3" w:themeFill="accent1" w:themeFillTint="33"/>
              </w:rPr>
              <w:t>No</w:t>
            </w:r>
            <w:r w:rsidR="00CE2248" w:rsidRPr="00AA7E7C">
              <w:rPr>
                <w:szCs w:val="22"/>
                <w:shd w:val="clear" w:color="auto" w:fill="D9E2F3" w:themeFill="accent1" w:themeFillTint="33"/>
              </w:rPr>
              <w:t>n</w:t>
            </w:r>
          </w:p>
          <w:p w14:paraId="7DDCBAAB" w14:textId="155EE870" w:rsidR="003E06E9" w:rsidRPr="00AA7E7C" w:rsidRDefault="00B709FA" w:rsidP="001327B3">
            <w:pPr>
              <w:spacing w:before="120" w:after="120"/>
              <w:rPr>
                <w:b/>
                <w:bCs/>
                <w:szCs w:val="22"/>
              </w:rPr>
            </w:pPr>
            <w:r w:rsidRPr="00AA7E7C">
              <w:rPr>
                <w:b/>
                <w:bCs/>
                <w:szCs w:val="22"/>
              </w:rPr>
              <w:t>Souligne-t-il</w:t>
            </w:r>
            <w:r w:rsidR="00CE2248" w:rsidRPr="00AA7E7C">
              <w:rPr>
                <w:b/>
                <w:bCs/>
                <w:szCs w:val="22"/>
              </w:rPr>
              <w:t xml:space="preserve"> les transformations des </w:t>
            </w:r>
            <w:r w:rsidR="00357C8A" w:rsidRPr="00AA7E7C">
              <w:rPr>
                <w:b/>
                <w:bCs/>
                <w:szCs w:val="22"/>
              </w:rPr>
              <w:t>objectifs ?</w:t>
            </w:r>
          </w:p>
          <w:p w14:paraId="27EB807B" w14:textId="7D06677C" w:rsidR="003E06E9" w:rsidRPr="00AA7E7C" w:rsidRDefault="0023782F" w:rsidP="001327B3">
            <w:pPr>
              <w:spacing w:before="120" w:after="120"/>
              <w:rPr>
                <w:szCs w:val="22"/>
              </w:rPr>
            </w:pPr>
            <w:sdt>
              <w:sdtPr>
                <w:rPr>
                  <w:rFonts w:ascii="MS Gothic" w:eastAsia="MS Gothic" w:hAnsi="MS Gothic"/>
                  <w:szCs w:val="22"/>
                </w:rPr>
                <w:id w:val="1501230164"/>
                <w14:checkbox>
                  <w14:checked w14:val="0"/>
                  <w14:checkedState w14:val="2612" w14:font="MS Gothic"/>
                  <w14:uncheckedState w14:val="2610" w14:font="MS Gothic"/>
                </w14:checkbox>
              </w:sdtPr>
              <w:sdtEndPr/>
              <w:sdtContent>
                <w:r w:rsidR="003E06E9" w:rsidRPr="00AA7E7C">
                  <w:rPr>
                    <w:rFonts w:ascii="MS Gothic" w:eastAsia="MS Gothic" w:hAnsi="MS Gothic" w:hint="eastAsia"/>
                    <w:szCs w:val="22"/>
                  </w:rPr>
                  <w:t>☐</w:t>
                </w:r>
              </w:sdtContent>
            </w:sdt>
            <w:r w:rsidR="003E06E9" w:rsidRPr="00AA7E7C">
              <w:rPr>
                <w:szCs w:val="22"/>
              </w:rPr>
              <w:t xml:space="preserve"> </w:t>
            </w:r>
            <w:r w:rsidR="00CE2248" w:rsidRPr="00AA7E7C">
              <w:rPr>
                <w:szCs w:val="22"/>
                <w:shd w:val="clear" w:color="auto" w:fill="D9E2F3" w:themeFill="accent1" w:themeFillTint="33"/>
              </w:rPr>
              <w:t>Oui</w:t>
            </w:r>
            <w:r w:rsidR="003E06E9" w:rsidRPr="00AA7E7C">
              <w:rPr>
                <w:szCs w:val="22"/>
              </w:rPr>
              <w:t xml:space="preserve">           </w:t>
            </w:r>
            <w:sdt>
              <w:sdtPr>
                <w:rPr>
                  <w:rFonts w:ascii="MS Gothic" w:eastAsia="MS Gothic" w:hAnsi="MS Gothic"/>
                  <w:szCs w:val="22"/>
                </w:rPr>
                <w:id w:val="-1718804457"/>
                <w14:checkbox>
                  <w14:checked w14:val="0"/>
                  <w14:checkedState w14:val="2612" w14:font="MS Gothic"/>
                  <w14:uncheckedState w14:val="2610" w14:font="MS Gothic"/>
                </w14:checkbox>
              </w:sdtPr>
              <w:sdtEndPr/>
              <w:sdtContent>
                <w:r w:rsidR="003E06E9" w:rsidRPr="00AA7E7C">
                  <w:rPr>
                    <w:rFonts w:ascii="MS Gothic" w:eastAsia="MS Gothic" w:hAnsi="MS Gothic" w:hint="eastAsia"/>
                    <w:szCs w:val="22"/>
                  </w:rPr>
                  <w:t>☐</w:t>
                </w:r>
              </w:sdtContent>
            </w:sdt>
            <w:r w:rsidR="003E06E9" w:rsidRPr="00AA7E7C">
              <w:rPr>
                <w:rFonts w:ascii="MS Gothic" w:eastAsia="MS Gothic" w:hAnsi="MS Gothic"/>
                <w:szCs w:val="22"/>
              </w:rPr>
              <w:t xml:space="preserve"> </w:t>
            </w:r>
            <w:r w:rsidR="003E06E9" w:rsidRPr="00AA7E7C">
              <w:rPr>
                <w:szCs w:val="22"/>
                <w:shd w:val="clear" w:color="auto" w:fill="D9E2F3" w:themeFill="accent1" w:themeFillTint="33"/>
              </w:rPr>
              <w:t>No</w:t>
            </w:r>
            <w:r w:rsidR="00CE2248" w:rsidRPr="00AA7E7C">
              <w:rPr>
                <w:szCs w:val="22"/>
                <w:shd w:val="clear" w:color="auto" w:fill="D9E2F3" w:themeFill="accent1" w:themeFillTint="33"/>
              </w:rPr>
              <w:t>n</w:t>
            </w:r>
          </w:p>
          <w:p w14:paraId="2E65A724" w14:textId="5384A1D9" w:rsidR="00344973" w:rsidRPr="00AA7E7C" w:rsidRDefault="00B709FA" w:rsidP="001327B3">
            <w:pPr>
              <w:spacing w:before="120" w:after="120"/>
              <w:rPr>
                <w:b/>
                <w:bCs/>
                <w:szCs w:val="22"/>
              </w:rPr>
            </w:pPr>
            <w:r w:rsidRPr="00AA7E7C">
              <w:rPr>
                <w:b/>
                <w:bCs/>
                <w:szCs w:val="22"/>
              </w:rPr>
              <w:t>Met-il</w:t>
            </w:r>
            <w:r w:rsidR="00357C8A" w:rsidRPr="00AA7E7C">
              <w:rPr>
                <w:b/>
                <w:bCs/>
                <w:szCs w:val="22"/>
              </w:rPr>
              <w:t xml:space="preserve"> en lumière les adaptations à la mise en </w:t>
            </w:r>
            <w:r w:rsidRPr="00AA7E7C">
              <w:rPr>
                <w:b/>
                <w:bCs/>
                <w:szCs w:val="22"/>
              </w:rPr>
              <w:t>œuvre</w:t>
            </w:r>
            <w:r w:rsidR="00357C8A" w:rsidRPr="00AA7E7C">
              <w:rPr>
                <w:b/>
                <w:bCs/>
                <w:szCs w:val="22"/>
              </w:rPr>
              <w:t xml:space="preserve"> qui permettront de mieux atteindre les </w:t>
            </w:r>
            <w:r w:rsidRPr="00AA7E7C">
              <w:rPr>
                <w:b/>
                <w:bCs/>
                <w:szCs w:val="22"/>
              </w:rPr>
              <w:t>objectifs ?</w:t>
            </w:r>
          </w:p>
          <w:p w14:paraId="06F5DB8C" w14:textId="730AB867" w:rsidR="003E06E9" w:rsidRPr="00AA7E7C" w:rsidRDefault="0023782F" w:rsidP="001327B3">
            <w:pPr>
              <w:spacing w:before="120" w:after="120"/>
              <w:rPr>
                <w:szCs w:val="22"/>
              </w:rPr>
            </w:pPr>
            <w:sdt>
              <w:sdtPr>
                <w:rPr>
                  <w:rFonts w:ascii="MS Gothic" w:eastAsia="MS Gothic" w:hAnsi="MS Gothic"/>
                  <w:szCs w:val="22"/>
                </w:rPr>
                <w:id w:val="429091771"/>
                <w14:checkbox>
                  <w14:checked w14:val="0"/>
                  <w14:checkedState w14:val="2612" w14:font="MS Gothic"/>
                  <w14:uncheckedState w14:val="2610" w14:font="MS Gothic"/>
                </w14:checkbox>
              </w:sdtPr>
              <w:sdtEndPr/>
              <w:sdtContent>
                <w:r w:rsidR="003E06E9" w:rsidRPr="00AA7E7C">
                  <w:rPr>
                    <w:rFonts w:ascii="MS Gothic" w:eastAsia="MS Gothic" w:hAnsi="MS Gothic" w:hint="eastAsia"/>
                    <w:szCs w:val="22"/>
                  </w:rPr>
                  <w:t>☐</w:t>
                </w:r>
              </w:sdtContent>
            </w:sdt>
            <w:r w:rsidR="003E06E9" w:rsidRPr="00AA7E7C">
              <w:rPr>
                <w:szCs w:val="22"/>
              </w:rPr>
              <w:t xml:space="preserve"> </w:t>
            </w:r>
            <w:r w:rsidR="00357C8A" w:rsidRPr="00AA7E7C">
              <w:rPr>
                <w:szCs w:val="22"/>
                <w:shd w:val="clear" w:color="auto" w:fill="D9E2F3" w:themeFill="accent1" w:themeFillTint="33"/>
              </w:rPr>
              <w:t>Oui</w:t>
            </w:r>
            <w:r w:rsidR="003E06E9" w:rsidRPr="00AA7E7C">
              <w:rPr>
                <w:szCs w:val="22"/>
              </w:rPr>
              <w:t xml:space="preserve">           </w:t>
            </w:r>
            <w:sdt>
              <w:sdtPr>
                <w:rPr>
                  <w:rFonts w:ascii="MS Gothic" w:eastAsia="MS Gothic" w:hAnsi="MS Gothic"/>
                  <w:szCs w:val="22"/>
                </w:rPr>
                <w:id w:val="1195495992"/>
                <w14:checkbox>
                  <w14:checked w14:val="0"/>
                  <w14:checkedState w14:val="2612" w14:font="MS Gothic"/>
                  <w14:uncheckedState w14:val="2610" w14:font="MS Gothic"/>
                </w14:checkbox>
              </w:sdtPr>
              <w:sdtEndPr/>
              <w:sdtContent>
                <w:r w:rsidR="003E06E9" w:rsidRPr="00AA7E7C">
                  <w:rPr>
                    <w:rFonts w:ascii="MS Gothic" w:eastAsia="MS Gothic" w:hAnsi="MS Gothic" w:hint="eastAsia"/>
                    <w:szCs w:val="22"/>
                  </w:rPr>
                  <w:t>☐</w:t>
                </w:r>
              </w:sdtContent>
            </w:sdt>
            <w:r w:rsidR="003E06E9" w:rsidRPr="00AA7E7C">
              <w:rPr>
                <w:rFonts w:ascii="MS Gothic" w:eastAsia="MS Gothic" w:hAnsi="MS Gothic"/>
                <w:szCs w:val="22"/>
              </w:rPr>
              <w:t xml:space="preserve"> </w:t>
            </w:r>
            <w:r w:rsidR="003E06E9" w:rsidRPr="00AA7E7C">
              <w:rPr>
                <w:szCs w:val="22"/>
                <w:shd w:val="clear" w:color="auto" w:fill="D9E2F3" w:themeFill="accent1" w:themeFillTint="33"/>
              </w:rPr>
              <w:t>No</w:t>
            </w:r>
            <w:r w:rsidR="00357C8A" w:rsidRPr="00AA7E7C">
              <w:rPr>
                <w:szCs w:val="22"/>
                <w:shd w:val="clear" w:color="auto" w:fill="D9E2F3" w:themeFill="accent1" w:themeFillTint="33"/>
              </w:rPr>
              <w:t>n</w:t>
            </w:r>
          </w:p>
          <w:p w14:paraId="50486D1E" w14:textId="672B8E87" w:rsidR="003E06E9" w:rsidRPr="00AA7E7C" w:rsidRDefault="00357C8A" w:rsidP="00D83C6D">
            <w:pPr>
              <w:spacing w:before="120" w:after="120"/>
              <w:rPr>
                <w:szCs w:val="22"/>
              </w:rPr>
            </w:pPr>
            <w:r w:rsidRPr="00AA7E7C">
              <w:rPr>
                <w:szCs w:val="22"/>
                <w:shd w:val="clear" w:color="auto" w:fill="D9E2F3" w:themeFill="accent1" w:themeFillTint="33"/>
              </w:rPr>
              <w:t>Si vous le souhaitez</w:t>
            </w:r>
            <w:r w:rsidR="00B709FA" w:rsidRPr="00AA7E7C">
              <w:rPr>
                <w:szCs w:val="22"/>
                <w:shd w:val="clear" w:color="auto" w:fill="D9E2F3" w:themeFill="accent1" w:themeFillTint="33"/>
              </w:rPr>
              <w:t>,</w:t>
            </w:r>
            <w:r w:rsidRPr="00AA7E7C">
              <w:rPr>
                <w:szCs w:val="22"/>
                <w:shd w:val="clear" w:color="auto" w:fill="D9E2F3" w:themeFill="accent1" w:themeFillTint="33"/>
              </w:rPr>
              <w:t xml:space="preserve"> vous pouvez fournir des informations </w:t>
            </w:r>
            <w:r w:rsidR="00B709FA" w:rsidRPr="00AA7E7C">
              <w:rPr>
                <w:szCs w:val="22"/>
                <w:shd w:val="clear" w:color="auto" w:fill="D9E2F3" w:themeFill="accent1" w:themeFillTint="33"/>
              </w:rPr>
              <w:t>supplémentaires </w:t>
            </w:r>
            <w:r w:rsidR="00B709FA" w:rsidRPr="00AA7E7C">
              <w:rPr>
                <w:szCs w:val="22"/>
              </w:rPr>
              <w:t>:</w:t>
            </w:r>
          </w:p>
        </w:tc>
      </w:tr>
      <w:tr w:rsidR="007E7D5E" w:rsidRPr="00AA7E7C" w14:paraId="0A61DAFA" w14:textId="77777777" w:rsidTr="443092C8">
        <w:tc>
          <w:tcPr>
            <w:tcW w:w="1843" w:type="dxa"/>
            <w:tcBorders>
              <w:top w:val="single" w:sz="4" w:space="0" w:color="auto"/>
              <w:left w:val="nil"/>
              <w:bottom w:val="single" w:sz="4" w:space="0" w:color="auto"/>
              <w:right w:val="nil"/>
            </w:tcBorders>
            <w:shd w:val="clear" w:color="auto" w:fill="FFFFFF" w:themeFill="background1"/>
          </w:tcPr>
          <w:p w14:paraId="79809547" w14:textId="52E8296A" w:rsidR="00ED3CB4" w:rsidRPr="00AA7E7C" w:rsidRDefault="00ED3CB4" w:rsidP="001327B3">
            <w:pPr>
              <w:spacing w:before="120" w:after="120"/>
              <w:rPr>
                <w:i/>
                <w:iCs/>
                <w:szCs w:val="22"/>
              </w:rPr>
            </w:pPr>
            <w:r w:rsidRPr="00AA7E7C">
              <w:rPr>
                <w:i/>
                <w:iCs/>
                <w:szCs w:val="22"/>
              </w:rPr>
              <w:t>Documentatio</w:t>
            </w:r>
            <w:r w:rsidR="00357C8A" w:rsidRPr="00AA7E7C">
              <w:rPr>
                <w:i/>
                <w:iCs/>
                <w:szCs w:val="22"/>
              </w:rPr>
              <w:t>n</w:t>
            </w:r>
            <w:r w:rsidRPr="00AA7E7C">
              <w:rPr>
                <w:i/>
                <w:iCs/>
                <w:szCs w:val="22"/>
              </w:rPr>
              <w:t xml:space="preserve"> </w:t>
            </w:r>
            <w:r w:rsidR="00357C8A" w:rsidRPr="00AA7E7C">
              <w:rPr>
                <w:i/>
                <w:iCs/>
                <w:szCs w:val="22"/>
              </w:rPr>
              <w:t>des activités et résultats</w:t>
            </w:r>
          </w:p>
          <w:p w14:paraId="4F6EBD46" w14:textId="5E475DBD" w:rsidR="007E7D5E" w:rsidRPr="00AA7E7C" w:rsidRDefault="00ED3CB4" w:rsidP="001327B3">
            <w:pPr>
              <w:spacing w:before="120" w:after="120"/>
              <w:rPr>
                <w:i/>
                <w:iCs/>
                <w:szCs w:val="22"/>
              </w:rPr>
            </w:pPr>
            <w:r w:rsidRPr="00AA7E7C">
              <w:rPr>
                <w:i/>
                <w:iCs/>
                <w:szCs w:val="22"/>
              </w:rPr>
              <w:t>1.5.b.i</w:t>
            </w:r>
            <w:r w:rsidR="00A41E9F" w:rsidRPr="00AA7E7C">
              <w:rPr>
                <w:i/>
                <w:iCs/>
                <w:szCs w:val="22"/>
              </w:rPr>
              <w:t>i</w:t>
            </w:r>
          </w:p>
        </w:tc>
        <w:tc>
          <w:tcPr>
            <w:tcW w:w="7107" w:type="dxa"/>
            <w:tcBorders>
              <w:top w:val="single" w:sz="4" w:space="0" w:color="auto"/>
              <w:left w:val="nil"/>
              <w:bottom w:val="single" w:sz="4" w:space="0" w:color="auto"/>
              <w:right w:val="nil"/>
            </w:tcBorders>
            <w:shd w:val="clear" w:color="auto" w:fill="FFFFFF" w:themeFill="background1"/>
          </w:tcPr>
          <w:p w14:paraId="494BEDB0" w14:textId="7EA96502" w:rsidR="007E7D5E" w:rsidRPr="00AA7E7C" w:rsidRDefault="00357C8A" w:rsidP="001327B3">
            <w:pPr>
              <w:spacing w:before="120" w:after="120"/>
              <w:rPr>
                <w:b/>
                <w:bCs/>
              </w:rPr>
            </w:pPr>
            <w:r w:rsidRPr="00AA7E7C">
              <w:rPr>
                <w:b/>
                <w:bCs/>
              </w:rPr>
              <w:t>L’</w:t>
            </w:r>
            <w:r w:rsidRPr="00AA7E7C">
              <w:rPr>
                <w:b/>
                <w:bCs/>
                <w:szCs w:val="22"/>
              </w:rPr>
              <w:t>examen annuel d’avancement inclut-il un bref aperçu des activités et des résultats obtenus par le biais de la mise en œuvre de l’ITIE ?</w:t>
            </w:r>
          </w:p>
          <w:p w14:paraId="347F50C8" w14:textId="2FB1BEEE" w:rsidR="00ED3CB4" w:rsidRPr="00AA7E7C" w:rsidRDefault="0023782F" w:rsidP="001327B3">
            <w:pPr>
              <w:spacing w:before="120" w:after="120"/>
              <w:rPr>
                <w:szCs w:val="22"/>
              </w:rPr>
            </w:pPr>
            <w:sdt>
              <w:sdtPr>
                <w:rPr>
                  <w:rFonts w:ascii="MS Gothic" w:eastAsia="MS Gothic" w:hAnsi="MS Gothic"/>
                  <w:szCs w:val="22"/>
                </w:rPr>
                <w:id w:val="1682852963"/>
                <w14:checkbox>
                  <w14:checked w14:val="0"/>
                  <w14:checkedState w14:val="2612" w14:font="MS Gothic"/>
                  <w14:uncheckedState w14:val="2610" w14:font="MS Gothic"/>
                </w14:checkbox>
              </w:sdtPr>
              <w:sdtEndPr/>
              <w:sdtContent>
                <w:r w:rsidR="00ED3CB4" w:rsidRPr="00AA7E7C">
                  <w:rPr>
                    <w:rFonts w:ascii="MS Gothic" w:eastAsia="MS Gothic" w:hAnsi="MS Gothic" w:hint="eastAsia"/>
                    <w:szCs w:val="22"/>
                  </w:rPr>
                  <w:t>☐</w:t>
                </w:r>
              </w:sdtContent>
            </w:sdt>
            <w:r w:rsidR="00ED3CB4" w:rsidRPr="00AA7E7C">
              <w:rPr>
                <w:szCs w:val="22"/>
              </w:rPr>
              <w:t xml:space="preserve"> </w:t>
            </w:r>
            <w:r w:rsidR="00357C8A" w:rsidRPr="00AA7E7C">
              <w:rPr>
                <w:szCs w:val="22"/>
                <w:shd w:val="clear" w:color="auto" w:fill="D9E2F3" w:themeFill="accent1" w:themeFillTint="33"/>
              </w:rPr>
              <w:t>Oui</w:t>
            </w:r>
            <w:r w:rsidR="00ED3CB4" w:rsidRPr="00AA7E7C">
              <w:rPr>
                <w:szCs w:val="22"/>
              </w:rPr>
              <w:t xml:space="preserve">           </w:t>
            </w:r>
            <w:sdt>
              <w:sdtPr>
                <w:rPr>
                  <w:rFonts w:ascii="MS Gothic" w:eastAsia="MS Gothic" w:hAnsi="MS Gothic"/>
                  <w:szCs w:val="22"/>
                </w:rPr>
                <w:id w:val="-714505549"/>
                <w14:checkbox>
                  <w14:checked w14:val="0"/>
                  <w14:checkedState w14:val="2612" w14:font="MS Gothic"/>
                  <w14:uncheckedState w14:val="2610" w14:font="MS Gothic"/>
                </w14:checkbox>
              </w:sdtPr>
              <w:sdtEndPr/>
              <w:sdtContent>
                <w:r w:rsidR="00ED3CB4" w:rsidRPr="00AA7E7C">
                  <w:rPr>
                    <w:rFonts w:ascii="MS Gothic" w:eastAsia="MS Gothic" w:hAnsi="MS Gothic" w:hint="eastAsia"/>
                    <w:szCs w:val="22"/>
                  </w:rPr>
                  <w:t>☐</w:t>
                </w:r>
              </w:sdtContent>
            </w:sdt>
            <w:r w:rsidR="00ED3CB4" w:rsidRPr="00AA7E7C">
              <w:rPr>
                <w:rFonts w:ascii="MS Gothic" w:eastAsia="MS Gothic" w:hAnsi="MS Gothic"/>
                <w:szCs w:val="22"/>
              </w:rPr>
              <w:t xml:space="preserve"> </w:t>
            </w:r>
            <w:r w:rsidR="00ED3CB4" w:rsidRPr="00AA7E7C">
              <w:rPr>
                <w:szCs w:val="22"/>
                <w:shd w:val="clear" w:color="auto" w:fill="D9E2F3" w:themeFill="accent1" w:themeFillTint="33"/>
              </w:rPr>
              <w:t>No</w:t>
            </w:r>
            <w:r w:rsidR="00357C8A" w:rsidRPr="00AA7E7C">
              <w:rPr>
                <w:szCs w:val="22"/>
                <w:shd w:val="clear" w:color="auto" w:fill="D9E2F3" w:themeFill="accent1" w:themeFillTint="33"/>
              </w:rPr>
              <w:t>n</w:t>
            </w:r>
          </w:p>
          <w:p w14:paraId="77C3FF5C" w14:textId="38400ACA" w:rsidR="003E46A1" w:rsidRPr="00AA7E7C" w:rsidRDefault="00357C8A" w:rsidP="001327B3">
            <w:pPr>
              <w:shd w:val="clear" w:color="auto" w:fill="D9E2F3" w:themeFill="accent1" w:themeFillTint="33"/>
              <w:spacing w:before="120" w:after="120"/>
            </w:pPr>
            <w:r w:rsidRPr="00AA7E7C">
              <w:rPr>
                <w:u w:val="single"/>
              </w:rPr>
              <w:t>Le cas échéant</w:t>
            </w:r>
            <w:r w:rsidRPr="00AA7E7C">
              <w:t xml:space="preserve">, inclure une référence permettant de retrouver cet aperçu : </w:t>
            </w:r>
            <w:r w:rsidR="003E46A1" w:rsidRPr="00AA7E7C">
              <w:t xml:space="preserve">  </w:t>
            </w:r>
          </w:p>
          <w:p w14:paraId="665FF5B4" w14:textId="68BE6A19" w:rsidR="009B73FC" w:rsidRPr="00AA7E7C" w:rsidRDefault="00357C8A" w:rsidP="00557408">
            <w:pPr>
              <w:spacing w:before="120" w:after="120"/>
              <w:rPr>
                <w:color w:val="808080" w:themeColor="background1" w:themeShade="80"/>
              </w:rPr>
            </w:pPr>
            <w:r w:rsidRPr="00AA7E7C">
              <w:rPr>
                <w:color w:val="808080" w:themeColor="background1" w:themeShade="80"/>
              </w:rPr>
              <w:t xml:space="preserve">Un aperçu des activités peut être une évaluation du plan de travail et figurer en annexe à l’examen annuel d’avancement. Les résultats sont </w:t>
            </w:r>
            <w:r w:rsidRPr="00AA7E7C">
              <w:rPr>
                <w:color w:val="808080" w:themeColor="background1" w:themeShade="80"/>
              </w:rPr>
              <w:lastRenderedPageBreak/>
              <w:t>généralement documentés sous forme narrative afin de refléter le fait que les extrants ont permis d’atteindre les résultats attendus ou pas encore.</w:t>
            </w:r>
          </w:p>
        </w:tc>
      </w:tr>
      <w:tr w:rsidR="00835EA7" w:rsidRPr="00AA7E7C" w14:paraId="1C672270" w14:textId="77777777" w:rsidTr="443092C8">
        <w:tc>
          <w:tcPr>
            <w:tcW w:w="1843" w:type="dxa"/>
            <w:tcBorders>
              <w:top w:val="single" w:sz="4" w:space="0" w:color="auto"/>
              <w:left w:val="nil"/>
              <w:bottom w:val="single" w:sz="4" w:space="0" w:color="auto"/>
              <w:right w:val="nil"/>
            </w:tcBorders>
            <w:shd w:val="clear" w:color="auto" w:fill="FFFFFF" w:themeFill="background1"/>
          </w:tcPr>
          <w:p w14:paraId="231F3A08" w14:textId="6CD83E74" w:rsidR="004A786F" w:rsidRPr="00AA7E7C" w:rsidRDefault="00357C8A" w:rsidP="001327B3">
            <w:pPr>
              <w:spacing w:before="120" w:after="120"/>
              <w:rPr>
                <w:i/>
                <w:iCs/>
                <w:szCs w:val="22"/>
              </w:rPr>
            </w:pPr>
            <w:r w:rsidRPr="00AA7E7C">
              <w:rPr>
                <w:i/>
                <w:iCs/>
                <w:szCs w:val="22"/>
              </w:rPr>
              <w:lastRenderedPageBreak/>
              <w:t>Mécanisme</w:t>
            </w:r>
            <w:r w:rsidR="00B709FA" w:rsidRPr="00AA7E7C">
              <w:rPr>
                <w:i/>
                <w:iCs/>
                <w:szCs w:val="22"/>
              </w:rPr>
              <w:t xml:space="preserve"> </w:t>
            </w:r>
            <w:r w:rsidRPr="00AA7E7C">
              <w:rPr>
                <w:i/>
                <w:iCs/>
                <w:szCs w:val="22"/>
              </w:rPr>
              <w:t>pour les retours des parties prenantes</w:t>
            </w:r>
          </w:p>
          <w:p w14:paraId="212E0292" w14:textId="797BF2D1" w:rsidR="00835EA7" w:rsidRPr="00AA7E7C" w:rsidRDefault="00835EA7" w:rsidP="001327B3">
            <w:pPr>
              <w:spacing w:before="120" w:after="120"/>
              <w:rPr>
                <w:i/>
                <w:iCs/>
                <w:szCs w:val="22"/>
              </w:rPr>
            </w:pPr>
            <w:r w:rsidRPr="00AA7E7C">
              <w:rPr>
                <w:i/>
                <w:iCs/>
                <w:szCs w:val="22"/>
              </w:rPr>
              <w:t>1.5.b.iii</w:t>
            </w:r>
          </w:p>
        </w:tc>
        <w:tc>
          <w:tcPr>
            <w:tcW w:w="7107" w:type="dxa"/>
            <w:tcBorders>
              <w:top w:val="single" w:sz="4" w:space="0" w:color="auto"/>
              <w:left w:val="nil"/>
              <w:bottom w:val="single" w:sz="4" w:space="0" w:color="auto"/>
              <w:right w:val="nil"/>
            </w:tcBorders>
            <w:shd w:val="clear" w:color="auto" w:fill="FFFFFF" w:themeFill="background1"/>
          </w:tcPr>
          <w:p w14:paraId="51100B7C" w14:textId="47DE234E" w:rsidR="004A786F" w:rsidRPr="00AA7E7C" w:rsidRDefault="00B709FA" w:rsidP="001327B3">
            <w:pPr>
              <w:spacing w:before="120" w:after="120"/>
              <w:rPr>
                <w:b/>
                <w:bCs/>
                <w:szCs w:val="22"/>
              </w:rPr>
            </w:pPr>
            <w:r w:rsidRPr="00AA7E7C">
              <w:rPr>
                <w:b/>
                <w:bCs/>
                <w:szCs w:val="22"/>
              </w:rPr>
              <w:t>Existe-t-il</w:t>
            </w:r>
            <w:r w:rsidR="00357C8A" w:rsidRPr="00AA7E7C">
              <w:rPr>
                <w:b/>
                <w:bCs/>
                <w:szCs w:val="22"/>
              </w:rPr>
              <w:t xml:space="preserve"> un mécanisme permettant aux parties prenantes, qu’elle</w:t>
            </w:r>
            <w:r w:rsidRPr="00AA7E7C">
              <w:rPr>
                <w:b/>
                <w:bCs/>
                <w:szCs w:val="22"/>
              </w:rPr>
              <w:t>s</w:t>
            </w:r>
            <w:r w:rsidR="00357C8A" w:rsidRPr="00AA7E7C">
              <w:rPr>
                <w:b/>
                <w:bCs/>
                <w:szCs w:val="22"/>
              </w:rPr>
              <w:t xml:space="preserve"> siègent ou non au GMP, de fournir des retours sur les progrès vers les objectifs de mise en œuvre ?</w:t>
            </w:r>
          </w:p>
          <w:p w14:paraId="45348E5C" w14:textId="17E23E84" w:rsidR="004A786F" w:rsidRPr="00AA7E7C" w:rsidRDefault="0023782F" w:rsidP="001327B3">
            <w:pPr>
              <w:spacing w:before="120" w:after="120"/>
              <w:rPr>
                <w:szCs w:val="22"/>
              </w:rPr>
            </w:pPr>
            <w:sdt>
              <w:sdtPr>
                <w:rPr>
                  <w:rFonts w:ascii="MS Gothic" w:eastAsia="MS Gothic" w:hAnsi="MS Gothic"/>
                  <w:szCs w:val="22"/>
                </w:rPr>
                <w:id w:val="-724140813"/>
                <w14:checkbox>
                  <w14:checked w14:val="0"/>
                  <w14:checkedState w14:val="2612" w14:font="MS Gothic"/>
                  <w14:uncheckedState w14:val="2610" w14:font="MS Gothic"/>
                </w14:checkbox>
              </w:sdtPr>
              <w:sdtEndPr/>
              <w:sdtContent>
                <w:r w:rsidR="004A786F" w:rsidRPr="00AA7E7C">
                  <w:rPr>
                    <w:rFonts w:ascii="MS Gothic" w:eastAsia="MS Gothic" w:hAnsi="MS Gothic" w:hint="eastAsia"/>
                    <w:szCs w:val="22"/>
                  </w:rPr>
                  <w:t>☐</w:t>
                </w:r>
              </w:sdtContent>
            </w:sdt>
            <w:r w:rsidR="004A786F" w:rsidRPr="00AA7E7C">
              <w:rPr>
                <w:szCs w:val="22"/>
              </w:rPr>
              <w:t xml:space="preserve"> </w:t>
            </w:r>
            <w:r w:rsidR="00357C8A" w:rsidRPr="00AA7E7C">
              <w:rPr>
                <w:szCs w:val="22"/>
                <w:shd w:val="clear" w:color="auto" w:fill="D9E2F3" w:themeFill="accent1" w:themeFillTint="33"/>
              </w:rPr>
              <w:t>Oui</w:t>
            </w:r>
            <w:r w:rsidR="004A786F" w:rsidRPr="00AA7E7C">
              <w:rPr>
                <w:szCs w:val="22"/>
              </w:rPr>
              <w:t xml:space="preserve">           </w:t>
            </w:r>
            <w:sdt>
              <w:sdtPr>
                <w:rPr>
                  <w:rFonts w:ascii="MS Gothic" w:eastAsia="MS Gothic" w:hAnsi="MS Gothic"/>
                  <w:szCs w:val="22"/>
                </w:rPr>
                <w:id w:val="-582685993"/>
                <w14:checkbox>
                  <w14:checked w14:val="0"/>
                  <w14:checkedState w14:val="2612" w14:font="MS Gothic"/>
                  <w14:uncheckedState w14:val="2610" w14:font="MS Gothic"/>
                </w14:checkbox>
              </w:sdtPr>
              <w:sdtEndPr/>
              <w:sdtContent>
                <w:r w:rsidR="004A786F" w:rsidRPr="00AA7E7C">
                  <w:rPr>
                    <w:rFonts w:ascii="MS Gothic" w:eastAsia="MS Gothic" w:hAnsi="MS Gothic" w:hint="eastAsia"/>
                    <w:szCs w:val="22"/>
                  </w:rPr>
                  <w:t>☐</w:t>
                </w:r>
              </w:sdtContent>
            </w:sdt>
            <w:r w:rsidR="004A786F" w:rsidRPr="00AA7E7C">
              <w:rPr>
                <w:rFonts w:ascii="MS Gothic" w:eastAsia="MS Gothic" w:hAnsi="MS Gothic"/>
                <w:szCs w:val="22"/>
              </w:rPr>
              <w:t xml:space="preserve"> </w:t>
            </w:r>
            <w:r w:rsidR="004A786F" w:rsidRPr="00AA7E7C">
              <w:rPr>
                <w:szCs w:val="22"/>
                <w:shd w:val="clear" w:color="auto" w:fill="D9E2F3" w:themeFill="accent1" w:themeFillTint="33"/>
              </w:rPr>
              <w:t>No</w:t>
            </w:r>
            <w:r w:rsidR="00357C8A" w:rsidRPr="00AA7E7C">
              <w:rPr>
                <w:szCs w:val="22"/>
                <w:shd w:val="clear" w:color="auto" w:fill="D9E2F3" w:themeFill="accent1" w:themeFillTint="33"/>
              </w:rPr>
              <w:t>n</w:t>
            </w:r>
          </w:p>
          <w:p w14:paraId="3C0B3770" w14:textId="20A1F406" w:rsidR="00835EA7" w:rsidRPr="00AA7E7C" w:rsidRDefault="00357C8A" w:rsidP="001327B3">
            <w:pPr>
              <w:shd w:val="clear" w:color="auto" w:fill="D9E2F3" w:themeFill="accent1" w:themeFillTint="33"/>
              <w:spacing w:before="120" w:after="120"/>
              <w:rPr>
                <w:szCs w:val="22"/>
              </w:rPr>
            </w:pPr>
            <w:r w:rsidRPr="00AA7E7C">
              <w:rPr>
                <w:szCs w:val="22"/>
                <w:u w:val="single"/>
              </w:rPr>
              <w:t>Le cas échéant</w:t>
            </w:r>
            <w:r w:rsidRPr="00AA7E7C">
              <w:rPr>
                <w:szCs w:val="22"/>
              </w:rPr>
              <w:t xml:space="preserve">, décrivez le mécanisme de consultation des parties prenantes leur permettant de donner leurs retours sur la mise en </w:t>
            </w:r>
            <w:r w:rsidR="00B709FA" w:rsidRPr="00AA7E7C">
              <w:rPr>
                <w:szCs w:val="22"/>
              </w:rPr>
              <w:t xml:space="preserve">œuvre </w:t>
            </w:r>
            <w:r w:rsidRPr="00AA7E7C">
              <w:rPr>
                <w:szCs w:val="22"/>
              </w:rPr>
              <w:t>de l’ITIE:</w:t>
            </w:r>
          </w:p>
          <w:p w14:paraId="6E2094A6" w14:textId="2C9DD374" w:rsidR="009F2ECF" w:rsidRPr="00AA7E7C" w:rsidRDefault="00357C8A" w:rsidP="001327B3">
            <w:pPr>
              <w:spacing w:before="120" w:after="120"/>
              <w:rPr>
                <w:b/>
                <w:bCs/>
                <w:szCs w:val="22"/>
              </w:rPr>
            </w:pPr>
            <w:r w:rsidRPr="00AA7E7C">
              <w:rPr>
                <w:b/>
                <w:bCs/>
                <w:szCs w:val="22"/>
              </w:rPr>
              <w:t>Les points de vue des parties prenantes sont</w:t>
            </w:r>
            <w:r w:rsidR="00B709FA" w:rsidRPr="00AA7E7C">
              <w:rPr>
                <w:b/>
                <w:bCs/>
                <w:szCs w:val="22"/>
              </w:rPr>
              <w:t>-</w:t>
            </w:r>
            <w:r w:rsidRPr="00AA7E7C">
              <w:rPr>
                <w:b/>
                <w:bCs/>
                <w:szCs w:val="22"/>
              </w:rPr>
              <w:t xml:space="preserve">ils documentés dans l’examen annuel </w:t>
            </w:r>
            <w:r w:rsidR="00B709FA" w:rsidRPr="00AA7E7C">
              <w:rPr>
                <w:b/>
                <w:bCs/>
                <w:szCs w:val="22"/>
              </w:rPr>
              <w:t>d’avancement ?</w:t>
            </w:r>
          </w:p>
          <w:p w14:paraId="0CD10C45" w14:textId="4F56AF9B" w:rsidR="009F2ECF" w:rsidRPr="00AA7E7C" w:rsidRDefault="0023782F" w:rsidP="001327B3">
            <w:pPr>
              <w:spacing w:before="120" w:after="120"/>
              <w:rPr>
                <w:szCs w:val="22"/>
              </w:rPr>
            </w:pPr>
            <w:sdt>
              <w:sdtPr>
                <w:rPr>
                  <w:rFonts w:ascii="MS Gothic" w:eastAsia="MS Gothic" w:hAnsi="MS Gothic"/>
                  <w:szCs w:val="22"/>
                </w:rPr>
                <w:id w:val="1496840900"/>
                <w14:checkbox>
                  <w14:checked w14:val="0"/>
                  <w14:checkedState w14:val="2612" w14:font="MS Gothic"/>
                  <w14:uncheckedState w14:val="2610" w14:font="MS Gothic"/>
                </w14:checkbox>
              </w:sdtPr>
              <w:sdtEndPr/>
              <w:sdtContent>
                <w:r w:rsidR="009F2ECF" w:rsidRPr="00AA7E7C">
                  <w:rPr>
                    <w:rFonts w:ascii="MS Gothic" w:eastAsia="MS Gothic" w:hAnsi="MS Gothic" w:hint="eastAsia"/>
                    <w:szCs w:val="22"/>
                  </w:rPr>
                  <w:t>☐</w:t>
                </w:r>
              </w:sdtContent>
            </w:sdt>
            <w:r w:rsidR="009F2ECF" w:rsidRPr="00AA7E7C">
              <w:rPr>
                <w:szCs w:val="22"/>
              </w:rPr>
              <w:t xml:space="preserve"> </w:t>
            </w:r>
            <w:r w:rsidR="00357C8A" w:rsidRPr="00AA7E7C">
              <w:rPr>
                <w:szCs w:val="22"/>
                <w:shd w:val="clear" w:color="auto" w:fill="D9E2F3" w:themeFill="accent1" w:themeFillTint="33"/>
              </w:rPr>
              <w:t>Oui</w:t>
            </w:r>
            <w:r w:rsidR="009F2ECF" w:rsidRPr="00AA7E7C">
              <w:rPr>
                <w:szCs w:val="22"/>
              </w:rPr>
              <w:t xml:space="preserve">           </w:t>
            </w:r>
            <w:sdt>
              <w:sdtPr>
                <w:rPr>
                  <w:rFonts w:ascii="MS Gothic" w:eastAsia="MS Gothic" w:hAnsi="MS Gothic"/>
                  <w:szCs w:val="22"/>
                </w:rPr>
                <w:id w:val="-1667858717"/>
                <w14:checkbox>
                  <w14:checked w14:val="0"/>
                  <w14:checkedState w14:val="2612" w14:font="MS Gothic"/>
                  <w14:uncheckedState w14:val="2610" w14:font="MS Gothic"/>
                </w14:checkbox>
              </w:sdtPr>
              <w:sdtEndPr/>
              <w:sdtContent>
                <w:r w:rsidR="009F2ECF" w:rsidRPr="00AA7E7C">
                  <w:rPr>
                    <w:rFonts w:ascii="MS Gothic" w:eastAsia="MS Gothic" w:hAnsi="MS Gothic" w:hint="eastAsia"/>
                    <w:szCs w:val="22"/>
                  </w:rPr>
                  <w:t>☐</w:t>
                </w:r>
              </w:sdtContent>
            </w:sdt>
            <w:r w:rsidR="009F2ECF" w:rsidRPr="00AA7E7C">
              <w:rPr>
                <w:szCs w:val="22"/>
                <w:shd w:val="clear" w:color="auto" w:fill="D9E2F3" w:themeFill="accent1" w:themeFillTint="33"/>
              </w:rPr>
              <w:t>No</w:t>
            </w:r>
            <w:r w:rsidR="00357C8A" w:rsidRPr="00AA7E7C">
              <w:rPr>
                <w:szCs w:val="22"/>
                <w:shd w:val="clear" w:color="auto" w:fill="D9E2F3" w:themeFill="accent1" w:themeFillTint="33"/>
              </w:rPr>
              <w:t>n</w:t>
            </w:r>
          </w:p>
          <w:p w14:paraId="7D255627" w14:textId="7243C05D" w:rsidR="009F2ECF" w:rsidRPr="00AA7E7C" w:rsidRDefault="00357C8A" w:rsidP="001327B3">
            <w:pPr>
              <w:spacing w:before="120" w:after="120"/>
              <w:rPr>
                <w:b/>
                <w:bCs/>
                <w:szCs w:val="22"/>
              </w:rPr>
            </w:pPr>
            <w:r w:rsidRPr="00AA7E7C">
              <w:rPr>
                <w:szCs w:val="22"/>
                <w:u w:val="single"/>
                <w:shd w:val="clear" w:color="auto" w:fill="D9E2F3" w:themeFill="accent1" w:themeFillTint="33"/>
              </w:rPr>
              <w:t>Le cas échéant</w:t>
            </w:r>
            <w:r w:rsidRPr="00AA7E7C">
              <w:rPr>
                <w:szCs w:val="22"/>
                <w:shd w:val="clear" w:color="auto" w:fill="D9E2F3" w:themeFill="accent1" w:themeFillTint="33"/>
              </w:rPr>
              <w:t xml:space="preserve">, inclure les références permettant de retrouver les points de vue des parties prenantes dans l’examen annuel </w:t>
            </w:r>
            <w:r w:rsidR="00B709FA" w:rsidRPr="00AA7E7C">
              <w:rPr>
                <w:szCs w:val="22"/>
                <w:shd w:val="clear" w:color="auto" w:fill="D9E2F3" w:themeFill="accent1" w:themeFillTint="33"/>
              </w:rPr>
              <w:t>d’avancement :</w:t>
            </w:r>
          </w:p>
        </w:tc>
      </w:tr>
      <w:tr w:rsidR="00ED4904" w:rsidRPr="00AA7E7C" w14:paraId="49CC1A2E" w14:textId="77777777" w:rsidTr="443092C8">
        <w:tc>
          <w:tcPr>
            <w:tcW w:w="1843" w:type="dxa"/>
            <w:tcBorders>
              <w:top w:val="single" w:sz="4" w:space="0" w:color="auto"/>
              <w:left w:val="nil"/>
              <w:bottom w:val="single" w:sz="4" w:space="0" w:color="auto"/>
              <w:right w:val="nil"/>
            </w:tcBorders>
            <w:shd w:val="clear" w:color="auto" w:fill="FFFFFF" w:themeFill="background1"/>
          </w:tcPr>
          <w:p w14:paraId="34F7E833" w14:textId="24CC96F2" w:rsidR="00ED4904" w:rsidRPr="00AA7E7C" w:rsidRDefault="00357C8A" w:rsidP="001327B3">
            <w:pPr>
              <w:spacing w:before="120" w:after="120"/>
              <w:rPr>
                <w:i/>
                <w:iCs/>
                <w:szCs w:val="22"/>
              </w:rPr>
            </w:pPr>
            <w:r w:rsidRPr="00AA7E7C">
              <w:rPr>
                <w:i/>
                <w:iCs/>
                <w:szCs w:val="22"/>
              </w:rPr>
              <w:t>Genre et inclusivité</w:t>
            </w:r>
          </w:p>
          <w:p w14:paraId="28B0F91A" w14:textId="7542BF53" w:rsidR="00ED4904" w:rsidRPr="00AA7E7C" w:rsidRDefault="00ED4904" w:rsidP="001327B3">
            <w:pPr>
              <w:spacing w:before="120" w:after="120"/>
              <w:rPr>
                <w:i/>
                <w:iCs/>
                <w:szCs w:val="22"/>
              </w:rPr>
            </w:pPr>
            <w:r w:rsidRPr="00AA7E7C">
              <w:rPr>
                <w:i/>
                <w:iCs/>
                <w:szCs w:val="22"/>
              </w:rPr>
              <w:t>1.5.b.i</w:t>
            </w:r>
            <w:r w:rsidR="00835EA7" w:rsidRPr="00AA7E7C">
              <w:rPr>
                <w:i/>
                <w:iCs/>
                <w:szCs w:val="22"/>
              </w:rPr>
              <w:t>v</w:t>
            </w:r>
          </w:p>
        </w:tc>
        <w:tc>
          <w:tcPr>
            <w:tcW w:w="7107" w:type="dxa"/>
            <w:tcBorders>
              <w:top w:val="single" w:sz="4" w:space="0" w:color="auto"/>
              <w:left w:val="nil"/>
              <w:bottom w:val="single" w:sz="4" w:space="0" w:color="auto"/>
              <w:right w:val="nil"/>
            </w:tcBorders>
            <w:shd w:val="clear" w:color="auto" w:fill="FFFFFF" w:themeFill="background1"/>
          </w:tcPr>
          <w:p w14:paraId="1C1C7C09" w14:textId="793E3539" w:rsidR="009B3D12" w:rsidRPr="00AA7E7C" w:rsidRDefault="00357C8A" w:rsidP="001327B3">
            <w:pPr>
              <w:spacing w:before="120" w:after="120"/>
              <w:rPr>
                <w:b/>
                <w:bCs/>
                <w:szCs w:val="22"/>
              </w:rPr>
            </w:pPr>
            <w:r w:rsidRPr="00AA7E7C">
              <w:rPr>
                <w:b/>
                <w:bCs/>
                <w:szCs w:val="22"/>
              </w:rPr>
              <w:t xml:space="preserve">Le GMP </w:t>
            </w:r>
            <w:r w:rsidR="000F3CD3" w:rsidRPr="00AA7E7C">
              <w:rPr>
                <w:b/>
                <w:bCs/>
                <w:szCs w:val="22"/>
              </w:rPr>
              <w:t>a-t-il</w:t>
            </w:r>
            <w:r w:rsidRPr="00AA7E7C">
              <w:rPr>
                <w:b/>
                <w:bCs/>
                <w:szCs w:val="22"/>
              </w:rPr>
              <w:t xml:space="preserve"> tenu compte des aspects de genre dans son examen annuel ?</w:t>
            </w:r>
          </w:p>
          <w:p w14:paraId="6E16D5F4" w14:textId="628062AC" w:rsidR="009B3D12" w:rsidRPr="00AA7E7C" w:rsidRDefault="0023782F" w:rsidP="001327B3">
            <w:pPr>
              <w:spacing w:before="120" w:after="120"/>
              <w:rPr>
                <w:szCs w:val="22"/>
              </w:rPr>
            </w:pPr>
            <w:sdt>
              <w:sdtPr>
                <w:rPr>
                  <w:rFonts w:ascii="MS Gothic" w:eastAsia="MS Gothic" w:hAnsi="MS Gothic"/>
                  <w:szCs w:val="22"/>
                </w:rPr>
                <w:id w:val="1689640143"/>
                <w14:checkbox>
                  <w14:checked w14:val="0"/>
                  <w14:checkedState w14:val="2612" w14:font="MS Gothic"/>
                  <w14:uncheckedState w14:val="2610" w14:font="MS Gothic"/>
                </w14:checkbox>
              </w:sdtPr>
              <w:sdtEndPr/>
              <w:sdtContent>
                <w:r w:rsidR="009B3D12" w:rsidRPr="00AA7E7C">
                  <w:rPr>
                    <w:rFonts w:ascii="MS Gothic" w:eastAsia="MS Gothic" w:hAnsi="MS Gothic" w:hint="eastAsia"/>
                    <w:szCs w:val="22"/>
                  </w:rPr>
                  <w:t>☐</w:t>
                </w:r>
              </w:sdtContent>
            </w:sdt>
            <w:r w:rsidR="009B3D12" w:rsidRPr="00AA7E7C">
              <w:rPr>
                <w:szCs w:val="22"/>
              </w:rPr>
              <w:t xml:space="preserve"> </w:t>
            </w:r>
            <w:r w:rsidR="000F3CD3" w:rsidRPr="00AA7E7C">
              <w:rPr>
                <w:szCs w:val="22"/>
                <w:shd w:val="clear" w:color="auto" w:fill="D9E2F3" w:themeFill="accent1" w:themeFillTint="33"/>
              </w:rPr>
              <w:t>Oui</w:t>
            </w:r>
            <w:r w:rsidR="009B3D12" w:rsidRPr="00AA7E7C">
              <w:rPr>
                <w:szCs w:val="22"/>
              </w:rPr>
              <w:t xml:space="preserve">           </w:t>
            </w:r>
            <w:sdt>
              <w:sdtPr>
                <w:rPr>
                  <w:rFonts w:ascii="MS Gothic" w:eastAsia="MS Gothic" w:hAnsi="MS Gothic"/>
                  <w:szCs w:val="22"/>
                </w:rPr>
                <w:id w:val="1774596430"/>
                <w14:checkbox>
                  <w14:checked w14:val="0"/>
                  <w14:checkedState w14:val="2612" w14:font="MS Gothic"/>
                  <w14:uncheckedState w14:val="2610" w14:font="MS Gothic"/>
                </w14:checkbox>
              </w:sdtPr>
              <w:sdtEndPr/>
              <w:sdtContent>
                <w:r w:rsidR="009B3D12" w:rsidRPr="00AA7E7C">
                  <w:rPr>
                    <w:rFonts w:ascii="MS Gothic" w:eastAsia="MS Gothic" w:hAnsi="MS Gothic" w:hint="eastAsia"/>
                    <w:szCs w:val="22"/>
                  </w:rPr>
                  <w:t>☐</w:t>
                </w:r>
              </w:sdtContent>
            </w:sdt>
            <w:r w:rsidR="004A786F" w:rsidRPr="00AA7E7C">
              <w:rPr>
                <w:rFonts w:ascii="MS Gothic" w:eastAsia="MS Gothic" w:hAnsi="MS Gothic"/>
                <w:szCs w:val="22"/>
              </w:rPr>
              <w:t xml:space="preserve"> </w:t>
            </w:r>
            <w:r w:rsidR="009B3D12" w:rsidRPr="00AA7E7C">
              <w:rPr>
                <w:szCs w:val="22"/>
                <w:shd w:val="clear" w:color="auto" w:fill="D9E2F3" w:themeFill="accent1" w:themeFillTint="33"/>
              </w:rPr>
              <w:t>No</w:t>
            </w:r>
            <w:r w:rsidR="000F3CD3" w:rsidRPr="00AA7E7C">
              <w:rPr>
                <w:szCs w:val="22"/>
                <w:shd w:val="clear" w:color="auto" w:fill="D9E2F3" w:themeFill="accent1" w:themeFillTint="33"/>
              </w:rPr>
              <w:t>n</w:t>
            </w:r>
          </w:p>
          <w:p w14:paraId="5C07CD48" w14:textId="2C3795EA" w:rsidR="009B3D12" w:rsidRPr="00AA7E7C" w:rsidRDefault="000F3CD3" w:rsidP="001327B3">
            <w:pPr>
              <w:shd w:val="clear" w:color="auto" w:fill="D9E2F3" w:themeFill="accent1" w:themeFillTint="33"/>
              <w:spacing w:before="120" w:after="120"/>
              <w:rPr>
                <w:szCs w:val="22"/>
              </w:rPr>
            </w:pPr>
            <w:r w:rsidRPr="00AA7E7C">
              <w:rPr>
                <w:szCs w:val="22"/>
                <w:u w:val="single"/>
              </w:rPr>
              <w:t>Le cas échéant</w:t>
            </w:r>
            <w:r w:rsidRPr="00AA7E7C">
              <w:rPr>
                <w:szCs w:val="22"/>
              </w:rPr>
              <w:t>, décrivez comment et où ceci e</w:t>
            </w:r>
            <w:r w:rsidR="00B709FA" w:rsidRPr="00AA7E7C">
              <w:rPr>
                <w:szCs w:val="22"/>
              </w:rPr>
              <w:t>s</w:t>
            </w:r>
            <w:r w:rsidRPr="00AA7E7C">
              <w:rPr>
                <w:szCs w:val="22"/>
              </w:rPr>
              <w:t>t documenté :</w:t>
            </w:r>
          </w:p>
          <w:p w14:paraId="0F0764CF" w14:textId="586712C8" w:rsidR="009B3D12" w:rsidRPr="00AA7E7C" w:rsidRDefault="000F3CD3" w:rsidP="001327B3">
            <w:pPr>
              <w:spacing w:before="120" w:after="120"/>
              <w:rPr>
                <w:color w:val="808080" w:themeColor="background1" w:themeShade="80"/>
                <w:szCs w:val="22"/>
              </w:rPr>
            </w:pPr>
            <w:r w:rsidRPr="00AA7E7C">
              <w:rPr>
                <w:b/>
                <w:bCs/>
                <w:szCs w:val="22"/>
              </w:rPr>
              <w:t xml:space="preserve">Le GMP a-t-il tenu compte de l’inclusivité dans son examen </w:t>
            </w:r>
            <w:r w:rsidR="00B709FA" w:rsidRPr="00AA7E7C">
              <w:rPr>
                <w:b/>
                <w:bCs/>
                <w:szCs w:val="22"/>
              </w:rPr>
              <w:t>annuel ?</w:t>
            </w:r>
            <w:r w:rsidRPr="00AA7E7C">
              <w:rPr>
                <w:color w:val="808080" w:themeColor="background1" w:themeShade="80"/>
                <w:szCs w:val="22"/>
              </w:rPr>
              <w:t xml:space="preserve"> L’inclusivité peut faire </w:t>
            </w:r>
            <w:r w:rsidR="00B709FA" w:rsidRPr="00AA7E7C">
              <w:rPr>
                <w:color w:val="808080" w:themeColor="background1" w:themeShade="80"/>
                <w:szCs w:val="22"/>
              </w:rPr>
              <w:t>référence</w:t>
            </w:r>
            <w:r w:rsidRPr="00AA7E7C">
              <w:rPr>
                <w:color w:val="808080" w:themeColor="background1" w:themeShade="80"/>
                <w:szCs w:val="22"/>
              </w:rPr>
              <w:t xml:space="preserve"> à une diversité sectorielle, aux groupes autochtones, aux communautés marginalisées, aux personnes en situation de handicap, à la diversité linguistique.</w:t>
            </w:r>
          </w:p>
          <w:p w14:paraId="1428B58B" w14:textId="49A78D9F" w:rsidR="00C11CAB" w:rsidRPr="00AA7E7C" w:rsidRDefault="0023782F" w:rsidP="001327B3">
            <w:pPr>
              <w:spacing w:before="120" w:after="120"/>
              <w:rPr>
                <w:szCs w:val="22"/>
              </w:rPr>
            </w:pPr>
            <w:sdt>
              <w:sdtPr>
                <w:rPr>
                  <w:rFonts w:ascii="MS Gothic" w:eastAsia="MS Gothic" w:hAnsi="MS Gothic"/>
                  <w:szCs w:val="22"/>
                </w:rPr>
                <w:id w:val="819399185"/>
                <w14:checkbox>
                  <w14:checked w14:val="0"/>
                  <w14:checkedState w14:val="2612" w14:font="MS Gothic"/>
                  <w14:uncheckedState w14:val="2610" w14:font="MS Gothic"/>
                </w14:checkbox>
              </w:sdtPr>
              <w:sdtEndPr/>
              <w:sdtContent>
                <w:r w:rsidR="00C11CAB" w:rsidRPr="00AA7E7C">
                  <w:rPr>
                    <w:rFonts w:ascii="MS Gothic" w:eastAsia="MS Gothic" w:hAnsi="MS Gothic" w:hint="eastAsia"/>
                    <w:szCs w:val="22"/>
                  </w:rPr>
                  <w:t>☐</w:t>
                </w:r>
              </w:sdtContent>
            </w:sdt>
            <w:r w:rsidR="00C11CAB" w:rsidRPr="00AA7E7C">
              <w:rPr>
                <w:szCs w:val="22"/>
              </w:rPr>
              <w:t xml:space="preserve"> </w:t>
            </w:r>
            <w:r w:rsidR="000F3CD3" w:rsidRPr="00AA7E7C">
              <w:rPr>
                <w:szCs w:val="22"/>
                <w:shd w:val="clear" w:color="auto" w:fill="D9E2F3" w:themeFill="accent1" w:themeFillTint="33"/>
              </w:rPr>
              <w:t>Oui</w:t>
            </w:r>
            <w:r w:rsidR="00C11CAB" w:rsidRPr="00AA7E7C">
              <w:rPr>
                <w:szCs w:val="22"/>
              </w:rPr>
              <w:t xml:space="preserve">           </w:t>
            </w:r>
            <w:sdt>
              <w:sdtPr>
                <w:rPr>
                  <w:rFonts w:ascii="MS Gothic" w:eastAsia="MS Gothic" w:hAnsi="MS Gothic"/>
                  <w:szCs w:val="22"/>
                </w:rPr>
                <w:id w:val="1770204469"/>
                <w14:checkbox>
                  <w14:checked w14:val="0"/>
                  <w14:checkedState w14:val="2612" w14:font="MS Gothic"/>
                  <w14:uncheckedState w14:val="2610" w14:font="MS Gothic"/>
                </w14:checkbox>
              </w:sdtPr>
              <w:sdtEndPr/>
              <w:sdtContent>
                <w:r w:rsidR="00C11CAB" w:rsidRPr="00AA7E7C">
                  <w:rPr>
                    <w:rFonts w:ascii="MS Gothic" w:eastAsia="MS Gothic" w:hAnsi="MS Gothic" w:hint="eastAsia"/>
                    <w:szCs w:val="22"/>
                  </w:rPr>
                  <w:t>☐</w:t>
                </w:r>
              </w:sdtContent>
            </w:sdt>
            <w:r w:rsidR="00C11CAB" w:rsidRPr="00AA7E7C">
              <w:rPr>
                <w:szCs w:val="22"/>
                <w:shd w:val="clear" w:color="auto" w:fill="D9E2F3" w:themeFill="accent1" w:themeFillTint="33"/>
              </w:rPr>
              <w:t>No</w:t>
            </w:r>
            <w:r w:rsidR="000F3CD3" w:rsidRPr="00AA7E7C">
              <w:rPr>
                <w:szCs w:val="22"/>
                <w:shd w:val="clear" w:color="auto" w:fill="D9E2F3" w:themeFill="accent1" w:themeFillTint="33"/>
              </w:rPr>
              <w:t>n</w:t>
            </w:r>
          </w:p>
          <w:p w14:paraId="2851162A" w14:textId="240AEF69" w:rsidR="00ED4904" w:rsidRPr="00AA7E7C" w:rsidRDefault="000F3CD3" w:rsidP="000F3CD3">
            <w:pPr>
              <w:shd w:val="clear" w:color="auto" w:fill="D9E2F3" w:themeFill="accent1" w:themeFillTint="33"/>
              <w:spacing w:before="120" w:after="120"/>
              <w:rPr>
                <w:szCs w:val="22"/>
              </w:rPr>
            </w:pPr>
            <w:r w:rsidRPr="00AA7E7C">
              <w:rPr>
                <w:szCs w:val="22"/>
                <w:u w:val="single"/>
              </w:rPr>
              <w:t xml:space="preserve">Le cas échéant, </w:t>
            </w:r>
            <w:r w:rsidRPr="00AA7E7C">
              <w:rPr>
                <w:szCs w:val="22"/>
              </w:rPr>
              <w:t>décrivez comment et où ceci et documenté :</w:t>
            </w:r>
            <w:r w:rsidR="00C11CAB" w:rsidRPr="00AA7E7C">
              <w:rPr>
                <w:szCs w:val="22"/>
              </w:rPr>
              <w:t xml:space="preserve"> </w:t>
            </w:r>
          </w:p>
        </w:tc>
      </w:tr>
      <w:tr w:rsidR="0096301B" w:rsidRPr="00AA7E7C" w14:paraId="6CD541AD" w14:textId="77777777" w:rsidTr="443092C8">
        <w:tc>
          <w:tcPr>
            <w:tcW w:w="1843" w:type="dxa"/>
            <w:tcBorders>
              <w:top w:val="single" w:sz="4" w:space="0" w:color="auto"/>
              <w:left w:val="nil"/>
              <w:bottom w:val="single" w:sz="4" w:space="0" w:color="auto"/>
              <w:right w:val="nil"/>
            </w:tcBorders>
            <w:shd w:val="clear" w:color="auto" w:fill="B4C6E7" w:themeFill="accent1" w:themeFillTint="66"/>
          </w:tcPr>
          <w:p w14:paraId="128B470B" w14:textId="75AA7655" w:rsidR="0096301B" w:rsidRPr="00AA7E7C" w:rsidRDefault="00D5170F" w:rsidP="001327B3">
            <w:pPr>
              <w:spacing w:before="120" w:after="120"/>
              <w:rPr>
                <w:b/>
                <w:bCs/>
                <w:szCs w:val="22"/>
              </w:rPr>
            </w:pPr>
            <w:r w:rsidRPr="00AA7E7C">
              <w:rPr>
                <w:b/>
                <w:bCs/>
                <w:szCs w:val="22"/>
              </w:rPr>
              <w:t>Exigé</w:t>
            </w:r>
          </w:p>
        </w:tc>
        <w:tc>
          <w:tcPr>
            <w:tcW w:w="7107" w:type="dxa"/>
            <w:tcBorders>
              <w:top w:val="nil"/>
              <w:left w:val="nil"/>
              <w:bottom w:val="single" w:sz="4" w:space="0" w:color="auto"/>
              <w:right w:val="nil"/>
            </w:tcBorders>
            <w:shd w:val="clear" w:color="auto" w:fill="B4C6E7" w:themeFill="accent1" w:themeFillTint="66"/>
          </w:tcPr>
          <w:p w14:paraId="043127EC" w14:textId="693AAEFC" w:rsidR="0096301B" w:rsidRPr="00AA7E7C" w:rsidRDefault="0096301B" w:rsidP="001327B3">
            <w:pPr>
              <w:spacing w:before="120" w:after="120"/>
              <w:rPr>
                <w:b/>
                <w:bCs/>
                <w:szCs w:val="22"/>
              </w:rPr>
            </w:pPr>
            <w:r w:rsidRPr="00AA7E7C">
              <w:rPr>
                <w:b/>
                <w:bCs/>
                <w:szCs w:val="22"/>
              </w:rPr>
              <w:t>#1.5.b.</w:t>
            </w:r>
            <w:r w:rsidR="009E7B24" w:rsidRPr="00AA7E7C">
              <w:rPr>
                <w:b/>
                <w:bCs/>
                <w:szCs w:val="22"/>
              </w:rPr>
              <w:t xml:space="preserve">v. </w:t>
            </w:r>
            <w:r w:rsidR="000F3CD3" w:rsidRPr="00AA7E7C">
              <w:rPr>
                <w:b/>
                <w:bCs/>
                <w:szCs w:val="22"/>
              </w:rPr>
              <w:t>Rapport des dépenses</w:t>
            </w:r>
          </w:p>
        </w:tc>
      </w:tr>
      <w:tr w:rsidR="0096301B" w:rsidRPr="00AA7E7C" w14:paraId="05E15A22" w14:textId="77777777" w:rsidTr="443092C8">
        <w:tc>
          <w:tcPr>
            <w:tcW w:w="1843" w:type="dxa"/>
            <w:tcBorders>
              <w:top w:val="single" w:sz="4" w:space="0" w:color="auto"/>
              <w:left w:val="nil"/>
              <w:bottom w:val="single" w:sz="4" w:space="0" w:color="auto"/>
              <w:right w:val="nil"/>
            </w:tcBorders>
            <w:shd w:val="clear" w:color="auto" w:fill="FFFFFF" w:themeFill="background1"/>
          </w:tcPr>
          <w:p w14:paraId="4C458BD9" w14:textId="321746BD" w:rsidR="0096301B" w:rsidRPr="00AA7E7C" w:rsidRDefault="000F3CD3" w:rsidP="001327B3">
            <w:pPr>
              <w:spacing w:before="120" w:after="120"/>
              <w:rPr>
                <w:i/>
                <w:iCs/>
                <w:szCs w:val="22"/>
              </w:rPr>
            </w:pPr>
            <w:r w:rsidRPr="00AA7E7C">
              <w:rPr>
                <w:i/>
                <w:iCs/>
                <w:szCs w:val="22"/>
              </w:rPr>
              <w:t>Responsabilité financière</w:t>
            </w:r>
          </w:p>
        </w:tc>
        <w:tc>
          <w:tcPr>
            <w:tcW w:w="7107" w:type="dxa"/>
            <w:tcBorders>
              <w:top w:val="single" w:sz="4" w:space="0" w:color="auto"/>
              <w:left w:val="nil"/>
              <w:bottom w:val="single" w:sz="4" w:space="0" w:color="auto"/>
              <w:right w:val="nil"/>
            </w:tcBorders>
            <w:shd w:val="clear" w:color="auto" w:fill="FFFFFF" w:themeFill="background1"/>
          </w:tcPr>
          <w:p w14:paraId="2312E35E" w14:textId="4340371E" w:rsidR="0096301B" w:rsidRPr="00AA7E7C" w:rsidRDefault="000F3CD3" w:rsidP="001327B3">
            <w:pPr>
              <w:spacing w:before="120" w:after="120"/>
              <w:rPr>
                <w:b/>
                <w:bCs/>
                <w:szCs w:val="22"/>
              </w:rPr>
            </w:pPr>
            <w:r w:rsidRPr="00AA7E7C">
              <w:rPr>
                <w:b/>
                <w:bCs/>
                <w:szCs w:val="22"/>
              </w:rPr>
              <w:t xml:space="preserve">L’examen annuel d’avancement inclut-il un rapport des dépenses réelles par rapport au </w:t>
            </w:r>
            <w:r w:rsidR="00B709FA" w:rsidRPr="00AA7E7C">
              <w:rPr>
                <w:b/>
                <w:bCs/>
                <w:szCs w:val="22"/>
              </w:rPr>
              <w:t>budget</w:t>
            </w:r>
            <w:r w:rsidRPr="00AA7E7C">
              <w:rPr>
                <w:b/>
                <w:bCs/>
                <w:szCs w:val="22"/>
              </w:rPr>
              <w:t xml:space="preserve"> du plan de travail</w:t>
            </w:r>
            <w:r w:rsidR="00B709FA" w:rsidRPr="00AA7E7C">
              <w:rPr>
                <w:b/>
                <w:bCs/>
                <w:szCs w:val="22"/>
              </w:rPr>
              <w:t> ?</w:t>
            </w:r>
          </w:p>
          <w:p w14:paraId="26A95754" w14:textId="590BD837" w:rsidR="0096301B" w:rsidRPr="00AA7E7C" w:rsidRDefault="0023782F" w:rsidP="001327B3">
            <w:pPr>
              <w:spacing w:before="120" w:after="120"/>
              <w:rPr>
                <w:szCs w:val="22"/>
              </w:rPr>
            </w:pPr>
            <w:sdt>
              <w:sdtPr>
                <w:rPr>
                  <w:szCs w:val="22"/>
                </w:rPr>
                <w:id w:val="1108314515"/>
                <w14:checkbox>
                  <w14:checked w14:val="0"/>
                  <w14:checkedState w14:val="2612" w14:font="MS Gothic"/>
                  <w14:uncheckedState w14:val="2610" w14:font="MS Gothic"/>
                </w14:checkbox>
              </w:sdtPr>
              <w:sdtEndPr/>
              <w:sdtContent>
                <w:r w:rsidR="0096301B" w:rsidRPr="00AA7E7C">
                  <w:rPr>
                    <w:rFonts w:ascii="Segoe UI Symbol" w:hAnsi="Segoe UI Symbol" w:cs="Segoe UI Symbol"/>
                    <w:szCs w:val="22"/>
                  </w:rPr>
                  <w:t>☐</w:t>
                </w:r>
              </w:sdtContent>
            </w:sdt>
            <w:r w:rsidR="0096301B" w:rsidRPr="00AA7E7C">
              <w:rPr>
                <w:szCs w:val="22"/>
              </w:rPr>
              <w:t xml:space="preserve"> </w:t>
            </w:r>
            <w:r w:rsidR="000F3CD3" w:rsidRPr="00AA7E7C">
              <w:rPr>
                <w:szCs w:val="22"/>
                <w:shd w:val="clear" w:color="auto" w:fill="D9E2F3" w:themeFill="accent1" w:themeFillTint="33"/>
              </w:rPr>
              <w:t>Oui</w:t>
            </w:r>
            <w:r w:rsidR="0096301B" w:rsidRPr="00AA7E7C">
              <w:rPr>
                <w:szCs w:val="22"/>
              </w:rPr>
              <w:t xml:space="preserve">      </w:t>
            </w:r>
            <w:sdt>
              <w:sdtPr>
                <w:rPr>
                  <w:szCs w:val="22"/>
                </w:rPr>
                <w:id w:val="284169725"/>
                <w14:checkbox>
                  <w14:checked w14:val="0"/>
                  <w14:checkedState w14:val="2612" w14:font="MS Gothic"/>
                  <w14:uncheckedState w14:val="2610" w14:font="MS Gothic"/>
                </w14:checkbox>
              </w:sdtPr>
              <w:sdtEndPr/>
              <w:sdtContent>
                <w:r w:rsidR="0096301B" w:rsidRPr="00AA7E7C">
                  <w:rPr>
                    <w:rFonts w:ascii="Segoe UI Symbol" w:hAnsi="Segoe UI Symbol" w:cs="Segoe UI Symbol"/>
                    <w:szCs w:val="22"/>
                  </w:rPr>
                  <w:t>☐</w:t>
                </w:r>
              </w:sdtContent>
            </w:sdt>
            <w:r w:rsidR="0096301B" w:rsidRPr="00AA7E7C">
              <w:rPr>
                <w:szCs w:val="22"/>
              </w:rPr>
              <w:t xml:space="preserve"> </w:t>
            </w:r>
            <w:r w:rsidR="0096301B" w:rsidRPr="00AA7E7C">
              <w:rPr>
                <w:szCs w:val="22"/>
                <w:shd w:val="clear" w:color="auto" w:fill="D9E2F3" w:themeFill="accent1" w:themeFillTint="33"/>
              </w:rPr>
              <w:t>No</w:t>
            </w:r>
            <w:r w:rsidR="000F3CD3" w:rsidRPr="00AA7E7C">
              <w:rPr>
                <w:szCs w:val="22"/>
                <w:shd w:val="clear" w:color="auto" w:fill="D9E2F3" w:themeFill="accent1" w:themeFillTint="33"/>
              </w:rPr>
              <w:t>n</w:t>
            </w:r>
          </w:p>
          <w:p w14:paraId="59130FE9" w14:textId="56B3D340" w:rsidR="00CC3508" w:rsidRPr="00AA7E7C" w:rsidRDefault="000F3CD3" w:rsidP="001327B3">
            <w:pPr>
              <w:shd w:val="clear" w:color="auto" w:fill="D9E2F3" w:themeFill="accent1" w:themeFillTint="33"/>
              <w:spacing w:before="120" w:after="120"/>
              <w:rPr>
                <w:szCs w:val="22"/>
              </w:rPr>
            </w:pPr>
            <w:r w:rsidRPr="00AA7E7C">
              <w:rPr>
                <w:szCs w:val="22"/>
                <w:u w:val="single"/>
              </w:rPr>
              <w:t>Le cas échéant</w:t>
            </w:r>
            <w:r w:rsidRPr="00AA7E7C">
              <w:rPr>
                <w:szCs w:val="22"/>
              </w:rPr>
              <w:t xml:space="preserve">, indiquez où ce rapport peut être </w:t>
            </w:r>
            <w:r w:rsidR="00B709FA" w:rsidRPr="00AA7E7C">
              <w:rPr>
                <w:szCs w:val="22"/>
              </w:rPr>
              <w:t>consulté :</w:t>
            </w:r>
            <w:r w:rsidR="00CC3508" w:rsidRPr="00AA7E7C">
              <w:rPr>
                <w:szCs w:val="22"/>
              </w:rPr>
              <w:t xml:space="preserve"> </w:t>
            </w:r>
          </w:p>
          <w:p w14:paraId="7D2B6C29" w14:textId="241ED357" w:rsidR="0096301B" w:rsidRPr="00AA7E7C" w:rsidRDefault="000F3CD3" w:rsidP="001327B3">
            <w:pPr>
              <w:spacing w:before="120" w:after="120"/>
              <w:rPr>
                <w:b/>
                <w:bCs/>
                <w:szCs w:val="22"/>
              </w:rPr>
            </w:pPr>
            <w:r w:rsidRPr="00AA7E7C">
              <w:rPr>
                <w:b/>
                <w:bCs/>
                <w:szCs w:val="22"/>
              </w:rPr>
              <w:t>Facultatif :</w:t>
            </w:r>
            <w:r w:rsidR="0096301B" w:rsidRPr="00AA7E7C">
              <w:rPr>
                <w:b/>
                <w:bCs/>
                <w:szCs w:val="22"/>
              </w:rPr>
              <w:t xml:space="preserve"> </w:t>
            </w:r>
            <w:r w:rsidRPr="00AA7E7C">
              <w:rPr>
                <w:szCs w:val="22"/>
              </w:rPr>
              <w:t xml:space="preserve">Selon le dernier rapport de dépenses en date, quel pourcentage du plan de travail </w:t>
            </w:r>
            <w:r w:rsidR="00B709FA" w:rsidRPr="00AA7E7C">
              <w:rPr>
                <w:szCs w:val="22"/>
              </w:rPr>
              <w:t>a-t</w:t>
            </w:r>
            <w:r w:rsidRPr="00AA7E7C">
              <w:rPr>
                <w:szCs w:val="22"/>
              </w:rPr>
              <w:t xml:space="preserve">-il été finance par le </w:t>
            </w:r>
            <w:r w:rsidR="00B709FA" w:rsidRPr="00AA7E7C">
              <w:rPr>
                <w:szCs w:val="22"/>
              </w:rPr>
              <w:t>gouvernement ?</w:t>
            </w:r>
            <w:r w:rsidR="0096301B" w:rsidRPr="00AA7E7C">
              <w:rPr>
                <w:szCs w:val="22"/>
              </w:rPr>
              <w:t xml:space="preserve"> </w:t>
            </w:r>
            <w:r w:rsidR="00F67A12" w:rsidRPr="00AA7E7C">
              <w:rPr>
                <w:szCs w:val="22"/>
                <w:shd w:val="clear" w:color="auto" w:fill="D9E2F3" w:themeFill="accent1" w:themeFillTint="33"/>
              </w:rPr>
              <w:t>P</w:t>
            </w:r>
            <w:r w:rsidRPr="00AA7E7C">
              <w:rPr>
                <w:szCs w:val="22"/>
                <w:shd w:val="clear" w:color="auto" w:fill="D9E2F3" w:themeFill="accent1" w:themeFillTint="33"/>
              </w:rPr>
              <w:t>ou</w:t>
            </w:r>
            <w:r w:rsidR="00F67A12" w:rsidRPr="00AA7E7C">
              <w:rPr>
                <w:szCs w:val="22"/>
                <w:shd w:val="clear" w:color="auto" w:fill="D9E2F3" w:themeFill="accent1" w:themeFillTint="33"/>
              </w:rPr>
              <w:t>rcentage</w:t>
            </w:r>
            <w:r w:rsidR="00B709FA" w:rsidRPr="00AA7E7C">
              <w:rPr>
                <w:szCs w:val="22"/>
                <w:shd w:val="clear" w:color="auto" w:fill="D9E2F3" w:themeFill="accent1" w:themeFillTint="33"/>
              </w:rPr>
              <w:t>:</w:t>
            </w:r>
            <w:r w:rsidR="00F67A12" w:rsidRPr="00AA7E7C">
              <w:rPr>
                <w:szCs w:val="22"/>
              </w:rPr>
              <w:t xml:space="preserve"> </w:t>
            </w:r>
            <w:r w:rsidR="0096301B" w:rsidRPr="00AA7E7C">
              <w:rPr>
                <w:b/>
                <w:bCs/>
                <w:szCs w:val="22"/>
              </w:rPr>
              <w:t xml:space="preserve"> </w:t>
            </w:r>
          </w:p>
        </w:tc>
      </w:tr>
      <w:tr w:rsidR="00D329C4" w:rsidRPr="00AA7E7C" w14:paraId="524637FB" w14:textId="77777777" w:rsidTr="443092C8">
        <w:tc>
          <w:tcPr>
            <w:tcW w:w="1843" w:type="dxa"/>
            <w:tcBorders>
              <w:top w:val="single" w:sz="4" w:space="0" w:color="auto"/>
              <w:left w:val="nil"/>
              <w:bottom w:val="single" w:sz="4" w:space="0" w:color="auto"/>
              <w:right w:val="nil"/>
            </w:tcBorders>
            <w:shd w:val="clear" w:color="auto" w:fill="FFFFFF" w:themeFill="background1"/>
          </w:tcPr>
          <w:p w14:paraId="146C971C" w14:textId="4760C638" w:rsidR="00D329C4" w:rsidRPr="00AA7E7C" w:rsidRDefault="00D329C4" w:rsidP="001327B3">
            <w:pPr>
              <w:spacing w:before="120" w:after="120"/>
              <w:rPr>
                <w:i/>
                <w:iCs/>
                <w:szCs w:val="22"/>
              </w:rPr>
            </w:pPr>
            <w:r w:rsidRPr="00AA7E7C">
              <w:rPr>
                <w:i/>
                <w:iCs/>
                <w:szCs w:val="22"/>
              </w:rPr>
              <w:t>Per diems</w:t>
            </w:r>
          </w:p>
        </w:tc>
        <w:tc>
          <w:tcPr>
            <w:tcW w:w="7107" w:type="dxa"/>
            <w:tcBorders>
              <w:top w:val="single" w:sz="4" w:space="0" w:color="auto"/>
              <w:left w:val="nil"/>
              <w:bottom w:val="single" w:sz="4" w:space="0" w:color="auto"/>
              <w:right w:val="nil"/>
            </w:tcBorders>
            <w:shd w:val="clear" w:color="auto" w:fill="FFFFFF" w:themeFill="background1"/>
          </w:tcPr>
          <w:p w14:paraId="2CB1DE81" w14:textId="3E1E75F9" w:rsidR="00D329C4" w:rsidRPr="00AA7E7C" w:rsidRDefault="000F3CD3" w:rsidP="001327B3">
            <w:pPr>
              <w:spacing w:before="120" w:after="120"/>
              <w:rPr>
                <w:b/>
                <w:bCs/>
                <w:szCs w:val="22"/>
              </w:rPr>
            </w:pPr>
            <w:r w:rsidRPr="00AA7E7C">
              <w:rPr>
                <w:b/>
                <w:bCs/>
                <w:szCs w:val="22"/>
              </w:rPr>
              <w:t>Si l’ITIE rémunère les membres du GMP, le montant de la rémunération annuelle figure-t-il clairement dans le rapport des dépenses ?</w:t>
            </w:r>
          </w:p>
          <w:p w14:paraId="273AD5E1" w14:textId="49522449" w:rsidR="00FF12EC" w:rsidRPr="00AA7E7C" w:rsidRDefault="0023782F" w:rsidP="001327B3">
            <w:pPr>
              <w:spacing w:before="120" w:after="120"/>
              <w:rPr>
                <w:szCs w:val="22"/>
                <w:shd w:val="clear" w:color="auto" w:fill="D9E2F3" w:themeFill="accent1" w:themeFillTint="33"/>
              </w:rPr>
            </w:pPr>
            <w:sdt>
              <w:sdtPr>
                <w:rPr>
                  <w:szCs w:val="22"/>
                </w:rPr>
                <w:id w:val="-13693447"/>
                <w14:checkbox>
                  <w14:checked w14:val="0"/>
                  <w14:checkedState w14:val="2612" w14:font="MS Gothic"/>
                  <w14:uncheckedState w14:val="2610" w14:font="MS Gothic"/>
                </w14:checkbox>
              </w:sdtPr>
              <w:sdtEndPr/>
              <w:sdtContent>
                <w:r w:rsidR="00BE7431" w:rsidRPr="00AA7E7C">
                  <w:rPr>
                    <w:rFonts w:ascii="Segoe UI Symbol" w:hAnsi="Segoe UI Symbol" w:cs="Segoe UI Symbol"/>
                    <w:szCs w:val="22"/>
                  </w:rPr>
                  <w:t>☐</w:t>
                </w:r>
              </w:sdtContent>
            </w:sdt>
            <w:r w:rsidR="00BE7431" w:rsidRPr="00AA7E7C">
              <w:rPr>
                <w:szCs w:val="22"/>
              </w:rPr>
              <w:t xml:space="preserve"> </w:t>
            </w:r>
            <w:r w:rsidR="000F3CD3" w:rsidRPr="00AA7E7C">
              <w:rPr>
                <w:szCs w:val="22"/>
                <w:shd w:val="clear" w:color="auto" w:fill="D9E2F3" w:themeFill="accent1" w:themeFillTint="33"/>
              </w:rPr>
              <w:t>Oui</w:t>
            </w:r>
            <w:r w:rsidR="00BE7431" w:rsidRPr="00AA7E7C">
              <w:rPr>
                <w:szCs w:val="22"/>
              </w:rPr>
              <w:t xml:space="preserve">      </w:t>
            </w:r>
            <w:sdt>
              <w:sdtPr>
                <w:rPr>
                  <w:szCs w:val="22"/>
                </w:rPr>
                <w:id w:val="1628356293"/>
                <w14:checkbox>
                  <w14:checked w14:val="0"/>
                  <w14:checkedState w14:val="2612" w14:font="MS Gothic"/>
                  <w14:uncheckedState w14:val="2610" w14:font="MS Gothic"/>
                </w14:checkbox>
              </w:sdtPr>
              <w:sdtEndPr/>
              <w:sdtContent>
                <w:r w:rsidR="00BE7431" w:rsidRPr="00AA7E7C">
                  <w:rPr>
                    <w:rFonts w:ascii="Segoe UI Symbol" w:hAnsi="Segoe UI Symbol" w:cs="Segoe UI Symbol"/>
                    <w:szCs w:val="22"/>
                  </w:rPr>
                  <w:t>☐</w:t>
                </w:r>
              </w:sdtContent>
            </w:sdt>
            <w:r w:rsidR="00BE7431" w:rsidRPr="00AA7E7C">
              <w:rPr>
                <w:szCs w:val="22"/>
              </w:rPr>
              <w:t xml:space="preserve"> </w:t>
            </w:r>
            <w:r w:rsidR="00BE7431" w:rsidRPr="00AA7E7C">
              <w:rPr>
                <w:szCs w:val="22"/>
                <w:shd w:val="clear" w:color="auto" w:fill="D9E2F3" w:themeFill="accent1" w:themeFillTint="33"/>
              </w:rPr>
              <w:t>No</w:t>
            </w:r>
            <w:r w:rsidR="000F3CD3" w:rsidRPr="00AA7E7C">
              <w:rPr>
                <w:szCs w:val="22"/>
                <w:shd w:val="clear" w:color="auto" w:fill="D9E2F3" w:themeFill="accent1" w:themeFillTint="33"/>
              </w:rPr>
              <w:t>n</w:t>
            </w:r>
          </w:p>
          <w:p w14:paraId="24EDCFB6" w14:textId="4DE89292" w:rsidR="00547231" w:rsidRPr="00AA7E7C" w:rsidRDefault="00547231" w:rsidP="001327B3">
            <w:pPr>
              <w:spacing w:before="120" w:after="120"/>
              <w:rPr>
                <w:szCs w:val="22"/>
              </w:rPr>
            </w:pPr>
            <w:r w:rsidRPr="00AA7E7C">
              <w:rPr>
                <w:szCs w:val="22"/>
                <w:shd w:val="clear" w:color="auto" w:fill="D9E2F3" w:themeFill="accent1" w:themeFillTint="33"/>
              </w:rPr>
              <w:t>E</w:t>
            </w:r>
            <w:r w:rsidR="000F3CD3" w:rsidRPr="00AA7E7C">
              <w:rPr>
                <w:szCs w:val="22"/>
                <w:shd w:val="clear" w:color="auto" w:fill="D9E2F3" w:themeFill="accent1" w:themeFillTint="33"/>
              </w:rPr>
              <w:t>xpliquez</w:t>
            </w:r>
            <w:r w:rsidRPr="00AA7E7C">
              <w:rPr>
                <w:szCs w:val="22"/>
                <w:shd w:val="clear" w:color="auto" w:fill="D9E2F3" w:themeFill="accent1" w:themeFillTint="33"/>
              </w:rPr>
              <w:t xml:space="preserve"> (</w:t>
            </w:r>
            <w:r w:rsidR="000F3CD3" w:rsidRPr="00AA7E7C">
              <w:rPr>
                <w:szCs w:val="22"/>
                <w:shd w:val="clear" w:color="auto" w:fill="D9E2F3" w:themeFill="accent1" w:themeFillTint="33"/>
              </w:rPr>
              <w:t>facultatif</w:t>
            </w:r>
            <w:r w:rsidRPr="00AA7E7C">
              <w:rPr>
                <w:szCs w:val="22"/>
                <w:shd w:val="clear" w:color="auto" w:fill="D9E2F3" w:themeFill="accent1" w:themeFillTint="33"/>
              </w:rPr>
              <w:t xml:space="preserve">): </w:t>
            </w:r>
          </w:p>
        </w:tc>
      </w:tr>
      <w:tr w:rsidR="00C726D6" w:rsidRPr="00AA7E7C" w14:paraId="2E118851" w14:textId="77777777" w:rsidTr="443092C8">
        <w:tc>
          <w:tcPr>
            <w:tcW w:w="1843" w:type="dxa"/>
            <w:tcBorders>
              <w:top w:val="single" w:sz="4" w:space="0" w:color="auto"/>
              <w:left w:val="nil"/>
              <w:bottom w:val="single" w:sz="4" w:space="0" w:color="auto"/>
              <w:right w:val="nil"/>
            </w:tcBorders>
            <w:shd w:val="clear" w:color="auto" w:fill="B4C6E7" w:themeFill="accent1" w:themeFillTint="66"/>
          </w:tcPr>
          <w:p w14:paraId="11DF7B19" w14:textId="6C7D0246" w:rsidR="00C726D6" w:rsidRPr="00AA7E7C" w:rsidRDefault="00D5170F" w:rsidP="001327B3">
            <w:pPr>
              <w:spacing w:before="120" w:after="120"/>
              <w:rPr>
                <w:b/>
                <w:bCs/>
                <w:szCs w:val="22"/>
              </w:rPr>
            </w:pPr>
            <w:r w:rsidRPr="00AA7E7C">
              <w:rPr>
                <w:b/>
                <w:bCs/>
                <w:szCs w:val="22"/>
              </w:rPr>
              <w:lastRenderedPageBreak/>
              <w:t>Exigé</w:t>
            </w:r>
          </w:p>
        </w:tc>
        <w:tc>
          <w:tcPr>
            <w:tcW w:w="7107" w:type="dxa"/>
            <w:tcBorders>
              <w:top w:val="nil"/>
              <w:left w:val="nil"/>
              <w:bottom w:val="single" w:sz="4" w:space="0" w:color="auto"/>
              <w:right w:val="nil"/>
            </w:tcBorders>
            <w:shd w:val="clear" w:color="auto" w:fill="B4C6E7" w:themeFill="accent1" w:themeFillTint="66"/>
          </w:tcPr>
          <w:p w14:paraId="45822D52" w14:textId="1A84B2A9" w:rsidR="00C726D6" w:rsidRPr="00AA7E7C" w:rsidRDefault="00C726D6" w:rsidP="001327B3">
            <w:pPr>
              <w:spacing w:before="120" w:after="120"/>
              <w:rPr>
                <w:b/>
                <w:bCs/>
                <w:szCs w:val="22"/>
              </w:rPr>
            </w:pPr>
            <w:r w:rsidRPr="00AA7E7C">
              <w:rPr>
                <w:b/>
                <w:bCs/>
                <w:szCs w:val="22"/>
              </w:rPr>
              <w:t xml:space="preserve">#1.5.c. </w:t>
            </w:r>
            <w:r w:rsidR="00DE5764" w:rsidRPr="00AA7E7C">
              <w:rPr>
                <w:b/>
                <w:bCs/>
                <w:szCs w:val="22"/>
              </w:rPr>
              <w:t xml:space="preserve">Consultations </w:t>
            </w:r>
            <w:r w:rsidR="000F3CD3" w:rsidRPr="00AA7E7C">
              <w:rPr>
                <w:b/>
                <w:bCs/>
                <w:szCs w:val="22"/>
              </w:rPr>
              <w:t>avec les parties prenantes nationales et accessibilité au public</w:t>
            </w:r>
          </w:p>
        </w:tc>
      </w:tr>
      <w:tr w:rsidR="00DE5764" w:rsidRPr="00AA7E7C" w14:paraId="44E94D61" w14:textId="77777777" w:rsidTr="443092C8">
        <w:tc>
          <w:tcPr>
            <w:tcW w:w="1843" w:type="dxa"/>
            <w:tcBorders>
              <w:top w:val="single" w:sz="4" w:space="0" w:color="auto"/>
              <w:left w:val="nil"/>
              <w:bottom w:val="single" w:sz="4" w:space="0" w:color="auto"/>
              <w:right w:val="nil"/>
            </w:tcBorders>
            <w:shd w:val="clear" w:color="auto" w:fill="FFFFFF" w:themeFill="background1"/>
          </w:tcPr>
          <w:p w14:paraId="793F588A" w14:textId="24B16B01" w:rsidR="00DE5764" w:rsidRPr="00AA7E7C" w:rsidRDefault="000F3CD3" w:rsidP="001327B3">
            <w:pPr>
              <w:spacing w:before="120" w:after="120"/>
              <w:rPr>
                <w:i/>
                <w:iCs/>
                <w:szCs w:val="22"/>
              </w:rPr>
            </w:pPr>
            <w:r w:rsidRPr="00AA7E7C">
              <w:rPr>
                <w:i/>
                <w:iCs/>
                <w:szCs w:val="22"/>
              </w:rPr>
              <w:t>Consultation élargie plan de travail et supervision</w:t>
            </w:r>
            <w:r w:rsidR="0040793B" w:rsidRPr="00AA7E7C">
              <w:rPr>
                <w:i/>
                <w:iCs/>
                <w:szCs w:val="22"/>
              </w:rPr>
              <w:t xml:space="preserve"> </w:t>
            </w:r>
          </w:p>
        </w:tc>
        <w:tc>
          <w:tcPr>
            <w:tcW w:w="7107" w:type="dxa"/>
            <w:tcBorders>
              <w:top w:val="single" w:sz="4" w:space="0" w:color="auto"/>
              <w:left w:val="nil"/>
              <w:bottom w:val="single" w:sz="4" w:space="0" w:color="auto"/>
              <w:right w:val="nil"/>
            </w:tcBorders>
            <w:shd w:val="clear" w:color="auto" w:fill="FFFFFF" w:themeFill="background1"/>
          </w:tcPr>
          <w:p w14:paraId="0E349914" w14:textId="558C7615" w:rsidR="00DE5764" w:rsidRPr="00AA7E7C" w:rsidRDefault="000F3CD3" w:rsidP="001327B3">
            <w:pPr>
              <w:spacing w:before="120" w:after="120"/>
              <w:rPr>
                <w:b/>
                <w:bCs/>
                <w:szCs w:val="22"/>
              </w:rPr>
            </w:pPr>
            <w:r w:rsidRPr="00AA7E7C">
              <w:rPr>
                <w:b/>
                <w:bCs/>
                <w:szCs w:val="22"/>
              </w:rPr>
              <w:t xml:space="preserve">Les parties prenantes nationales </w:t>
            </w:r>
            <w:r w:rsidR="00B709FA" w:rsidRPr="00AA7E7C">
              <w:rPr>
                <w:b/>
                <w:bCs/>
                <w:szCs w:val="22"/>
              </w:rPr>
              <w:t>ont-elles</w:t>
            </w:r>
            <w:r w:rsidRPr="00AA7E7C">
              <w:rPr>
                <w:b/>
                <w:bCs/>
                <w:szCs w:val="22"/>
              </w:rPr>
              <w:t xml:space="preserve"> été </w:t>
            </w:r>
            <w:r w:rsidR="00B709FA" w:rsidRPr="00AA7E7C">
              <w:rPr>
                <w:b/>
                <w:bCs/>
                <w:szCs w:val="22"/>
              </w:rPr>
              <w:t>consultées</w:t>
            </w:r>
            <w:r w:rsidRPr="00AA7E7C">
              <w:rPr>
                <w:b/>
                <w:bCs/>
                <w:szCs w:val="22"/>
              </w:rPr>
              <w:t xml:space="preserve"> durant la </w:t>
            </w:r>
            <w:r w:rsidR="00B709FA" w:rsidRPr="00AA7E7C">
              <w:rPr>
                <w:b/>
                <w:bCs/>
                <w:szCs w:val="22"/>
              </w:rPr>
              <w:t>rédaction</w:t>
            </w:r>
            <w:r w:rsidRPr="00AA7E7C">
              <w:rPr>
                <w:b/>
                <w:bCs/>
                <w:szCs w:val="22"/>
              </w:rPr>
              <w:t xml:space="preserve"> du plan de </w:t>
            </w:r>
            <w:r w:rsidR="00B709FA" w:rsidRPr="00AA7E7C">
              <w:rPr>
                <w:b/>
                <w:bCs/>
                <w:szCs w:val="22"/>
              </w:rPr>
              <w:t>travail ?</w:t>
            </w:r>
          </w:p>
          <w:p w14:paraId="12E139F5" w14:textId="613FD233" w:rsidR="00DE5764" w:rsidRPr="00AA7E7C" w:rsidRDefault="0023782F" w:rsidP="001327B3">
            <w:pPr>
              <w:spacing w:before="120" w:after="120"/>
              <w:rPr>
                <w:szCs w:val="22"/>
              </w:rPr>
            </w:pPr>
            <w:sdt>
              <w:sdtPr>
                <w:rPr>
                  <w:rFonts w:ascii="MS Gothic" w:eastAsia="MS Gothic" w:hAnsi="MS Gothic"/>
                  <w:szCs w:val="22"/>
                </w:rPr>
                <w:id w:val="831565256"/>
                <w14:checkbox>
                  <w14:checked w14:val="0"/>
                  <w14:checkedState w14:val="2612" w14:font="MS Gothic"/>
                  <w14:uncheckedState w14:val="2610" w14:font="MS Gothic"/>
                </w14:checkbox>
              </w:sdtPr>
              <w:sdtEndPr/>
              <w:sdtContent>
                <w:r w:rsidR="00DE5764" w:rsidRPr="00AA7E7C">
                  <w:rPr>
                    <w:rFonts w:ascii="MS Gothic" w:eastAsia="MS Gothic" w:hAnsi="MS Gothic" w:hint="eastAsia"/>
                    <w:szCs w:val="22"/>
                  </w:rPr>
                  <w:t>☐</w:t>
                </w:r>
              </w:sdtContent>
            </w:sdt>
            <w:r w:rsidR="00DE5764" w:rsidRPr="00AA7E7C">
              <w:rPr>
                <w:szCs w:val="22"/>
              </w:rPr>
              <w:t xml:space="preserve"> </w:t>
            </w:r>
            <w:r w:rsidR="000F3CD3" w:rsidRPr="00AA7E7C">
              <w:rPr>
                <w:szCs w:val="22"/>
                <w:shd w:val="clear" w:color="auto" w:fill="D9E2F3" w:themeFill="accent1" w:themeFillTint="33"/>
              </w:rPr>
              <w:t>Oui</w:t>
            </w:r>
            <w:r w:rsidR="00DE5764" w:rsidRPr="00AA7E7C">
              <w:rPr>
                <w:szCs w:val="22"/>
              </w:rPr>
              <w:t xml:space="preserve">           </w:t>
            </w:r>
            <w:sdt>
              <w:sdtPr>
                <w:rPr>
                  <w:rFonts w:ascii="MS Gothic" w:eastAsia="MS Gothic" w:hAnsi="MS Gothic"/>
                  <w:szCs w:val="22"/>
                </w:rPr>
                <w:id w:val="738979062"/>
                <w14:checkbox>
                  <w14:checked w14:val="0"/>
                  <w14:checkedState w14:val="2612" w14:font="MS Gothic"/>
                  <w14:uncheckedState w14:val="2610" w14:font="MS Gothic"/>
                </w14:checkbox>
              </w:sdtPr>
              <w:sdtEndPr/>
              <w:sdtContent>
                <w:r w:rsidR="00DE5764" w:rsidRPr="00AA7E7C">
                  <w:rPr>
                    <w:rFonts w:ascii="MS Gothic" w:eastAsia="MS Gothic" w:hAnsi="MS Gothic" w:hint="eastAsia"/>
                    <w:szCs w:val="22"/>
                  </w:rPr>
                  <w:t>☐</w:t>
                </w:r>
              </w:sdtContent>
            </w:sdt>
            <w:r w:rsidR="00DE5764" w:rsidRPr="00AA7E7C">
              <w:rPr>
                <w:szCs w:val="22"/>
                <w:shd w:val="clear" w:color="auto" w:fill="D9E2F3" w:themeFill="accent1" w:themeFillTint="33"/>
              </w:rPr>
              <w:t>No</w:t>
            </w:r>
            <w:r w:rsidR="000F3CD3" w:rsidRPr="00AA7E7C">
              <w:rPr>
                <w:szCs w:val="22"/>
                <w:shd w:val="clear" w:color="auto" w:fill="D9E2F3" w:themeFill="accent1" w:themeFillTint="33"/>
              </w:rPr>
              <w:t>n</w:t>
            </w:r>
          </w:p>
          <w:p w14:paraId="65792D7D" w14:textId="1059CC5E" w:rsidR="00DE5764" w:rsidRPr="00AA7E7C" w:rsidRDefault="000F3CD3" w:rsidP="001327B3">
            <w:pPr>
              <w:shd w:val="clear" w:color="auto" w:fill="D9E2F3" w:themeFill="accent1" w:themeFillTint="33"/>
              <w:spacing w:before="120" w:after="120"/>
              <w:rPr>
                <w:szCs w:val="22"/>
              </w:rPr>
            </w:pPr>
            <w:r w:rsidRPr="00AA7E7C">
              <w:rPr>
                <w:szCs w:val="22"/>
                <w:u w:val="single"/>
              </w:rPr>
              <w:t>Le cas échéant</w:t>
            </w:r>
            <w:r w:rsidRPr="00AA7E7C">
              <w:rPr>
                <w:szCs w:val="22"/>
              </w:rPr>
              <w:t xml:space="preserve">, quelles parties </w:t>
            </w:r>
            <w:r w:rsidR="00B709FA" w:rsidRPr="00AA7E7C">
              <w:rPr>
                <w:szCs w:val="22"/>
              </w:rPr>
              <w:t>prenantes ?</w:t>
            </w:r>
            <w:r w:rsidR="00DE5764" w:rsidRPr="00AA7E7C">
              <w:rPr>
                <w:szCs w:val="22"/>
              </w:rPr>
              <w:t xml:space="preserve"> </w:t>
            </w:r>
            <w:r w:rsidRPr="00AA7E7C">
              <w:rPr>
                <w:szCs w:val="22"/>
              </w:rPr>
              <w:t xml:space="preserve">Quand et comment </w:t>
            </w:r>
            <w:r w:rsidR="00B709FA" w:rsidRPr="00AA7E7C">
              <w:rPr>
                <w:szCs w:val="22"/>
              </w:rPr>
              <w:t>ont-elles</w:t>
            </w:r>
            <w:r w:rsidRPr="00AA7E7C">
              <w:rPr>
                <w:szCs w:val="22"/>
              </w:rPr>
              <w:t xml:space="preserve"> été </w:t>
            </w:r>
            <w:r w:rsidR="00B709FA" w:rsidRPr="00AA7E7C">
              <w:rPr>
                <w:szCs w:val="22"/>
              </w:rPr>
              <w:t>consultées ?</w:t>
            </w:r>
          </w:p>
          <w:p w14:paraId="5F606D00" w14:textId="54AA962A" w:rsidR="00DE5764" w:rsidRPr="00AA7E7C" w:rsidRDefault="000F3CD3" w:rsidP="001327B3">
            <w:pPr>
              <w:spacing w:before="120" w:after="120"/>
              <w:rPr>
                <w:color w:val="808080" w:themeColor="background1" w:themeShade="80"/>
                <w:szCs w:val="22"/>
              </w:rPr>
            </w:pPr>
            <w:r w:rsidRPr="00AA7E7C">
              <w:rPr>
                <w:color w:val="808080" w:themeColor="background1" w:themeShade="80"/>
                <w:szCs w:val="22"/>
              </w:rPr>
              <w:t>Les exemples incluent les partenaires au développement, les bureaux de lutte contre la corruption, le collège élargi du gouvernement, des entreprises et de la société civile.</w:t>
            </w:r>
          </w:p>
          <w:p w14:paraId="0D6DD0ED" w14:textId="43ADCBBC" w:rsidR="000F3CD3" w:rsidRPr="00AA7E7C" w:rsidRDefault="000F3CD3" w:rsidP="001327B3">
            <w:pPr>
              <w:spacing w:before="120" w:after="120"/>
              <w:rPr>
                <w:color w:val="808080" w:themeColor="background1" w:themeShade="80"/>
                <w:szCs w:val="22"/>
              </w:rPr>
            </w:pPr>
            <w:r w:rsidRPr="00AA7E7C">
              <w:rPr>
                <w:color w:val="808080" w:themeColor="background1" w:themeShade="80"/>
                <w:szCs w:val="22"/>
              </w:rPr>
              <w:t>Pour la question du comment et du où, les exemples incluent les ateliers avec les parties prenantes au sens large, les sondages envoyés au-delà des membres du GMP, les consultations ayant eu lieu durant les conférences nationales ou locales, les événements de sensibilisation.</w:t>
            </w:r>
          </w:p>
          <w:p w14:paraId="403ED11E" w14:textId="560915A3" w:rsidR="00DE5764" w:rsidRPr="00AA7E7C" w:rsidRDefault="005253C3" w:rsidP="001327B3">
            <w:pPr>
              <w:spacing w:before="120" w:after="120"/>
              <w:rPr>
                <w:szCs w:val="22"/>
              </w:rPr>
            </w:pPr>
            <w:r w:rsidRPr="00AA7E7C">
              <w:rPr>
                <w:szCs w:val="22"/>
              </w:rPr>
              <w:t xml:space="preserve">Le cas échéant, donnez des exemples de prise en compte des questions liées aux parties prenantes élargies dans le plan de travail : </w:t>
            </w:r>
            <w:r w:rsidR="00B709FA" w:rsidRPr="00AA7E7C">
              <w:rPr>
                <w:szCs w:val="22"/>
                <w:shd w:val="clear" w:color="auto" w:fill="D9E2F3" w:themeFill="accent1" w:themeFillTint="33"/>
              </w:rPr>
              <w:t>Exemples :</w:t>
            </w:r>
            <w:r w:rsidR="003C5FBE" w:rsidRPr="00AA7E7C">
              <w:rPr>
                <w:szCs w:val="22"/>
                <w:shd w:val="clear" w:color="auto" w:fill="D9E2F3" w:themeFill="accent1" w:themeFillTint="33"/>
              </w:rPr>
              <w:t xml:space="preserve"> </w:t>
            </w:r>
          </w:p>
        </w:tc>
      </w:tr>
      <w:tr w:rsidR="00DE5764" w:rsidRPr="00AA7E7C" w14:paraId="4478A8AE" w14:textId="77777777" w:rsidTr="443092C8">
        <w:tc>
          <w:tcPr>
            <w:tcW w:w="1843" w:type="dxa"/>
            <w:tcBorders>
              <w:top w:val="single" w:sz="4" w:space="0" w:color="auto"/>
              <w:left w:val="nil"/>
              <w:bottom w:val="single" w:sz="4" w:space="0" w:color="auto"/>
              <w:right w:val="nil"/>
            </w:tcBorders>
            <w:shd w:val="clear" w:color="auto" w:fill="FFFFFF" w:themeFill="background1"/>
          </w:tcPr>
          <w:p w14:paraId="0C468EF1" w14:textId="247CA9E5" w:rsidR="00DE5764" w:rsidRPr="00AA7E7C" w:rsidRDefault="005253C3" w:rsidP="001327B3">
            <w:pPr>
              <w:spacing w:before="120" w:after="120"/>
              <w:rPr>
                <w:i/>
                <w:iCs/>
                <w:szCs w:val="22"/>
              </w:rPr>
            </w:pPr>
            <w:r w:rsidRPr="00AA7E7C">
              <w:rPr>
                <w:i/>
                <w:iCs/>
                <w:szCs w:val="22"/>
              </w:rPr>
              <w:t>Consultation élargie sur les objectifs atteints</w:t>
            </w:r>
          </w:p>
        </w:tc>
        <w:tc>
          <w:tcPr>
            <w:tcW w:w="7107" w:type="dxa"/>
            <w:tcBorders>
              <w:top w:val="single" w:sz="4" w:space="0" w:color="auto"/>
              <w:left w:val="nil"/>
              <w:bottom w:val="single" w:sz="4" w:space="0" w:color="auto"/>
              <w:right w:val="nil"/>
            </w:tcBorders>
            <w:shd w:val="clear" w:color="auto" w:fill="FFFFFF" w:themeFill="background1"/>
          </w:tcPr>
          <w:p w14:paraId="09E675DE" w14:textId="1292CAD9" w:rsidR="00DE5764" w:rsidRPr="00AA7E7C" w:rsidRDefault="00B709FA" w:rsidP="001327B3">
            <w:pPr>
              <w:spacing w:before="120" w:after="120"/>
              <w:rPr>
                <w:b/>
                <w:bCs/>
                <w:szCs w:val="22"/>
              </w:rPr>
            </w:pPr>
            <w:r w:rsidRPr="00AA7E7C">
              <w:rPr>
                <w:b/>
                <w:bCs/>
                <w:szCs w:val="22"/>
              </w:rPr>
              <w:t>A-t-on</w:t>
            </w:r>
            <w:r w:rsidR="005253C3" w:rsidRPr="00AA7E7C">
              <w:rPr>
                <w:b/>
                <w:bCs/>
                <w:szCs w:val="22"/>
              </w:rPr>
              <w:t xml:space="preserve"> demandé un retour aux parties prenantes clé dans le cadre de l’examen annuel d’avancement ?</w:t>
            </w:r>
          </w:p>
          <w:p w14:paraId="69446F9B" w14:textId="2D19B9FB" w:rsidR="00DE5764" w:rsidRPr="00AA7E7C" w:rsidRDefault="0023782F" w:rsidP="001327B3">
            <w:pPr>
              <w:spacing w:before="120" w:after="120"/>
              <w:rPr>
                <w:szCs w:val="22"/>
              </w:rPr>
            </w:pPr>
            <w:sdt>
              <w:sdtPr>
                <w:rPr>
                  <w:rFonts w:ascii="MS Gothic" w:eastAsia="MS Gothic" w:hAnsi="MS Gothic"/>
                  <w:szCs w:val="22"/>
                </w:rPr>
                <w:id w:val="-198863512"/>
                <w14:checkbox>
                  <w14:checked w14:val="0"/>
                  <w14:checkedState w14:val="2612" w14:font="MS Gothic"/>
                  <w14:uncheckedState w14:val="2610" w14:font="MS Gothic"/>
                </w14:checkbox>
              </w:sdtPr>
              <w:sdtEndPr/>
              <w:sdtContent>
                <w:r w:rsidR="00DE5764" w:rsidRPr="00AA7E7C">
                  <w:rPr>
                    <w:rFonts w:ascii="MS Gothic" w:eastAsia="MS Gothic" w:hAnsi="MS Gothic" w:hint="eastAsia"/>
                    <w:szCs w:val="22"/>
                  </w:rPr>
                  <w:t>☐</w:t>
                </w:r>
              </w:sdtContent>
            </w:sdt>
            <w:r w:rsidR="00DE5764" w:rsidRPr="00AA7E7C">
              <w:rPr>
                <w:szCs w:val="22"/>
              </w:rPr>
              <w:t xml:space="preserve"> </w:t>
            </w:r>
            <w:r w:rsidR="005253C3" w:rsidRPr="00AA7E7C">
              <w:rPr>
                <w:szCs w:val="22"/>
                <w:shd w:val="clear" w:color="auto" w:fill="D9E2F3" w:themeFill="accent1" w:themeFillTint="33"/>
              </w:rPr>
              <w:t>Oui</w:t>
            </w:r>
            <w:r w:rsidR="00DE5764" w:rsidRPr="00AA7E7C">
              <w:rPr>
                <w:szCs w:val="22"/>
              </w:rPr>
              <w:t xml:space="preserve">           </w:t>
            </w:r>
            <w:sdt>
              <w:sdtPr>
                <w:rPr>
                  <w:rFonts w:ascii="MS Gothic" w:eastAsia="MS Gothic" w:hAnsi="MS Gothic"/>
                  <w:szCs w:val="22"/>
                </w:rPr>
                <w:id w:val="111641984"/>
                <w14:checkbox>
                  <w14:checked w14:val="0"/>
                  <w14:checkedState w14:val="2612" w14:font="MS Gothic"/>
                  <w14:uncheckedState w14:val="2610" w14:font="MS Gothic"/>
                </w14:checkbox>
              </w:sdtPr>
              <w:sdtEndPr/>
              <w:sdtContent>
                <w:r w:rsidR="00DE5764" w:rsidRPr="00AA7E7C">
                  <w:rPr>
                    <w:rFonts w:ascii="MS Gothic" w:eastAsia="MS Gothic" w:hAnsi="MS Gothic" w:hint="eastAsia"/>
                    <w:szCs w:val="22"/>
                  </w:rPr>
                  <w:t>☐</w:t>
                </w:r>
              </w:sdtContent>
            </w:sdt>
            <w:r w:rsidR="00DE5764" w:rsidRPr="00AA7E7C">
              <w:rPr>
                <w:szCs w:val="22"/>
                <w:shd w:val="clear" w:color="auto" w:fill="D9E2F3" w:themeFill="accent1" w:themeFillTint="33"/>
              </w:rPr>
              <w:t>No</w:t>
            </w:r>
            <w:r w:rsidR="005253C3" w:rsidRPr="00AA7E7C">
              <w:rPr>
                <w:szCs w:val="22"/>
                <w:shd w:val="clear" w:color="auto" w:fill="D9E2F3" w:themeFill="accent1" w:themeFillTint="33"/>
              </w:rPr>
              <w:t>n</w:t>
            </w:r>
          </w:p>
          <w:p w14:paraId="3B9C1D7B" w14:textId="48330EF2" w:rsidR="00507693" w:rsidRPr="00AA7E7C" w:rsidRDefault="005253C3" w:rsidP="001327B3">
            <w:pPr>
              <w:shd w:val="clear" w:color="auto" w:fill="D9E2F3" w:themeFill="accent1" w:themeFillTint="33"/>
              <w:spacing w:before="120" w:after="120"/>
              <w:rPr>
                <w:szCs w:val="22"/>
              </w:rPr>
            </w:pPr>
            <w:r w:rsidRPr="00AA7E7C">
              <w:rPr>
                <w:szCs w:val="22"/>
              </w:rPr>
              <w:t xml:space="preserve">Expliquez </w:t>
            </w:r>
            <w:r w:rsidR="00B709FA" w:rsidRPr="00AA7E7C">
              <w:rPr>
                <w:szCs w:val="22"/>
              </w:rPr>
              <w:t>comment :</w:t>
            </w:r>
            <w:r w:rsidR="00A912CB" w:rsidRPr="00AA7E7C">
              <w:rPr>
                <w:szCs w:val="22"/>
              </w:rPr>
              <w:t xml:space="preserve"> </w:t>
            </w:r>
          </w:p>
          <w:p w14:paraId="257032BA" w14:textId="4644CDC8" w:rsidR="00DE5764" w:rsidRPr="00AA7E7C" w:rsidRDefault="005253C3" w:rsidP="001327B3">
            <w:pPr>
              <w:spacing w:before="120" w:after="120"/>
              <w:rPr>
                <w:b/>
                <w:bCs/>
                <w:szCs w:val="22"/>
              </w:rPr>
            </w:pPr>
            <w:r w:rsidRPr="00AA7E7C">
              <w:rPr>
                <w:b/>
                <w:bCs/>
                <w:szCs w:val="22"/>
              </w:rPr>
              <w:t xml:space="preserve">Les points de vue des parties prenantes </w:t>
            </w:r>
            <w:r w:rsidR="00B709FA" w:rsidRPr="00AA7E7C">
              <w:rPr>
                <w:b/>
                <w:bCs/>
                <w:szCs w:val="22"/>
              </w:rPr>
              <w:t>sont-ils</w:t>
            </w:r>
            <w:r w:rsidRPr="00AA7E7C">
              <w:rPr>
                <w:b/>
                <w:bCs/>
                <w:szCs w:val="22"/>
              </w:rPr>
              <w:t xml:space="preserve"> </w:t>
            </w:r>
            <w:r w:rsidR="00B709FA" w:rsidRPr="00AA7E7C">
              <w:rPr>
                <w:b/>
                <w:bCs/>
                <w:szCs w:val="22"/>
              </w:rPr>
              <w:t>documentés ?</w:t>
            </w:r>
          </w:p>
          <w:p w14:paraId="5C56D206" w14:textId="0D86CC02" w:rsidR="00DE5764" w:rsidRPr="00AA7E7C" w:rsidRDefault="0023782F" w:rsidP="001327B3">
            <w:pPr>
              <w:spacing w:before="120" w:after="120"/>
              <w:rPr>
                <w:szCs w:val="22"/>
              </w:rPr>
            </w:pPr>
            <w:sdt>
              <w:sdtPr>
                <w:rPr>
                  <w:rFonts w:ascii="MS Gothic" w:eastAsia="MS Gothic" w:hAnsi="MS Gothic"/>
                  <w:szCs w:val="22"/>
                </w:rPr>
                <w:id w:val="-553305969"/>
                <w14:checkbox>
                  <w14:checked w14:val="0"/>
                  <w14:checkedState w14:val="2612" w14:font="MS Gothic"/>
                  <w14:uncheckedState w14:val="2610" w14:font="MS Gothic"/>
                </w14:checkbox>
              </w:sdtPr>
              <w:sdtEndPr/>
              <w:sdtContent>
                <w:r w:rsidR="00DE5764" w:rsidRPr="00AA7E7C">
                  <w:rPr>
                    <w:rFonts w:ascii="MS Gothic" w:eastAsia="MS Gothic" w:hAnsi="MS Gothic" w:hint="eastAsia"/>
                    <w:szCs w:val="22"/>
                  </w:rPr>
                  <w:t>☐</w:t>
                </w:r>
              </w:sdtContent>
            </w:sdt>
            <w:r w:rsidR="00DE5764" w:rsidRPr="00AA7E7C">
              <w:rPr>
                <w:szCs w:val="22"/>
              </w:rPr>
              <w:t xml:space="preserve"> </w:t>
            </w:r>
            <w:r w:rsidR="005253C3" w:rsidRPr="00AA7E7C">
              <w:rPr>
                <w:szCs w:val="22"/>
                <w:shd w:val="clear" w:color="auto" w:fill="D9E2F3" w:themeFill="accent1" w:themeFillTint="33"/>
              </w:rPr>
              <w:t>Oui</w:t>
            </w:r>
            <w:r w:rsidR="00DE5764" w:rsidRPr="00AA7E7C">
              <w:rPr>
                <w:szCs w:val="22"/>
              </w:rPr>
              <w:t xml:space="preserve">           </w:t>
            </w:r>
            <w:sdt>
              <w:sdtPr>
                <w:rPr>
                  <w:rFonts w:ascii="MS Gothic" w:eastAsia="MS Gothic" w:hAnsi="MS Gothic"/>
                  <w:szCs w:val="22"/>
                </w:rPr>
                <w:id w:val="206227672"/>
                <w14:checkbox>
                  <w14:checked w14:val="0"/>
                  <w14:checkedState w14:val="2612" w14:font="MS Gothic"/>
                  <w14:uncheckedState w14:val="2610" w14:font="MS Gothic"/>
                </w14:checkbox>
              </w:sdtPr>
              <w:sdtEndPr/>
              <w:sdtContent>
                <w:r w:rsidR="00DE5764" w:rsidRPr="00AA7E7C">
                  <w:rPr>
                    <w:rFonts w:ascii="MS Gothic" w:eastAsia="MS Gothic" w:hAnsi="MS Gothic" w:hint="eastAsia"/>
                    <w:szCs w:val="22"/>
                  </w:rPr>
                  <w:t>☐</w:t>
                </w:r>
              </w:sdtContent>
            </w:sdt>
            <w:r w:rsidR="00DE5764" w:rsidRPr="00AA7E7C">
              <w:rPr>
                <w:szCs w:val="22"/>
                <w:shd w:val="clear" w:color="auto" w:fill="D9E2F3" w:themeFill="accent1" w:themeFillTint="33"/>
              </w:rPr>
              <w:t>No</w:t>
            </w:r>
            <w:r w:rsidR="005253C3" w:rsidRPr="00AA7E7C">
              <w:rPr>
                <w:szCs w:val="22"/>
                <w:shd w:val="clear" w:color="auto" w:fill="D9E2F3" w:themeFill="accent1" w:themeFillTint="33"/>
              </w:rPr>
              <w:t>n</w:t>
            </w:r>
          </w:p>
          <w:p w14:paraId="09C422D3" w14:textId="78B23EE5" w:rsidR="00DE5764" w:rsidRPr="00AA7E7C" w:rsidRDefault="005253C3" w:rsidP="001327B3">
            <w:pPr>
              <w:spacing w:before="120" w:after="120"/>
              <w:rPr>
                <w:szCs w:val="22"/>
              </w:rPr>
            </w:pPr>
            <w:r w:rsidRPr="00AA7E7C">
              <w:rPr>
                <w:szCs w:val="22"/>
              </w:rPr>
              <w:t xml:space="preserve">Le cas échéant, incluez des exemples des retours documentés et une </w:t>
            </w:r>
            <w:r w:rsidR="00B709FA" w:rsidRPr="00AA7E7C">
              <w:rPr>
                <w:szCs w:val="22"/>
              </w:rPr>
              <w:t>référence</w:t>
            </w:r>
            <w:r w:rsidRPr="00AA7E7C">
              <w:rPr>
                <w:szCs w:val="22"/>
              </w:rPr>
              <w:t xml:space="preserve"> vers ces points de vue documentés des parties prenantes permettant de les retrouver dans l’examen annuel </w:t>
            </w:r>
            <w:r w:rsidR="00B709FA" w:rsidRPr="00AA7E7C">
              <w:rPr>
                <w:szCs w:val="22"/>
              </w:rPr>
              <w:t>d’avancement :</w:t>
            </w:r>
            <w:r w:rsidR="00DE5764" w:rsidRPr="00AA7E7C">
              <w:rPr>
                <w:szCs w:val="22"/>
              </w:rPr>
              <w:t xml:space="preserve"> </w:t>
            </w:r>
            <w:r w:rsidR="00507693" w:rsidRPr="00AA7E7C">
              <w:rPr>
                <w:szCs w:val="22"/>
                <w:shd w:val="clear" w:color="auto" w:fill="D9E2F3" w:themeFill="accent1" w:themeFillTint="33"/>
              </w:rPr>
              <w:t>Ex</w:t>
            </w:r>
            <w:r w:rsidRPr="00AA7E7C">
              <w:rPr>
                <w:szCs w:val="22"/>
                <w:shd w:val="clear" w:color="auto" w:fill="D9E2F3" w:themeFill="accent1" w:themeFillTint="33"/>
              </w:rPr>
              <w:t>e</w:t>
            </w:r>
            <w:r w:rsidR="00507693" w:rsidRPr="00AA7E7C">
              <w:rPr>
                <w:szCs w:val="22"/>
                <w:shd w:val="clear" w:color="auto" w:fill="D9E2F3" w:themeFill="accent1" w:themeFillTint="33"/>
              </w:rPr>
              <w:t xml:space="preserve">mples </w:t>
            </w:r>
          </w:p>
        </w:tc>
      </w:tr>
      <w:tr w:rsidR="00C726D6" w:rsidRPr="00AA7E7C" w14:paraId="7692F8DA" w14:textId="77777777" w:rsidTr="443092C8">
        <w:tc>
          <w:tcPr>
            <w:tcW w:w="1843" w:type="dxa"/>
            <w:tcBorders>
              <w:top w:val="single" w:sz="4" w:space="0" w:color="auto"/>
              <w:left w:val="nil"/>
              <w:bottom w:val="single" w:sz="4" w:space="0" w:color="auto"/>
              <w:right w:val="nil"/>
            </w:tcBorders>
            <w:shd w:val="clear" w:color="auto" w:fill="FFFFFF" w:themeFill="background1"/>
          </w:tcPr>
          <w:p w14:paraId="38D16D30" w14:textId="6EFC3F01" w:rsidR="00C726D6" w:rsidRPr="00AA7E7C" w:rsidRDefault="005253C3" w:rsidP="001327B3">
            <w:pPr>
              <w:spacing w:before="120" w:after="120"/>
              <w:rPr>
                <w:i/>
                <w:iCs/>
                <w:szCs w:val="22"/>
              </w:rPr>
            </w:pPr>
            <w:r w:rsidRPr="00AA7E7C">
              <w:rPr>
                <w:i/>
                <w:iCs/>
                <w:szCs w:val="22"/>
              </w:rPr>
              <w:t>Accessibilité publique</w:t>
            </w:r>
          </w:p>
        </w:tc>
        <w:tc>
          <w:tcPr>
            <w:tcW w:w="7107" w:type="dxa"/>
            <w:tcBorders>
              <w:top w:val="single" w:sz="4" w:space="0" w:color="auto"/>
              <w:left w:val="nil"/>
              <w:bottom w:val="single" w:sz="4" w:space="0" w:color="auto"/>
              <w:right w:val="nil"/>
            </w:tcBorders>
            <w:shd w:val="clear" w:color="auto" w:fill="FFFFFF" w:themeFill="background1"/>
          </w:tcPr>
          <w:p w14:paraId="1498828C" w14:textId="7BAEDDB0" w:rsidR="00DA00F3" w:rsidRPr="00AA7E7C" w:rsidRDefault="005253C3" w:rsidP="001327B3">
            <w:pPr>
              <w:spacing w:before="120" w:after="120"/>
              <w:rPr>
                <w:b/>
                <w:bCs/>
                <w:szCs w:val="22"/>
              </w:rPr>
            </w:pPr>
            <w:r w:rsidRPr="00AA7E7C">
              <w:rPr>
                <w:b/>
                <w:bCs/>
                <w:szCs w:val="22"/>
              </w:rPr>
              <w:t xml:space="preserve">Le public </w:t>
            </w:r>
            <w:r w:rsidR="00B709FA" w:rsidRPr="00AA7E7C">
              <w:rPr>
                <w:b/>
                <w:bCs/>
                <w:szCs w:val="22"/>
              </w:rPr>
              <w:t>peut-il</w:t>
            </w:r>
            <w:r w:rsidRPr="00AA7E7C">
              <w:rPr>
                <w:b/>
                <w:bCs/>
                <w:szCs w:val="22"/>
              </w:rPr>
              <w:t xml:space="preserve"> avoir accès au plan de </w:t>
            </w:r>
            <w:r w:rsidR="00B709FA" w:rsidRPr="00AA7E7C">
              <w:rPr>
                <w:b/>
                <w:bCs/>
                <w:szCs w:val="22"/>
              </w:rPr>
              <w:t>travail ?</w:t>
            </w:r>
          </w:p>
          <w:p w14:paraId="39D4DEF8" w14:textId="7632EF43" w:rsidR="00DA00F3" w:rsidRPr="00AA7E7C" w:rsidRDefault="0023782F" w:rsidP="001327B3">
            <w:pPr>
              <w:spacing w:before="120" w:after="120"/>
              <w:rPr>
                <w:szCs w:val="22"/>
              </w:rPr>
            </w:pPr>
            <w:sdt>
              <w:sdtPr>
                <w:rPr>
                  <w:rFonts w:ascii="MS Gothic" w:eastAsia="MS Gothic" w:hAnsi="MS Gothic"/>
                  <w:szCs w:val="22"/>
                </w:rPr>
                <w:id w:val="-805472847"/>
                <w14:checkbox>
                  <w14:checked w14:val="0"/>
                  <w14:checkedState w14:val="2612" w14:font="MS Gothic"/>
                  <w14:uncheckedState w14:val="2610" w14:font="MS Gothic"/>
                </w14:checkbox>
              </w:sdtPr>
              <w:sdtEndPr/>
              <w:sdtContent>
                <w:r w:rsidR="00DA00F3" w:rsidRPr="00AA7E7C">
                  <w:rPr>
                    <w:rFonts w:ascii="MS Gothic" w:eastAsia="MS Gothic" w:hAnsi="MS Gothic" w:hint="eastAsia"/>
                    <w:szCs w:val="22"/>
                  </w:rPr>
                  <w:t>☐</w:t>
                </w:r>
              </w:sdtContent>
            </w:sdt>
            <w:r w:rsidR="00DA00F3" w:rsidRPr="00AA7E7C">
              <w:rPr>
                <w:szCs w:val="22"/>
              </w:rPr>
              <w:t xml:space="preserve"> </w:t>
            </w:r>
            <w:r w:rsidR="005253C3" w:rsidRPr="00AA7E7C">
              <w:rPr>
                <w:szCs w:val="22"/>
                <w:shd w:val="clear" w:color="auto" w:fill="D9E2F3" w:themeFill="accent1" w:themeFillTint="33"/>
              </w:rPr>
              <w:t>Oui</w:t>
            </w:r>
            <w:r w:rsidR="00DA00F3" w:rsidRPr="00AA7E7C">
              <w:rPr>
                <w:szCs w:val="22"/>
              </w:rPr>
              <w:t xml:space="preserve">           </w:t>
            </w:r>
            <w:sdt>
              <w:sdtPr>
                <w:rPr>
                  <w:rFonts w:ascii="MS Gothic" w:eastAsia="MS Gothic" w:hAnsi="MS Gothic"/>
                  <w:szCs w:val="22"/>
                </w:rPr>
                <w:id w:val="1719477636"/>
                <w14:checkbox>
                  <w14:checked w14:val="0"/>
                  <w14:checkedState w14:val="2612" w14:font="MS Gothic"/>
                  <w14:uncheckedState w14:val="2610" w14:font="MS Gothic"/>
                </w14:checkbox>
              </w:sdtPr>
              <w:sdtEndPr/>
              <w:sdtContent>
                <w:r w:rsidR="00DA00F3" w:rsidRPr="00AA7E7C">
                  <w:rPr>
                    <w:rFonts w:ascii="MS Gothic" w:eastAsia="MS Gothic" w:hAnsi="MS Gothic" w:hint="eastAsia"/>
                    <w:szCs w:val="22"/>
                  </w:rPr>
                  <w:t>☐</w:t>
                </w:r>
              </w:sdtContent>
            </w:sdt>
            <w:r w:rsidR="00DA00F3" w:rsidRPr="00AA7E7C">
              <w:rPr>
                <w:rFonts w:ascii="MS Gothic" w:eastAsia="MS Gothic" w:hAnsi="MS Gothic"/>
                <w:szCs w:val="22"/>
              </w:rPr>
              <w:t xml:space="preserve"> </w:t>
            </w:r>
            <w:r w:rsidR="00DA00F3" w:rsidRPr="00AA7E7C">
              <w:rPr>
                <w:szCs w:val="22"/>
                <w:shd w:val="clear" w:color="auto" w:fill="D9E2F3" w:themeFill="accent1" w:themeFillTint="33"/>
              </w:rPr>
              <w:t>No</w:t>
            </w:r>
            <w:r w:rsidR="005253C3" w:rsidRPr="00AA7E7C">
              <w:rPr>
                <w:szCs w:val="22"/>
                <w:shd w:val="clear" w:color="auto" w:fill="D9E2F3" w:themeFill="accent1" w:themeFillTint="33"/>
              </w:rPr>
              <w:t>n</w:t>
            </w:r>
          </w:p>
          <w:p w14:paraId="367AAD15" w14:textId="7E7B907C" w:rsidR="00DA00F3" w:rsidRPr="00AA7E7C" w:rsidRDefault="005253C3" w:rsidP="001327B3">
            <w:pPr>
              <w:shd w:val="clear" w:color="auto" w:fill="D9E2F3" w:themeFill="accent1" w:themeFillTint="33"/>
              <w:spacing w:before="120" w:after="120"/>
              <w:rPr>
                <w:b/>
                <w:bCs/>
                <w:szCs w:val="22"/>
              </w:rPr>
            </w:pPr>
            <w:r w:rsidRPr="00AA7E7C">
              <w:rPr>
                <w:szCs w:val="22"/>
                <w:u w:val="single"/>
              </w:rPr>
              <w:t>Le cas échéant</w:t>
            </w:r>
            <w:r w:rsidRPr="00AA7E7C">
              <w:rPr>
                <w:szCs w:val="22"/>
              </w:rPr>
              <w:t>, donnez un lien ver le site Internet permettant d’accéder au plan de travail</w:t>
            </w:r>
            <w:r w:rsidR="00DA00F3" w:rsidRPr="00AA7E7C">
              <w:rPr>
                <w:szCs w:val="22"/>
              </w:rPr>
              <w:t xml:space="preserve"> : </w:t>
            </w:r>
          </w:p>
          <w:p w14:paraId="7E5C02A9" w14:textId="54E7DF99" w:rsidR="000F7097" w:rsidRPr="00AA7E7C" w:rsidRDefault="005253C3" w:rsidP="001327B3">
            <w:pPr>
              <w:spacing w:before="120" w:after="120"/>
              <w:rPr>
                <w:b/>
                <w:bCs/>
                <w:szCs w:val="22"/>
              </w:rPr>
            </w:pPr>
            <w:r w:rsidRPr="00AA7E7C">
              <w:rPr>
                <w:b/>
                <w:bCs/>
                <w:szCs w:val="22"/>
              </w:rPr>
              <w:t>Le public peut-il avoir accès à l’examen annuel d’avancement ?</w:t>
            </w:r>
          </w:p>
          <w:p w14:paraId="2ADEF625" w14:textId="7D0F0DBD" w:rsidR="000F7097" w:rsidRPr="00AA7E7C" w:rsidRDefault="0023782F" w:rsidP="001327B3">
            <w:pPr>
              <w:spacing w:before="120" w:after="120"/>
              <w:rPr>
                <w:szCs w:val="22"/>
              </w:rPr>
            </w:pPr>
            <w:sdt>
              <w:sdtPr>
                <w:rPr>
                  <w:rFonts w:ascii="MS Gothic" w:eastAsia="MS Gothic" w:hAnsi="MS Gothic"/>
                  <w:szCs w:val="22"/>
                </w:rPr>
                <w:id w:val="-83918271"/>
                <w14:checkbox>
                  <w14:checked w14:val="0"/>
                  <w14:checkedState w14:val="2612" w14:font="MS Gothic"/>
                  <w14:uncheckedState w14:val="2610" w14:font="MS Gothic"/>
                </w14:checkbox>
              </w:sdtPr>
              <w:sdtEndPr/>
              <w:sdtContent>
                <w:r w:rsidR="000F7097" w:rsidRPr="00AA7E7C">
                  <w:rPr>
                    <w:rFonts w:ascii="MS Gothic" w:eastAsia="MS Gothic" w:hAnsi="MS Gothic" w:hint="eastAsia"/>
                    <w:szCs w:val="22"/>
                  </w:rPr>
                  <w:t>☐</w:t>
                </w:r>
              </w:sdtContent>
            </w:sdt>
            <w:r w:rsidR="000F7097" w:rsidRPr="00AA7E7C">
              <w:rPr>
                <w:szCs w:val="22"/>
              </w:rPr>
              <w:t xml:space="preserve"> </w:t>
            </w:r>
            <w:r w:rsidR="005253C3" w:rsidRPr="00AA7E7C">
              <w:rPr>
                <w:szCs w:val="22"/>
                <w:shd w:val="clear" w:color="auto" w:fill="D9E2F3" w:themeFill="accent1" w:themeFillTint="33"/>
              </w:rPr>
              <w:t>Oui</w:t>
            </w:r>
            <w:r w:rsidR="000F7097" w:rsidRPr="00AA7E7C">
              <w:rPr>
                <w:szCs w:val="22"/>
              </w:rPr>
              <w:t xml:space="preserve">           </w:t>
            </w:r>
            <w:sdt>
              <w:sdtPr>
                <w:rPr>
                  <w:rFonts w:ascii="MS Gothic" w:eastAsia="MS Gothic" w:hAnsi="MS Gothic"/>
                  <w:szCs w:val="22"/>
                </w:rPr>
                <w:id w:val="1291558387"/>
                <w14:checkbox>
                  <w14:checked w14:val="0"/>
                  <w14:checkedState w14:val="2612" w14:font="MS Gothic"/>
                  <w14:uncheckedState w14:val="2610" w14:font="MS Gothic"/>
                </w14:checkbox>
              </w:sdtPr>
              <w:sdtEndPr/>
              <w:sdtContent>
                <w:r w:rsidR="000F7097" w:rsidRPr="00AA7E7C">
                  <w:rPr>
                    <w:rFonts w:ascii="MS Gothic" w:eastAsia="MS Gothic" w:hAnsi="MS Gothic" w:hint="eastAsia"/>
                    <w:szCs w:val="22"/>
                  </w:rPr>
                  <w:t>☐</w:t>
                </w:r>
              </w:sdtContent>
            </w:sdt>
            <w:r w:rsidR="000F7097" w:rsidRPr="00AA7E7C">
              <w:rPr>
                <w:rFonts w:ascii="MS Gothic" w:eastAsia="MS Gothic" w:hAnsi="MS Gothic"/>
                <w:szCs w:val="22"/>
              </w:rPr>
              <w:t xml:space="preserve"> </w:t>
            </w:r>
            <w:r w:rsidR="000F7097" w:rsidRPr="00AA7E7C">
              <w:rPr>
                <w:szCs w:val="22"/>
                <w:shd w:val="clear" w:color="auto" w:fill="D9E2F3" w:themeFill="accent1" w:themeFillTint="33"/>
              </w:rPr>
              <w:t>No</w:t>
            </w:r>
            <w:r w:rsidR="005253C3" w:rsidRPr="00AA7E7C">
              <w:rPr>
                <w:szCs w:val="22"/>
                <w:shd w:val="clear" w:color="auto" w:fill="D9E2F3" w:themeFill="accent1" w:themeFillTint="33"/>
              </w:rPr>
              <w:t>n</w:t>
            </w:r>
          </w:p>
          <w:p w14:paraId="5F866310" w14:textId="3F6215E4" w:rsidR="005253C3" w:rsidRPr="00AA7E7C" w:rsidRDefault="005253C3" w:rsidP="005253C3">
            <w:pPr>
              <w:shd w:val="clear" w:color="auto" w:fill="D9E2F3" w:themeFill="accent1" w:themeFillTint="33"/>
              <w:spacing w:before="120" w:after="120"/>
              <w:rPr>
                <w:b/>
                <w:bCs/>
                <w:szCs w:val="22"/>
              </w:rPr>
            </w:pPr>
            <w:r w:rsidRPr="00AA7E7C">
              <w:rPr>
                <w:szCs w:val="22"/>
                <w:u w:val="single"/>
              </w:rPr>
              <w:t>Le cas échéant</w:t>
            </w:r>
            <w:r w:rsidRPr="00AA7E7C">
              <w:rPr>
                <w:szCs w:val="22"/>
              </w:rPr>
              <w:t xml:space="preserve">, donnez un lien ver le site Internet permettant d’accéder à l’examen annuel d’avancement : </w:t>
            </w:r>
          </w:p>
          <w:p w14:paraId="55569B5C" w14:textId="0C66D1AC" w:rsidR="00C726D6" w:rsidRPr="00AA7E7C" w:rsidRDefault="00C726D6" w:rsidP="001327B3">
            <w:pPr>
              <w:spacing w:before="120" w:after="120"/>
              <w:rPr>
                <w:b/>
                <w:bCs/>
              </w:rPr>
            </w:pPr>
          </w:p>
        </w:tc>
      </w:tr>
      <w:tr w:rsidR="00F07D4C" w:rsidRPr="00AA7E7C" w14:paraId="54CD919C" w14:textId="77777777" w:rsidTr="443092C8">
        <w:tc>
          <w:tcPr>
            <w:tcW w:w="1843" w:type="dxa"/>
            <w:tcBorders>
              <w:top w:val="single" w:sz="4" w:space="0" w:color="auto"/>
              <w:left w:val="nil"/>
              <w:bottom w:val="single" w:sz="4" w:space="0" w:color="auto"/>
              <w:right w:val="nil"/>
            </w:tcBorders>
            <w:shd w:val="clear" w:color="auto" w:fill="B4C6E7" w:themeFill="accent1" w:themeFillTint="66"/>
          </w:tcPr>
          <w:p w14:paraId="3D5FE507" w14:textId="0E7AE355" w:rsidR="00F07D4C" w:rsidRPr="00AA7E7C" w:rsidRDefault="005253C3" w:rsidP="001327B3">
            <w:pPr>
              <w:spacing w:before="120" w:after="120"/>
              <w:rPr>
                <w:b/>
                <w:bCs/>
                <w:szCs w:val="22"/>
              </w:rPr>
            </w:pPr>
            <w:r w:rsidRPr="00AA7E7C">
              <w:rPr>
                <w:b/>
                <w:bCs/>
                <w:szCs w:val="22"/>
              </w:rPr>
              <w:t>Encouragé</w:t>
            </w:r>
          </w:p>
        </w:tc>
        <w:tc>
          <w:tcPr>
            <w:tcW w:w="7107" w:type="dxa"/>
            <w:tcBorders>
              <w:top w:val="nil"/>
              <w:left w:val="nil"/>
              <w:bottom w:val="single" w:sz="4" w:space="0" w:color="auto"/>
              <w:right w:val="nil"/>
            </w:tcBorders>
            <w:shd w:val="clear" w:color="auto" w:fill="B4C6E7" w:themeFill="accent1" w:themeFillTint="66"/>
          </w:tcPr>
          <w:p w14:paraId="22E20B05" w14:textId="57DA3A0F" w:rsidR="00F07D4C" w:rsidRPr="00AA7E7C" w:rsidRDefault="00F07D4C" w:rsidP="001327B3">
            <w:pPr>
              <w:spacing w:before="120" w:after="120"/>
              <w:rPr>
                <w:b/>
                <w:bCs/>
                <w:szCs w:val="22"/>
              </w:rPr>
            </w:pPr>
            <w:r w:rsidRPr="00AA7E7C">
              <w:rPr>
                <w:b/>
                <w:bCs/>
                <w:szCs w:val="22"/>
              </w:rPr>
              <w:t xml:space="preserve">#1.5.d. </w:t>
            </w:r>
            <w:r w:rsidR="005253C3" w:rsidRPr="00AA7E7C">
              <w:rPr>
                <w:b/>
                <w:bCs/>
                <w:szCs w:val="22"/>
              </w:rPr>
              <w:t>Cadre de mesure, d’évaluation et d’</w:t>
            </w:r>
            <w:r w:rsidR="003C1811" w:rsidRPr="00AA7E7C">
              <w:rPr>
                <w:b/>
                <w:bCs/>
                <w:szCs w:val="22"/>
              </w:rPr>
              <w:t>apprentissage</w:t>
            </w:r>
          </w:p>
        </w:tc>
      </w:tr>
      <w:tr w:rsidR="00F07D4C" w:rsidRPr="00AA7E7C" w14:paraId="4EF2397B" w14:textId="77777777" w:rsidTr="443092C8">
        <w:tc>
          <w:tcPr>
            <w:tcW w:w="1843" w:type="dxa"/>
            <w:tcBorders>
              <w:top w:val="single" w:sz="4" w:space="0" w:color="auto"/>
              <w:left w:val="nil"/>
              <w:bottom w:val="single" w:sz="4" w:space="0" w:color="auto"/>
              <w:right w:val="nil"/>
            </w:tcBorders>
            <w:shd w:val="clear" w:color="auto" w:fill="FFFFFF" w:themeFill="background1"/>
          </w:tcPr>
          <w:p w14:paraId="0754F14C" w14:textId="5FB8377D" w:rsidR="00F07D4C" w:rsidRPr="00AA7E7C" w:rsidRDefault="005253C3" w:rsidP="001327B3">
            <w:pPr>
              <w:spacing w:before="120" w:after="120"/>
              <w:rPr>
                <w:i/>
                <w:iCs/>
                <w:szCs w:val="22"/>
              </w:rPr>
            </w:pPr>
            <w:r w:rsidRPr="00AA7E7C">
              <w:rPr>
                <w:i/>
                <w:iCs/>
                <w:szCs w:val="22"/>
              </w:rPr>
              <w:t xml:space="preserve">Cadre de mesure, </w:t>
            </w:r>
            <w:r w:rsidRPr="00AA7E7C">
              <w:rPr>
                <w:i/>
                <w:iCs/>
                <w:szCs w:val="22"/>
              </w:rPr>
              <w:lastRenderedPageBreak/>
              <w:t>d’évaluation et d’apprentissage</w:t>
            </w:r>
          </w:p>
        </w:tc>
        <w:tc>
          <w:tcPr>
            <w:tcW w:w="7107" w:type="dxa"/>
            <w:tcBorders>
              <w:top w:val="single" w:sz="4" w:space="0" w:color="auto"/>
              <w:left w:val="nil"/>
              <w:bottom w:val="single" w:sz="4" w:space="0" w:color="auto"/>
              <w:right w:val="nil"/>
            </w:tcBorders>
            <w:shd w:val="clear" w:color="auto" w:fill="FFFFFF" w:themeFill="background1"/>
          </w:tcPr>
          <w:p w14:paraId="06A60052" w14:textId="7227FA0C" w:rsidR="00F07D4C" w:rsidRPr="00AA7E7C" w:rsidRDefault="005253C3" w:rsidP="001327B3">
            <w:pPr>
              <w:spacing w:before="120" w:after="120"/>
              <w:rPr>
                <w:b/>
                <w:bCs/>
                <w:szCs w:val="22"/>
              </w:rPr>
            </w:pPr>
            <w:r w:rsidRPr="00AA7E7C">
              <w:rPr>
                <w:b/>
                <w:bCs/>
                <w:szCs w:val="22"/>
              </w:rPr>
              <w:lastRenderedPageBreak/>
              <w:t>Le GMP a</w:t>
            </w:r>
            <w:r w:rsidR="009E083B" w:rsidRPr="00AA7E7C">
              <w:rPr>
                <w:b/>
                <w:bCs/>
                <w:szCs w:val="22"/>
              </w:rPr>
              <w:t>-</w:t>
            </w:r>
            <w:r w:rsidRPr="00AA7E7C">
              <w:rPr>
                <w:b/>
                <w:bCs/>
                <w:szCs w:val="22"/>
              </w:rPr>
              <w:t>t</w:t>
            </w:r>
            <w:r w:rsidR="009E083B" w:rsidRPr="00AA7E7C">
              <w:rPr>
                <w:b/>
                <w:bCs/>
                <w:szCs w:val="22"/>
              </w:rPr>
              <w:t>-</w:t>
            </w:r>
            <w:r w:rsidRPr="00AA7E7C">
              <w:rPr>
                <w:b/>
                <w:bCs/>
                <w:szCs w:val="22"/>
              </w:rPr>
              <w:t xml:space="preserve">il fait des efforts visant à créer un lien entre le plan de travail et un cadre de supervision, afin d’évaluer si les activités ont permis </w:t>
            </w:r>
            <w:r w:rsidRPr="00AA7E7C">
              <w:rPr>
                <w:b/>
                <w:bCs/>
                <w:szCs w:val="22"/>
                <w:u w:val="single"/>
              </w:rPr>
              <w:lastRenderedPageBreak/>
              <w:t>d’améliorer</w:t>
            </w:r>
            <w:r w:rsidRPr="00AA7E7C">
              <w:rPr>
                <w:b/>
                <w:bCs/>
                <w:szCs w:val="22"/>
              </w:rPr>
              <w:t xml:space="preserve"> la gouvernance du secteur extractif, d’un point de vue pratique et de politique ? </w:t>
            </w:r>
          </w:p>
          <w:p w14:paraId="2B2DE49C" w14:textId="3857FA6C" w:rsidR="00127987" w:rsidRPr="00AA7E7C" w:rsidRDefault="0023782F" w:rsidP="001327B3">
            <w:pPr>
              <w:spacing w:before="120" w:after="120"/>
              <w:rPr>
                <w:szCs w:val="22"/>
              </w:rPr>
            </w:pPr>
            <w:sdt>
              <w:sdtPr>
                <w:rPr>
                  <w:rFonts w:ascii="MS Gothic" w:eastAsia="MS Gothic" w:hAnsi="MS Gothic"/>
                  <w:szCs w:val="22"/>
                </w:rPr>
                <w:id w:val="-1650429136"/>
                <w14:checkbox>
                  <w14:checked w14:val="0"/>
                  <w14:checkedState w14:val="2612" w14:font="MS Gothic"/>
                  <w14:uncheckedState w14:val="2610" w14:font="MS Gothic"/>
                </w14:checkbox>
              </w:sdtPr>
              <w:sdtEndPr/>
              <w:sdtContent>
                <w:r w:rsidR="00127987" w:rsidRPr="00AA7E7C">
                  <w:rPr>
                    <w:rFonts w:ascii="MS Gothic" w:eastAsia="MS Gothic" w:hAnsi="MS Gothic" w:hint="eastAsia"/>
                    <w:szCs w:val="22"/>
                  </w:rPr>
                  <w:t>☐</w:t>
                </w:r>
              </w:sdtContent>
            </w:sdt>
            <w:r w:rsidR="00127987" w:rsidRPr="00AA7E7C">
              <w:rPr>
                <w:szCs w:val="22"/>
              </w:rPr>
              <w:t xml:space="preserve"> </w:t>
            </w:r>
            <w:r w:rsidR="005253C3" w:rsidRPr="00AA7E7C">
              <w:rPr>
                <w:szCs w:val="22"/>
                <w:shd w:val="clear" w:color="auto" w:fill="D9E2F3" w:themeFill="accent1" w:themeFillTint="33"/>
              </w:rPr>
              <w:t>Oui</w:t>
            </w:r>
            <w:r w:rsidR="00127987" w:rsidRPr="00AA7E7C">
              <w:rPr>
                <w:szCs w:val="22"/>
              </w:rPr>
              <w:t xml:space="preserve">           </w:t>
            </w:r>
            <w:sdt>
              <w:sdtPr>
                <w:rPr>
                  <w:rFonts w:ascii="MS Gothic" w:eastAsia="MS Gothic" w:hAnsi="MS Gothic"/>
                  <w:szCs w:val="22"/>
                </w:rPr>
                <w:id w:val="1172140828"/>
                <w14:checkbox>
                  <w14:checked w14:val="0"/>
                  <w14:checkedState w14:val="2612" w14:font="MS Gothic"/>
                  <w14:uncheckedState w14:val="2610" w14:font="MS Gothic"/>
                </w14:checkbox>
              </w:sdtPr>
              <w:sdtEndPr/>
              <w:sdtContent>
                <w:r w:rsidR="00127987" w:rsidRPr="00AA7E7C">
                  <w:rPr>
                    <w:rFonts w:ascii="MS Gothic" w:eastAsia="MS Gothic" w:hAnsi="MS Gothic" w:hint="eastAsia"/>
                    <w:szCs w:val="22"/>
                  </w:rPr>
                  <w:t>☐</w:t>
                </w:r>
              </w:sdtContent>
            </w:sdt>
            <w:r w:rsidR="00127987" w:rsidRPr="00AA7E7C">
              <w:rPr>
                <w:rFonts w:ascii="MS Gothic" w:eastAsia="MS Gothic" w:hAnsi="MS Gothic"/>
                <w:szCs w:val="22"/>
              </w:rPr>
              <w:t xml:space="preserve"> </w:t>
            </w:r>
            <w:r w:rsidR="00127987" w:rsidRPr="00AA7E7C">
              <w:rPr>
                <w:szCs w:val="22"/>
                <w:shd w:val="clear" w:color="auto" w:fill="D9E2F3" w:themeFill="accent1" w:themeFillTint="33"/>
              </w:rPr>
              <w:t>No</w:t>
            </w:r>
            <w:r w:rsidR="005253C3" w:rsidRPr="00AA7E7C">
              <w:rPr>
                <w:szCs w:val="22"/>
                <w:shd w:val="clear" w:color="auto" w:fill="D9E2F3" w:themeFill="accent1" w:themeFillTint="33"/>
              </w:rPr>
              <w:t>n</w:t>
            </w:r>
          </w:p>
          <w:p w14:paraId="60B9B218" w14:textId="1C616D65" w:rsidR="008B50E6" w:rsidRPr="00AA7E7C" w:rsidRDefault="005253C3" w:rsidP="443092C8">
            <w:pPr>
              <w:spacing w:before="120" w:after="120"/>
            </w:pPr>
            <w:r w:rsidRPr="00AA7E7C">
              <w:rPr>
                <w:u w:val="single"/>
              </w:rPr>
              <w:t>Le cas échéant</w:t>
            </w:r>
            <w:r w:rsidRPr="00AA7E7C">
              <w:t xml:space="preserve">, </w:t>
            </w:r>
            <w:r w:rsidRPr="00AA7E7C">
              <w:rPr>
                <w:shd w:val="clear" w:color="auto" w:fill="D9E2F3" w:themeFill="accent1" w:themeFillTint="33"/>
              </w:rPr>
              <w:t>donner de l’information sur la nature de ces efforts</w:t>
            </w:r>
            <w:r w:rsidR="003C1811" w:rsidRPr="00AA7E7C">
              <w:rPr>
                <w:shd w:val="clear" w:color="auto" w:fill="D9E2F3" w:themeFill="accent1" w:themeFillTint="33"/>
              </w:rPr>
              <w:t xml:space="preserve"> et où il est possible d’accéder au résultat de ces efforts (le cadre de mesure, d’évaluation et d’apprentissage ainsi que toute mesure ou examen des progrès</w:t>
            </w:r>
            <w:r w:rsidR="009E083B" w:rsidRPr="00AA7E7C">
              <w:rPr>
                <w:shd w:val="clear" w:color="auto" w:fill="D9E2F3" w:themeFill="accent1" w:themeFillTint="33"/>
              </w:rPr>
              <w:t>) :</w:t>
            </w:r>
          </w:p>
        </w:tc>
      </w:tr>
      <w:tr w:rsidR="00577100" w:rsidRPr="00AA7E7C" w14:paraId="3A76F0B7" w14:textId="77777777" w:rsidTr="443092C8">
        <w:tc>
          <w:tcPr>
            <w:tcW w:w="1843" w:type="dxa"/>
            <w:tcBorders>
              <w:top w:val="single" w:sz="4" w:space="0" w:color="auto"/>
              <w:left w:val="nil"/>
              <w:bottom w:val="single" w:sz="4" w:space="0" w:color="auto"/>
              <w:right w:val="nil"/>
            </w:tcBorders>
            <w:shd w:val="clear" w:color="auto" w:fill="B4C6E7" w:themeFill="accent1" w:themeFillTint="66"/>
          </w:tcPr>
          <w:p w14:paraId="0E5ACBB9" w14:textId="7BF7C2E6" w:rsidR="00577100" w:rsidRPr="00AA7E7C" w:rsidRDefault="005253C3" w:rsidP="001327B3">
            <w:pPr>
              <w:spacing w:before="120" w:after="120"/>
              <w:rPr>
                <w:b/>
                <w:bCs/>
                <w:szCs w:val="22"/>
              </w:rPr>
            </w:pPr>
            <w:r w:rsidRPr="00AA7E7C">
              <w:rPr>
                <w:b/>
                <w:bCs/>
                <w:szCs w:val="22"/>
              </w:rPr>
              <w:lastRenderedPageBreak/>
              <w:t>Encouragé</w:t>
            </w:r>
          </w:p>
        </w:tc>
        <w:tc>
          <w:tcPr>
            <w:tcW w:w="7107" w:type="dxa"/>
            <w:tcBorders>
              <w:top w:val="nil"/>
              <w:left w:val="nil"/>
              <w:bottom w:val="single" w:sz="4" w:space="0" w:color="auto"/>
              <w:right w:val="nil"/>
            </w:tcBorders>
            <w:shd w:val="clear" w:color="auto" w:fill="B4C6E7" w:themeFill="accent1" w:themeFillTint="66"/>
          </w:tcPr>
          <w:p w14:paraId="4C4627F0" w14:textId="4800FA69" w:rsidR="00577100" w:rsidRPr="00AA7E7C" w:rsidRDefault="00577100" w:rsidP="001327B3">
            <w:pPr>
              <w:spacing w:before="120" w:after="120"/>
              <w:rPr>
                <w:b/>
                <w:bCs/>
                <w:szCs w:val="22"/>
              </w:rPr>
            </w:pPr>
            <w:r w:rsidRPr="00AA7E7C">
              <w:rPr>
                <w:b/>
                <w:bCs/>
                <w:szCs w:val="22"/>
              </w:rPr>
              <w:t xml:space="preserve">#1.5.e. </w:t>
            </w:r>
            <w:r w:rsidR="003C1811" w:rsidRPr="00AA7E7C">
              <w:rPr>
                <w:b/>
                <w:bCs/>
                <w:szCs w:val="22"/>
              </w:rPr>
              <w:t>Traiter de cas de corruption publiquement connus</w:t>
            </w:r>
          </w:p>
        </w:tc>
      </w:tr>
      <w:tr w:rsidR="00577100" w:rsidRPr="00AA7E7C" w14:paraId="79D73883" w14:textId="77777777" w:rsidTr="443092C8">
        <w:tc>
          <w:tcPr>
            <w:tcW w:w="1843" w:type="dxa"/>
            <w:tcBorders>
              <w:top w:val="single" w:sz="4" w:space="0" w:color="auto"/>
              <w:left w:val="nil"/>
              <w:bottom w:val="single" w:sz="4" w:space="0" w:color="auto"/>
              <w:right w:val="nil"/>
            </w:tcBorders>
            <w:shd w:val="clear" w:color="auto" w:fill="FFFFFF" w:themeFill="background1"/>
          </w:tcPr>
          <w:p w14:paraId="036DDFC7" w14:textId="7FC4E9A3" w:rsidR="00577100" w:rsidRPr="00AA7E7C" w:rsidRDefault="003C1811" w:rsidP="001327B3">
            <w:pPr>
              <w:spacing w:before="120" w:after="120"/>
              <w:rPr>
                <w:i/>
                <w:iCs/>
                <w:szCs w:val="22"/>
              </w:rPr>
            </w:pPr>
            <w:r w:rsidRPr="00AA7E7C">
              <w:rPr>
                <w:i/>
                <w:iCs/>
                <w:szCs w:val="22"/>
              </w:rPr>
              <w:t>Pertinence</w:t>
            </w:r>
          </w:p>
        </w:tc>
        <w:tc>
          <w:tcPr>
            <w:tcW w:w="7107" w:type="dxa"/>
            <w:tcBorders>
              <w:top w:val="single" w:sz="4" w:space="0" w:color="auto"/>
              <w:left w:val="nil"/>
              <w:bottom w:val="single" w:sz="4" w:space="0" w:color="auto"/>
              <w:right w:val="nil"/>
            </w:tcBorders>
            <w:shd w:val="clear" w:color="auto" w:fill="FFFFFF" w:themeFill="background1"/>
          </w:tcPr>
          <w:p w14:paraId="0FDF2BA1" w14:textId="13C2A8F8" w:rsidR="00C55AE1" w:rsidRPr="00AA7E7C" w:rsidRDefault="009E083B" w:rsidP="001327B3">
            <w:pPr>
              <w:spacing w:before="120" w:after="120"/>
              <w:rPr>
                <w:b/>
                <w:bCs/>
                <w:szCs w:val="22"/>
              </w:rPr>
            </w:pPr>
            <w:r w:rsidRPr="00AA7E7C">
              <w:rPr>
                <w:b/>
                <w:bCs/>
                <w:szCs w:val="22"/>
              </w:rPr>
              <w:t>Y a-t-il</w:t>
            </w:r>
            <w:r w:rsidR="003C1811" w:rsidRPr="00AA7E7C">
              <w:rPr>
                <w:b/>
                <w:bCs/>
                <w:szCs w:val="22"/>
              </w:rPr>
              <w:t xml:space="preserve"> des cas de corruption publiquement connus dans le secteur et qui ont une pertinence nationale pour l’année considérée ?</w:t>
            </w:r>
          </w:p>
          <w:p w14:paraId="49C3173B" w14:textId="2E647F38" w:rsidR="00810C79" w:rsidRPr="00AA7E7C" w:rsidRDefault="003C1811" w:rsidP="001327B3">
            <w:pPr>
              <w:spacing w:before="120" w:after="120"/>
              <w:rPr>
                <w:color w:val="808080" w:themeColor="background1" w:themeShade="80"/>
                <w:szCs w:val="22"/>
              </w:rPr>
            </w:pPr>
            <w:r w:rsidRPr="00AA7E7C">
              <w:rPr>
                <w:color w:val="808080" w:themeColor="background1" w:themeShade="80"/>
                <w:szCs w:val="22"/>
              </w:rPr>
              <w:t>Cela inclut des cas de corruption intervenus par le passé mais pertinents pour le débat public de l’année examinée.</w:t>
            </w:r>
          </w:p>
          <w:p w14:paraId="72669DEC" w14:textId="12FEAB0E" w:rsidR="00C55AE1" w:rsidRPr="00AA7E7C" w:rsidRDefault="0023782F" w:rsidP="001327B3">
            <w:pPr>
              <w:spacing w:before="120" w:after="120"/>
              <w:rPr>
                <w:szCs w:val="22"/>
              </w:rPr>
            </w:pPr>
            <w:sdt>
              <w:sdtPr>
                <w:rPr>
                  <w:rFonts w:ascii="MS Gothic" w:eastAsia="MS Gothic" w:hAnsi="MS Gothic"/>
                  <w:szCs w:val="22"/>
                </w:rPr>
                <w:id w:val="-1005429947"/>
                <w14:checkbox>
                  <w14:checked w14:val="0"/>
                  <w14:checkedState w14:val="2612" w14:font="MS Gothic"/>
                  <w14:uncheckedState w14:val="2610" w14:font="MS Gothic"/>
                </w14:checkbox>
              </w:sdtPr>
              <w:sdtEndPr/>
              <w:sdtContent>
                <w:r w:rsidR="00C55AE1" w:rsidRPr="00AA7E7C">
                  <w:rPr>
                    <w:rFonts w:ascii="MS Gothic" w:eastAsia="MS Gothic" w:hAnsi="MS Gothic" w:hint="eastAsia"/>
                    <w:szCs w:val="22"/>
                  </w:rPr>
                  <w:t>☐</w:t>
                </w:r>
              </w:sdtContent>
            </w:sdt>
            <w:r w:rsidR="00C55AE1" w:rsidRPr="00AA7E7C">
              <w:rPr>
                <w:szCs w:val="22"/>
              </w:rPr>
              <w:t xml:space="preserve"> </w:t>
            </w:r>
            <w:r w:rsidR="003C1811" w:rsidRPr="00AA7E7C">
              <w:rPr>
                <w:szCs w:val="22"/>
                <w:shd w:val="clear" w:color="auto" w:fill="D9E2F3" w:themeFill="accent1" w:themeFillTint="33"/>
              </w:rPr>
              <w:t>Oui</w:t>
            </w:r>
            <w:r w:rsidR="00C55AE1" w:rsidRPr="00AA7E7C">
              <w:rPr>
                <w:szCs w:val="22"/>
              </w:rPr>
              <w:t xml:space="preserve">           </w:t>
            </w:r>
            <w:sdt>
              <w:sdtPr>
                <w:rPr>
                  <w:rFonts w:ascii="MS Gothic" w:eastAsia="MS Gothic" w:hAnsi="MS Gothic"/>
                  <w:szCs w:val="22"/>
                </w:rPr>
                <w:id w:val="-1294822208"/>
                <w14:checkbox>
                  <w14:checked w14:val="0"/>
                  <w14:checkedState w14:val="2612" w14:font="MS Gothic"/>
                  <w14:uncheckedState w14:val="2610" w14:font="MS Gothic"/>
                </w14:checkbox>
              </w:sdtPr>
              <w:sdtEndPr/>
              <w:sdtContent>
                <w:r w:rsidR="00C55AE1" w:rsidRPr="00AA7E7C">
                  <w:rPr>
                    <w:rFonts w:ascii="MS Gothic" w:eastAsia="MS Gothic" w:hAnsi="MS Gothic" w:hint="eastAsia"/>
                    <w:szCs w:val="22"/>
                  </w:rPr>
                  <w:t>☐</w:t>
                </w:r>
              </w:sdtContent>
            </w:sdt>
            <w:r w:rsidR="00C55AE1" w:rsidRPr="00AA7E7C">
              <w:rPr>
                <w:rFonts w:ascii="MS Gothic" w:eastAsia="MS Gothic" w:hAnsi="MS Gothic"/>
                <w:szCs w:val="22"/>
              </w:rPr>
              <w:t xml:space="preserve"> </w:t>
            </w:r>
            <w:r w:rsidR="00C55AE1" w:rsidRPr="00AA7E7C">
              <w:rPr>
                <w:szCs w:val="22"/>
                <w:shd w:val="clear" w:color="auto" w:fill="D9E2F3" w:themeFill="accent1" w:themeFillTint="33"/>
              </w:rPr>
              <w:t>No</w:t>
            </w:r>
            <w:r w:rsidR="003C1811" w:rsidRPr="00AA7E7C">
              <w:rPr>
                <w:szCs w:val="22"/>
                <w:shd w:val="clear" w:color="auto" w:fill="D9E2F3" w:themeFill="accent1" w:themeFillTint="33"/>
              </w:rPr>
              <w:t>n</w:t>
            </w:r>
          </w:p>
          <w:p w14:paraId="292E8CAB" w14:textId="35623B7C" w:rsidR="00085DB5" w:rsidRPr="00AA7E7C" w:rsidRDefault="003C1811" w:rsidP="001327B3">
            <w:pPr>
              <w:spacing w:before="120" w:after="120"/>
              <w:rPr>
                <w:szCs w:val="22"/>
              </w:rPr>
            </w:pPr>
            <w:r w:rsidRPr="00AA7E7C">
              <w:rPr>
                <w:szCs w:val="22"/>
                <w:u w:val="single"/>
              </w:rPr>
              <w:t>Le cas échéant</w:t>
            </w:r>
            <w:r w:rsidRPr="00AA7E7C">
              <w:rPr>
                <w:szCs w:val="22"/>
              </w:rPr>
              <w:t xml:space="preserve">, </w:t>
            </w:r>
            <w:r w:rsidR="009E083B" w:rsidRPr="00AA7E7C">
              <w:rPr>
                <w:szCs w:val="22"/>
              </w:rPr>
              <w:t>lesquels ?</w:t>
            </w:r>
            <w:r w:rsidR="00C55AE1" w:rsidRPr="00AA7E7C">
              <w:rPr>
                <w:szCs w:val="22"/>
              </w:rPr>
              <w:t xml:space="preserve"> </w:t>
            </w:r>
            <w:r w:rsidR="009E083B" w:rsidRPr="00AA7E7C">
              <w:rPr>
                <w:szCs w:val="22"/>
                <w:shd w:val="clear" w:color="auto" w:fill="D9E2F3" w:themeFill="accent1" w:themeFillTint="33"/>
              </w:rPr>
              <w:t>Expliquez :</w:t>
            </w:r>
            <w:r w:rsidR="0028585A" w:rsidRPr="00AA7E7C">
              <w:rPr>
                <w:szCs w:val="22"/>
                <w:shd w:val="clear" w:color="auto" w:fill="D9E2F3" w:themeFill="accent1" w:themeFillTint="33"/>
              </w:rPr>
              <w:t xml:space="preserve"> </w:t>
            </w:r>
          </w:p>
        </w:tc>
      </w:tr>
      <w:tr w:rsidR="00D02F85" w:rsidRPr="00AA7E7C" w14:paraId="3FC8C9FB" w14:textId="77777777" w:rsidTr="443092C8">
        <w:tc>
          <w:tcPr>
            <w:tcW w:w="1843" w:type="dxa"/>
            <w:tcBorders>
              <w:top w:val="single" w:sz="4" w:space="0" w:color="auto"/>
              <w:left w:val="nil"/>
              <w:bottom w:val="single" w:sz="4" w:space="0" w:color="auto"/>
              <w:right w:val="nil"/>
            </w:tcBorders>
            <w:shd w:val="clear" w:color="auto" w:fill="FFFFFF" w:themeFill="background1"/>
          </w:tcPr>
          <w:p w14:paraId="459F8D38" w14:textId="668AF089" w:rsidR="00D02F85" w:rsidRPr="00AA7E7C" w:rsidRDefault="003C1811" w:rsidP="001327B3">
            <w:pPr>
              <w:spacing w:before="120" w:after="120"/>
              <w:rPr>
                <w:i/>
                <w:iCs/>
                <w:szCs w:val="22"/>
              </w:rPr>
            </w:pPr>
            <w:r w:rsidRPr="00AA7E7C">
              <w:rPr>
                <w:i/>
                <w:iCs/>
                <w:szCs w:val="22"/>
              </w:rPr>
              <w:t>Le cas échéant</w:t>
            </w:r>
          </w:p>
        </w:tc>
        <w:tc>
          <w:tcPr>
            <w:tcW w:w="7107" w:type="dxa"/>
            <w:tcBorders>
              <w:top w:val="single" w:sz="4" w:space="0" w:color="auto"/>
              <w:left w:val="nil"/>
              <w:bottom w:val="single" w:sz="4" w:space="0" w:color="auto"/>
              <w:right w:val="nil"/>
            </w:tcBorders>
            <w:shd w:val="clear" w:color="auto" w:fill="FFFFFF" w:themeFill="background1"/>
          </w:tcPr>
          <w:p w14:paraId="189228D0" w14:textId="6C253F8E" w:rsidR="00D02F85" w:rsidRPr="00AA7E7C" w:rsidRDefault="003C1811" w:rsidP="001327B3">
            <w:pPr>
              <w:spacing w:before="120" w:after="120"/>
              <w:rPr>
                <w:b/>
                <w:bCs/>
                <w:szCs w:val="22"/>
              </w:rPr>
            </w:pPr>
            <w:r w:rsidRPr="00AA7E7C">
              <w:rPr>
                <w:b/>
                <w:bCs/>
                <w:szCs w:val="22"/>
              </w:rPr>
              <w:t xml:space="preserve">Le GMP </w:t>
            </w:r>
            <w:r w:rsidR="009E083B" w:rsidRPr="00AA7E7C">
              <w:rPr>
                <w:b/>
                <w:bCs/>
                <w:szCs w:val="22"/>
              </w:rPr>
              <w:t>a-t-il</w:t>
            </w:r>
            <w:r w:rsidRPr="00AA7E7C">
              <w:rPr>
                <w:b/>
                <w:bCs/>
                <w:szCs w:val="22"/>
              </w:rPr>
              <w:t xml:space="preserve"> fourni une description narrative de ces </w:t>
            </w:r>
            <w:r w:rsidR="009E083B" w:rsidRPr="00AA7E7C">
              <w:rPr>
                <w:b/>
                <w:bCs/>
                <w:szCs w:val="22"/>
              </w:rPr>
              <w:t>cas ?</w:t>
            </w:r>
          </w:p>
          <w:p w14:paraId="3A34828A" w14:textId="070FE1E1" w:rsidR="00D02F85" w:rsidRPr="00AA7E7C" w:rsidRDefault="0023782F" w:rsidP="001327B3">
            <w:pPr>
              <w:spacing w:before="120" w:after="120"/>
              <w:rPr>
                <w:szCs w:val="22"/>
              </w:rPr>
            </w:pPr>
            <w:sdt>
              <w:sdtPr>
                <w:rPr>
                  <w:rFonts w:ascii="MS Gothic" w:eastAsia="MS Gothic" w:hAnsi="MS Gothic"/>
                  <w:szCs w:val="22"/>
                </w:rPr>
                <w:id w:val="1129668360"/>
                <w14:checkbox>
                  <w14:checked w14:val="0"/>
                  <w14:checkedState w14:val="2612" w14:font="MS Gothic"/>
                  <w14:uncheckedState w14:val="2610" w14:font="MS Gothic"/>
                </w14:checkbox>
              </w:sdtPr>
              <w:sdtEndPr/>
              <w:sdtContent>
                <w:r w:rsidR="00D02F85" w:rsidRPr="00AA7E7C">
                  <w:rPr>
                    <w:rFonts w:ascii="MS Gothic" w:eastAsia="MS Gothic" w:hAnsi="MS Gothic" w:hint="eastAsia"/>
                    <w:szCs w:val="22"/>
                  </w:rPr>
                  <w:t>☐</w:t>
                </w:r>
              </w:sdtContent>
            </w:sdt>
            <w:r w:rsidR="00D02F85" w:rsidRPr="00AA7E7C">
              <w:rPr>
                <w:szCs w:val="22"/>
              </w:rPr>
              <w:t xml:space="preserve"> </w:t>
            </w:r>
            <w:r w:rsidR="003C1811" w:rsidRPr="00AA7E7C">
              <w:rPr>
                <w:szCs w:val="22"/>
                <w:shd w:val="clear" w:color="auto" w:fill="D9E2F3" w:themeFill="accent1" w:themeFillTint="33"/>
              </w:rPr>
              <w:t>Oui</w:t>
            </w:r>
            <w:r w:rsidR="00D02F85" w:rsidRPr="00AA7E7C">
              <w:rPr>
                <w:szCs w:val="22"/>
              </w:rPr>
              <w:t xml:space="preserve">           </w:t>
            </w:r>
            <w:sdt>
              <w:sdtPr>
                <w:rPr>
                  <w:rFonts w:ascii="MS Gothic" w:eastAsia="MS Gothic" w:hAnsi="MS Gothic"/>
                  <w:szCs w:val="22"/>
                </w:rPr>
                <w:id w:val="-63804726"/>
                <w14:checkbox>
                  <w14:checked w14:val="0"/>
                  <w14:checkedState w14:val="2612" w14:font="MS Gothic"/>
                  <w14:uncheckedState w14:val="2610" w14:font="MS Gothic"/>
                </w14:checkbox>
              </w:sdtPr>
              <w:sdtEndPr/>
              <w:sdtContent>
                <w:r w:rsidR="00D02F85" w:rsidRPr="00AA7E7C">
                  <w:rPr>
                    <w:rFonts w:ascii="MS Gothic" w:eastAsia="MS Gothic" w:hAnsi="MS Gothic" w:hint="eastAsia"/>
                    <w:szCs w:val="22"/>
                  </w:rPr>
                  <w:t>☐</w:t>
                </w:r>
              </w:sdtContent>
            </w:sdt>
            <w:r w:rsidR="00D02F85" w:rsidRPr="00AA7E7C">
              <w:rPr>
                <w:rFonts w:ascii="MS Gothic" w:eastAsia="MS Gothic" w:hAnsi="MS Gothic"/>
                <w:szCs w:val="22"/>
              </w:rPr>
              <w:t xml:space="preserve"> </w:t>
            </w:r>
            <w:r w:rsidR="00D02F85" w:rsidRPr="00AA7E7C">
              <w:rPr>
                <w:szCs w:val="22"/>
                <w:shd w:val="clear" w:color="auto" w:fill="D9E2F3" w:themeFill="accent1" w:themeFillTint="33"/>
              </w:rPr>
              <w:t>No</w:t>
            </w:r>
            <w:r w:rsidR="003C1811" w:rsidRPr="00AA7E7C">
              <w:rPr>
                <w:szCs w:val="22"/>
                <w:shd w:val="clear" w:color="auto" w:fill="D9E2F3" w:themeFill="accent1" w:themeFillTint="33"/>
              </w:rPr>
              <w:t>n</w:t>
            </w:r>
          </w:p>
          <w:p w14:paraId="0B80ACD8" w14:textId="24B4D399" w:rsidR="00D02F85" w:rsidRPr="00AA7E7C" w:rsidRDefault="003C1811" w:rsidP="001327B3">
            <w:pPr>
              <w:spacing w:before="120" w:after="120"/>
              <w:rPr>
                <w:szCs w:val="22"/>
              </w:rPr>
            </w:pPr>
            <w:r w:rsidRPr="00AA7E7C">
              <w:rPr>
                <w:szCs w:val="22"/>
                <w:u w:val="single"/>
              </w:rPr>
              <w:t>Le cas échéant</w:t>
            </w:r>
            <w:r w:rsidRPr="00AA7E7C">
              <w:rPr>
                <w:szCs w:val="22"/>
              </w:rPr>
              <w:t xml:space="preserve">, où </w:t>
            </w:r>
            <w:r w:rsidR="009E083B" w:rsidRPr="00AA7E7C">
              <w:rPr>
                <w:szCs w:val="22"/>
              </w:rPr>
              <w:t>est-il</w:t>
            </w:r>
            <w:r w:rsidRPr="00AA7E7C">
              <w:rPr>
                <w:szCs w:val="22"/>
              </w:rPr>
              <w:t xml:space="preserve"> possible d’y </w:t>
            </w:r>
            <w:r w:rsidR="009E083B" w:rsidRPr="00AA7E7C">
              <w:rPr>
                <w:szCs w:val="22"/>
              </w:rPr>
              <w:t>accéder ?</w:t>
            </w:r>
            <w:r w:rsidR="00D02F85" w:rsidRPr="00AA7E7C">
              <w:rPr>
                <w:szCs w:val="22"/>
              </w:rPr>
              <w:t xml:space="preserve"> </w:t>
            </w:r>
            <w:sdt>
              <w:sdtPr>
                <w:rPr>
                  <w:szCs w:val="22"/>
                </w:rPr>
                <w:id w:val="625747835"/>
                <w:placeholder>
                  <w:docPart w:val="EF1F698FF6FF466096BCBEF0E19955F2"/>
                </w:placeholder>
                <w:showingPlcHdr/>
              </w:sdtPr>
              <w:sdtEndPr/>
              <w:sdtContent>
                <w:r w:rsidR="00D02F85" w:rsidRPr="00AA7E7C">
                  <w:rPr>
                    <w:rStyle w:val="Textedelespacerserv"/>
                    <w:shd w:val="clear" w:color="auto" w:fill="D9E2F3" w:themeFill="accent1" w:themeFillTint="33"/>
                  </w:rPr>
                  <w:t>Click or tap here to enter text.</w:t>
                </w:r>
              </w:sdtContent>
            </w:sdt>
          </w:p>
          <w:p w14:paraId="6273A399" w14:textId="2DAC2267" w:rsidR="00D02F85" w:rsidRPr="00AA7E7C" w:rsidRDefault="003C1811" w:rsidP="001327B3">
            <w:pPr>
              <w:spacing w:before="120" w:after="120"/>
              <w:rPr>
                <w:b/>
                <w:bCs/>
                <w:szCs w:val="22"/>
              </w:rPr>
            </w:pPr>
            <w:r w:rsidRPr="00AA7E7C">
              <w:rPr>
                <w:b/>
                <w:bCs/>
                <w:szCs w:val="22"/>
              </w:rPr>
              <w:t>Le GMP a</w:t>
            </w:r>
            <w:r w:rsidR="009E083B" w:rsidRPr="00AA7E7C">
              <w:rPr>
                <w:b/>
                <w:bCs/>
                <w:szCs w:val="22"/>
              </w:rPr>
              <w:t>-</w:t>
            </w:r>
            <w:r w:rsidRPr="00AA7E7C">
              <w:rPr>
                <w:b/>
                <w:bCs/>
                <w:szCs w:val="22"/>
              </w:rPr>
              <w:t>t</w:t>
            </w:r>
            <w:r w:rsidR="009E083B" w:rsidRPr="00AA7E7C">
              <w:rPr>
                <w:b/>
                <w:bCs/>
                <w:szCs w:val="22"/>
              </w:rPr>
              <w:t>-</w:t>
            </w:r>
            <w:r w:rsidRPr="00AA7E7C">
              <w:rPr>
                <w:b/>
                <w:bCs/>
                <w:szCs w:val="22"/>
              </w:rPr>
              <w:t>il fait une déclaration ou réagi en son nom à l’un de ces cas de corruption ?</w:t>
            </w:r>
          </w:p>
          <w:p w14:paraId="09580937" w14:textId="0DA8305B" w:rsidR="00D02F85" w:rsidRPr="00AA7E7C" w:rsidRDefault="0023782F" w:rsidP="001327B3">
            <w:pPr>
              <w:spacing w:before="120" w:after="120"/>
              <w:rPr>
                <w:szCs w:val="22"/>
              </w:rPr>
            </w:pPr>
            <w:sdt>
              <w:sdtPr>
                <w:rPr>
                  <w:rFonts w:ascii="MS Gothic" w:eastAsia="MS Gothic" w:hAnsi="MS Gothic"/>
                  <w:szCs w:val="22"/>
                </w:rPr>
                <w:id w:val="195051129"/>
                <w14:checkbox>
                  <w14:checked w14:val="0"/>
                  <w14:checkedState w14:val="2612" w14:font="MS Gothic"/>
                  <w14:uncheckedState w14:val="2610" w14:font="MS Gothic"/>
                </w14:checkbox>
              </w:sdtPr>
              <w:sdtEndPr/>
              <w:sdtContent>
                <w:r w:rsidR="00D02F85" w:rsidRPr="00AA7E7C">
                  <w:rPr>
                    <w:rFonts w:ascii="MS Gothic" w:eastAsia="MS Gothic" w:hAnsi="MS Gothic" w:hint="eastAsia"/>
                    <w:szCs w:val="22"/>
                  </w:rPr>
                  <w:t>☐</w:t>
                </w:r>
              </w:sdtContent>
            </w:sdt>
            <w:r w:rsidR="00D02F85" w:rsidRPr="00AA7E7C">
              <w:rPr>
                <w:szCs w:val="22"/>
              </w:rPr>
              <w:t xml:space="preserve"> </w:t>
            </w:r>
            <w:r w:rsidR="003C1811" w:rsidRPr="00AA7E7C">
              <w:rPr>
                <w:szCs w:val="22"/>
                <w:shd w:val="clear" w:color="auto" w:fill="D9E2F3" w:themeFill="accent1" w:themeFillTint="33"/>
              </w:rPr>
              <w:t>Oui</w:t>
            </w:r>
            <w:r w:rsidR="00D02F85" w:rsidRPr="00AA7E7C">
              <w:rPr>
                <w:szCs w:val="22"/>
              </w:rPr>
              <w:t xml:space="preserve">           </w:t>
            </w:r>
            <w:sdt>
              <w:sdtPr>
                <w:rPr>
                  <w:rFonts w:ascii="MS Gothic" w:eastAsia="MS Gothic" w:hAnsi="MS Gothic"/>
                  <w:szCs w:val="22"/>
                </w:rPr>
                <w:id w:val="-151995130"/>
                <w14:checkbox>
                  <w14:checked w14:val="0"/>
                  <w14:checkedState w14:val="2612" w14:font="MS Gothic"/>
                  <w14:uncheckedState w14:val="2610" w14:font="MS Gothic"/>
                </w14:checkbox>
              </w:sdtPr>
              <w:sdtEndPr/>
              <w:sdtContent>
                <w:r w:rsidR="003C1811" w:rsidRPr="00AA7E7C">
                  <w:rPr>
                    <w:rFonts w:ascii="MS Gothic" w:eastAsia="MS Gothic" w:hAnsi="MS Gothic" w:hint="eastAsia"/>
                    <w:szCs w:val="22"/>
                  </w:rPr>
                  <w:t>☐</w:t>
                </w:r>
              </w:sdtContent>
            </w:sdt>
            <w:r w:rsidR="00D02F85" w:rsidRPr="00AA7E7C">
              <w:rPr>
                <w:rFonts w:ascii="MS Gothic" w:eastAsia="MS Gothic" w:hAnsi="MS Gothic"/>
                <w:szCs w:val="22"/>
              </w:rPr>
              <w:t xml:space="preserve"> </w:t>
            </w:r>
            <w:r w:rsidR="00D02F85" w:rsidRPr="00AA7E7C">
              <w:rPr>
                <w:szCs w:val="22"/>
                <w:shd w:val="clear" w:color="auto" w:fill="D9E2F3" w:themeFill="accent1" w:themeFillTint="33"/>
              </w:rPr>
              <w:t>No</w:t>
            </w:r>
            <w:r w:rsidR="003C1811" w:rsidRPr="00AA7E7C">
              <w:rPr>
                <w:szCs w:val="22"/>
                <w:shd w:val="clear" w:color="auto" w:fill="D9E2F3" w:themeFill="accent1" w:themeFillTint="33"/>
              </w:rPr>
              <w:t>n</w:t>
            </w:r>
          </w:p>
          <w:p w14:paraId="11663449" w14:textId="49E0394F" w:rsidR="00D02F85" w:rsidRPr="00AA7E7C" w:rsidRDefault="003C1811" w:rsidP="001327B3">
            <w:pPr>
              <w:spacing w:before="120" w:after="120"/>
              <w:rPr>
                <w:szCs w:val="22"/>
              </w:rPr>
            </w:pPr>
            <w:r w:rsidRPr="00AA7E7C">
              <w:rPr>
                <w:szCs w:val="22"/>
                <w:u w:val="single"/>
              </w:rPr>
              <w:t>Le cas échéant</w:t>
            </w:r>
            <w:r w:rsidRPr="00AA7E7C">
              <w:rPr>
                <w:szCs w:val="22"/>
              </w:rPr>
              <w:t xml:space="preserve">, où </w:t>
            </w:r>
            <w:r w:rsidR="009E083B" w:rsidRPr="00AA7E7C">
              <w:rPr>
                <w:szCs w:val="22"/>
              </w:rPr>
              <w:t>est-il</w:t>
            </w:r>
            <w:r w:rsidRPr="00AA7E7C">
              <w:rPr>
                <w:szCs w:val="22"/>
              </w:rPr>
              <w:t xml:space="preserve"> possible d’accéder à cette ou ces </w:t>
            </w:r>
            <w:r w:rsidR="009E083B" w:rsidRPr="00AA7E7C">
              <w:rPr>
                <w:szCs w:val="22"/>
              </w:rPr>
              <w:t>déclaration</w:t>
            </w:r>
            <w:r w:rsidRPr="00AA7E7C">
              <w:rPr>
                <w:szCs w:val="22"/>
              </w:rPr>
              <w:t>(s)</w:t>
            </w:r>
            <w:r w:rsidR="00D02F85" w:rsidRPr="00AA7E7C">
              <w:rPr>
                <w:szCs w:val="22"/>
              </w:rPr>
              <w:t xml:space="preserve">? </w:t>
            </w:r>
            <w:sdt>
              <w:sdtPr>
                <w:rPr>
                  <w:szCs w:val="22"/>
                </w:rPr>
                <w:id w:val="-261845219"/>
                <w:placeholder>
                  <w:docPart w:val="1E4DC7A63A334DD6ACCE9CB27617FB8B"/>
                </w:placeholder>
                <w:showingPlcHdr/>
              </w:sdtPr>
              <w:sdtEndPr/>
              <w:sdtContent>
                <w:r w:rsidR="00D02F85" w:rsidRPr="00AA7E7C">
                  <w:rPr>
                    <w:rStyle w:val="Textedelespacerserv"/>
                    <w:shd w:val="clear" w:color="auto" w:fill="D9E2F3" w:themeFill="accent1" w:themeFillTint="33"/>
                  </w:rPr>
                  <w:t>Click or tap here to enter text.</w:t>
                </w:r>
              </w:sdtContent>
            </w:sdt>
          </w:p>
          <w:p w14:paraId="18F09BEE" w14:textId="171A5F0E" w:rsidR="00D02F85" w:rsidRPr="00AA7E7C" w:rsidRDefault="003C1811" w:rsidP="001327B3">
            <w:pPr>
              <w:spacing w:before="120" w:after="120"/>
              <w:rPr>
                <w:b/>
                <w:bCs/>
                <w:szCs w:val="22"/>
              </w:rPr>
            </w:pPr>
            <w:r w:rsidRPr="00AA7E7C">
              <w:rPr>
                <w:b/>
                <w:bCs/>
                <w:szCs w:val="22"/>
              </w:rPr>
              <w:t xml:space="preserve">Le GMP </w:t>
            </w:r>
            <w:r w:rsidR="009E083B" w:rsidRPr="00AA7E7C">
              <w:rPr>
                <w:b/>
                <w:bCs/>
                <w:szCs w:val="22"/>
              </w:rPr>
              <w:t>a-t-il</w:t>
            </w:r>
            <w:r w:rsidRPr="00AA7E7C">
              <w:rPr>
                <w:b/>
                <w:bCs/>
                <w:szCs w:val="22"/>
              </w:rPr>
              <w:t xml:space="preserve"> émis des </w:t>
            </w:r>
            <w:r w:rsidR="009E083B" w:rsidRPr="00AA7E7C">
              <w:rPr>
                <w:b/>
                <w:bCs/>
                <w:szCs w:val="22"/>
              </w:rPr>
              <w:t>recommandations ?</w:t>
            </w:r>
          </w:p>
          <w:p w14:paraId="619AB0E8" w14:textId="6FB3104E" w:rsidR="00D02F85" w:rsidRPr="00AA7E7C" w:rsidRDefault="0023782F" w:rsidP="001327B3">
            <w:pPr>
              <w:spacing w:before="120" w:after="120"/>
              <w:rPr>
                <w:szCs w:val="22"/>
              </w:rPr>
            </w:pPr>
            <w:sdt>
              <w:sdtPr>
                <w:rPr>
                  <w:rFonts w:ascii="MS Gothic" w:eastAsia="MS Gothic" w:hAnsi="MS Gothic"/>
                  <w:szCs w:val="22"/>
                </w:rPr>
                <w:id w:val="693738337"/>
                <w14:checkbox>
                  <w14:checked w14:val="0"/>
                  <w14:checkedState w14:val="2612" w14:font="MS Gothic"/>
                  <w14:uncheckedState w14:val="2610" w14:font="MS Gothic"/>
                </w14:checkbox>
              </w:sdtPr>
              <w:sdtEndPr/>
              <w:sdtContent>
                <w:r w:rsidR="00D02F85" w:rsidRPr="00AA7E7C">
                  <w:rPr>
                    <w:rFonts w:ascii="MS Gothic" w:eastAsia="MS Gothic" w:hAnsi="MS Gothic" w:hint="eastAsia"/>
                    <w:szCs w:val="22"/>
                  </w:rPr>
                  <w:t>☐</w:t>
                </w:r>
              </w:sdtContent>
            </w:sdt>
            <w:r w:rsidR="00D02F85" w:rsidRPr="00AA7E7C">
              <w:rPr>
                <w:szCs w:val="22"/>
              </w:rPr>
              <w:t xml:space="preserve"> </w:t>
            </w:r>
            <w:r w:rsidR="003C1811" w:rsidRPr="00AA7E7C">
              <w:rPr>
                <w:szCs w:val="22"/>
                <w:shd w:val="clear" w:color="auto" w:fill="D9E2F3" w:themeFill="accent1" w:themeFillTint="33"/>
              </w:rPr>
              <w:t>Oui</w:t>
            </w:r>
            <w:r w:rsidR="00D02F85" w:rsidRPr="00AA7E7C">
              <w:rPr>
                <w:szCs w:val="22"/>
              </w:rPr>
              <w:t xml:space="preserve">           </w:t>
            </w:r>
            <w:sdt>
              <w:sdtPr>
                <w:rPr>
                  <w:rFonts w:ascii="MS Gothic" w:eastAsia="MS Gothic" w:hAnsi="MS Gothic"/>
                  <w:szCs w:val="22"/>
                </w:rPr>
                <w:id w:val="1085036630"/>
                <w14:checkbox>
                  <w14:checked w14:val="0"/>
                  <w14:checkedState w14:val="2612" w14:font="MS Gothic"/>
                  <w14:uncheckedState w14:val="2610" w14:font="MS Gothic"/>
                </w14:checkbox>
              </w:sdtPr>
              <w:sdtEndPr/>
              <w:sdtContent>
                <w:r w:rsidR="00D02F85" w:rsidRPr="00AA7E7C">
                  <w:rPr>
                    <w:rFonts w:ascii="MS Gothic" w:eastAsia="MS Gothic" w:hAnsi="MS Gothic" w:hint="eastAsia"/>
                    <w:szCs w:val="22"/>
                  </w:rPr>
                  <w:t>☐</w:t>
                </w:r>
              </w:sdtContent>
            </w:sdt>
            <w:r w:rsidR="00D02F85" w:rsidRPr="00AA7E7C">
              <w:rPr>
                <w:rFonts w:ascii="MS Gothic" w:eastAsia="MS Gothic" w:hAnsi="MS Gothic"/>
                <w:szCs w:val="22"/>
              </w:rPr>
              <w:t xml:space="preserve"> </w:t>
            </w:r>
            <w:r w:rsidR="00D02F85" w:rsidRPr="00AA7E7C">
              <w:rPr>
                <w:szCs w:val="22"/>
                <w:shd w:val="clear" w:color="auto" w:fill="D9E2F3" w:themeFill="accent1" w:themeFillTint="33"/>
              </w:rPr>
              <w:t>No</w:t>
            </w:r>
            <w:r w:rsidR="003C1811" w:rsidRPr="00AA7E7C">
              <w:rPr>
                <w:szCs w:val="22"/>
                <w:shd w:val="clear" w:color="auto" w:fill="D9E2F3" w:themeFill="accent1" w:themeFillTint="33"/>
              </w:rPr>
              <w:t>n</w:t>
            </w:r>
          </w:p>
          <w:p w14:paraId="14F96C9F" w14:textId="24A7BE81" w:rsidR="00D02F85" w:rsidRPr="00AA7E7C" w:rsidRDefault="003C1811" w:rsidP="001327B3">
            <w:pPr>
              <w:spacing w:before="120" w:after="120"/>
              <w:rPr>
                <w:b/>
                <w:bCs/>
                <w:szCs w:val="22"/>
              </w:rPr>
            </w:pPr>
            <w:r w:rsidRPr="00AA7E7C">
              <w:rPr>
                <w:szCs w:val="22"/>
                <w:u w:val="single"/>
              </w:rPr>
              <w:t>Le cas échéant</w:t>
            </w:r>
            <w:r w:rsidRPr="00AA7E7C">
              <w:rPr>
                <w:szCs w:val="22"/>
              </w:rPr>
              <w:t xml:space="preserve">, où </w:t>
            </w:r>
            <w:r w:rsidR="009E083B" w:rsidRPr="00AA7E7C">
              <w:rPr>
                <w:szCs w:val="22"/>
              </w:rPr>
              <w:t>est-il</w:t>
            </w:r>
            <w:r w:rsidRPr="00AA7E7C">
              <w:rPr>
                <w:szCs w:val="22"/>
              </w:rPr>
              <w:t xml:space="preserve"> possible d’accéder à ces recommandations ?</w:t>
            </w:r>
            <w:r w:rsidR="00D02F85" w:rsidRPr="00AA7E7C">
              <w:rPr>
                <w:szCs w:val="22"/>
              </w:rPr>
              <w:t xml:space="preserve"> </w:t>
            </w:r>
            <w:r w:rsidR="009851BB" w:rsidRPr="00AA7E7C">
              <w:rPr>
                <w:szCs w:val="22"/>
                <w:shd w:val="clear" w:color="auto" w:fill="D9E2F3" w:themeFill="accent1" w:themeFillTint="33"/>
              </w:rPr>
              <w:t>Expl</w:t>
            </w:r>
            <w:r w:rsidRPr="00AA7E7C">
              <w:rPr>
                <w:szCs w:val="22"/>
                <w:shd w:val="clear" w:color="auto" w:fill="D9E2F3" w:themeFill="accent1" w:themeFillTint="33"/>
              </w:rPr>
              <w:t>iquez</w:t>
            </w:r>
          </w:p>
        </w:tc>
      </w:tr>
    </w:tbl>
    <w:p w14:paraId="77266185" w14:textId="455AF0EC" w:rsidR="009C34CD" w:rsidRPr="00AA7E7C" w:rsidRDefault="003C1811" w:rsidP="009C34CD">
      <w:pPr>
        <w:pStyle w:val="Titre3"/>
      </w:pPr>
      <w:bookmarkStart w:id="17" w:name="_Underlying_objective_regarding"/>
      <w:bookmarkStart w:id="18" w:name="_Objeftis_sous-jacent_de"/>
      <w:bookmarkStart w:id="19" w:name="_Hlk175146959"/>
      <w:bookmarkStart w:id="20" w:name="_Toc176346734"/>
      <w:bookmarkEnd w:id="17"/>
      <w:bookmarkEnd w:id="18"/>
      <w:r w:rsidRPr="00AA7E7C">
        <w:t>Obje</w:t>
      </w:r>
      <w:r w:rsidR="00412E32" w:rsidRPr="00AA7E7C">
        <w:t>ctif</w:t>
      </w:r>
      <w:r w:rsidRPr="00AA7E7C">
        <w:t xml:space="preserve"> sous-jacent </w:t>
      </w:r>
      <w:bookmarkEnd w:id="19"/>
      <w:r w:rsidRPr="00AA7E7C">
        <w:t>de l’Exigence</w:t>
      </w:r>
      <w:r w:rsidR="00E82302" w:rsidRPr="00AA7E7C">
        <w:t xml:space="preserve"> 1.5</w:t>
      </w:r>
      <w:bookmarkEnd w:id="20"/>
    </w:p>
    <w:p w14:paraId="3CF55028" w14:textId="0E46D561" w:rsidR="00735478" w:rsidRPr="00AA7E7C" w:rsidRDefault="00651914" w:rsidP="009C34CD">
      <w:pPr>
        <w:rPr>
          <w:i/>
          <w:iCs/>
        </w:rPr>
      </w:pPr>
      <w:r w:rsidRPr="00AA7E7C">
        <w:rPr>
          <w:i/>
          <w:iCs/>
        </w:rPr>
        <w:t>L’objectif de cette exigence est d’établir un cycle consultatif de planification et de suivi du travail permettant d’assurer la pertinence et la redevabilité de la mise en œuvre de l’ITIE à l’égard des parties prenantes nationales, aidant l’ITIE à obtenir des résultats et des impacts pertinents.</w:t>
      </w:r>
    </w:p>
    <w:p w14:paraId="6F85FD02" w14:textId="0BFFDF3F" w:rsidR="001F4D68" w:rsidRPr="00AA7E7C" w:rsidRDefault="00651914" w:rsidP="00345901">
      <w:pPr>
        <w:pStyle w:val="Paragraphedeliste"/>
        <w:numPr>
          <w:ilvl w:val="0"/>
          <w:numId w:val="20"/>
        </w:numPr>
      </w:pPr>
      <w:r w:rsidRPr="00AA7E7C">
        <w:t xml:space="preserve">Le contexte économique ou politique </w:t>
      </w:r>
      <w:r w:rsidR="009E083B" w:rsidRPr="00AA7E7C">
        <w:t>a-t-il</w:t>
      </w:r>
      <w:r w:rsidRPr="00AA7E7C">
        <w:t xml:space="preserve"> évolué de façon significative durant les années examinées, à tel point que ces évolutions ont eu un impact sur le secteur extractif ou la gestion des finances publiques ?</w:t>
      </w:r>
    </w:p>
    <w:p w14:paraId="2BD51588" w14:textId="20577CDD" w:rsidR="00092398" w:rsidRPr="00AA7E7C" w:rsidRDefault="00651914" w:rsidP="009C34CD">
      <w:pPr>
        <w:rPr>
          <w:color w:val="808080" w:themeColor="background1" w:themeShade="80"/>
        </w:rPr>
      </w:pPr>
      <w:r w:rsidRPr="00AA7E7C">
        <w:rPr>
          <w:color w:val="808080" w:themeColor="background1" w:themeShade="80"/>
        </w:rPr>
        <w:t xml:space="preserve">Les exemples incluent un nouveau leadership politique, des découvertes de nouvelles réserves ou gisements, l’adoption de politiques ayant un impact sur le secteur extractif, de </w:t>
      </w:r>
      <w:r w:rsidR="009E083B" w:rsidRPr="00AA7E7C">
        <w:rPr>
          <w:color w:val="808080" w:themeColor="background1" w:themeShade="80"/>
        </w:rPr>
        <w:t>n</w:t>
      </w:r>
      <w:r w:rsidRPr="00AA7E7C">
        <w:rPr>
          <w:color w:val="808080" w:themeColor="background1" w:themeShade="80"/>
        </w:rPr>
        <w:t xml:space="preserve">ouvelles entreprises sur le marché, des projets extractifs n’évoluant pas, des cas de corruption dans le </w:t>
      </w:r>
      <w:r w:rsidRPr="00AA7E7C">
        <w:rPr>
          <w:color w:val="808080" w:themeColor="background1" w:themeShade="80"/>
        </w:rPr>
        <w:lastRenderedPageBreak/>
        <w:t>secteur, l’ouverture d’un nouveau pipeline, une perte de contrôle sur un territoire comportant des activités extractives, des accords bilatéraux ou multilatéraux de financement adossés à des revenus pétroliers, gaziers ou miniers à l’avenir, une évolution de la demande mondiale, des évolutions rapides d’activités minières illégales, la création d’entreprises d’État, l’adoption de nouvelles législations, des changements dans la constitution ou les réglementations ayant des conséquences pour la gouvernance du secteur extractif ?</w:t>
      </w:r>
    </w:p>
    <w:tbl>
      <w:tblPr>
        <w:tblStyle w:val="Grilledutableau"/>
        <w:tblW w:w="0" w:type="auto"/>
        <w:tblLook w:val="04A0" w:firstRow="1" w:lastRow="0" w:firstColumn="1" w:lastColumn="0" w:noHBand="0" w:noVBand="1"/>
      </w:tblPr>
      <w:tblGrid>
        <w:gridCol w:w="9062"/>
      </w:tblGrid>
      <w:tr w:rsidR="00616849" w:rsidRPr="00AA7E7C" w14:paraId="1249EAE0" w14:textId="77777777" w:rsidTr="002C0595">
        <w:tc>
          <w:tcPr>
            <w:tcW w:w="9062" w:type="dxa"/>
          </w:tcPr>
          <w:p w14:paraId="4ECD5804" w14:textId="38DD347F" w:rsidR="00616849" w:rsidRPr="00AA7E7C" w:rsidRDefault="0023782F" w:rsidP="002C0595">
            <w:sdt>
              <w:sdtPr>
                <w:rPr>
                  <w:rFonts w:ascii="MS Gothic" w:eastAsia="MS Gothic" w:hAnsi="MS Gothic"/>
                </w:rPr>
                <w:id w:val="-484697113"/>
                <w14:checkbox>
                  <w14:checked w14:val="0"/>
                  <w14:checkedState w14:val="2612" w14:font="MS Gothic"/>
                  <w14:uncheckedState w14:val="2610" w14:font="MS Gothic"/>
                </w14:checkbox>
              </w:sdtPr>
              <w:sdtEndPr/>
              <w:sdtContent>
                <w:r w:rsidR="00616849" w:rsidRPr="00AA7E7C">
                  <w:rPr>
                    <w:rFonts w:ascii="MS Gothic" w:eastAsia="MS Gothic" w:hAnsi="MS Gothic" w:hint="eastAsia"/>
                  </w:rPr>
                  <w:t>☐</w:t>
                </w:r>
              </w:sdtContent>
            </w:sdt>
            <w:r w:rsidR="00616849" w:rsidRPr="00AA7E7C">
              <w:t xml:space="preserve"> </w:t>
            </w:r>
            <w:r w:rsidR="00651914" w:rsidRPr="00AA7E7C">
              <w:rPr>
                <w:shd w:val="clear" w:color="auto" w:fill="D9E2F3" w:themeFill="accent1" w:themeFillTint="33"/>
              </w:rPr>
              <w:t>Oui</w:t>
            </w:r>
            <w:r w:rsidR="00616849" w:rsidRPr="00AA7E7C">
              <w:t xml:space="preserve">           </w:t>
            </w:r>
            <w:sdt>
              <w:sdtPr>
                <w:rPr>
                  <w:rFonts w:ascii="MS Gothic" w:eastAsia="MS Gothic" w:hAnsi="MS Gothic"/>
                </w:rPr>
                <w:id w:val="-974287443"/>
                <w14:checkbox>
                  <w14:checked w14:val="0"/>
                  <w14:checkedState w14:val="2612" w14:font="MS Gothic"/>
                  <w14:uncheckedState w14:val="2610" w14:font="MS Gothic"/>
                </w14:checkbox>
              </w:sdtPr>
              <w:sdtEndPr/>
              <w:sdtContent>
                <w:r w:rsidR="00616849" w:rsidRPr="00AA7E7C">
                  <w:rPr>
                    <w:rFonts w:ascii="MS Gothic" w:eastAsia="MS Gothic" w:hAnsi="MS Gothic" w:hint="eastAsia"/>
                  </w:rPr>
                  <w:t>☐</w:t>
                </w:r>
              </w:sdtContent>
            </w:sdt>
            <w:r w:rsidR="00616849" w:rsidRPr="00AA7E7C">
              <w:rPr>
                <w:shd w:val="clear" w:color="auto" w:fill="D9E2F3" w:themeFill="accent1" w:themeFillTint="33"/>
              </w:rPr>
              <w:t>No</w:t>
            </w:r>
            <w:r w:rsidR="00651914" w:rsidRPr="00AA7E7C">
              <w:rPr>
                <w:shd w:val="clear" w:color="auto" w:fill="D9E2F3" w:themeFill="accent1" w:themeFillTint="33"/>
              </w:rPr>
              <w:t>n</w:t>
            </w:r>
          </w:p>
          <w:p w14:paraId="31D918DD" w14:textId="3F8AFA14" w:rsidR="00616849" w:rsidRPr="00AA7E7C" w:rsidRDefault="00651914" w:rsidP="002C0595">
            <w:pPr>
              <w:rPr>
                <w:i/>
                <w:iCs/>
              </w:rPr>
            </w:pPr>
            <w:r w:rsidRPr="00AA7E7C">
              <w:rPr>
                <w:i/>
                <w:iCs/>
                <w:shd w:val="clear" w:color="auto" w:fill="D9E2F3" w:themeFill="accent1" w:themeFillTint="33"/>
              </w:rPr>
              <w:t xml:space="preserve">Expliquez plus en </w:t>
            </w:r>
            <w:r w:rsidR="009E083B" w:rsidRPr="00AA7E7C">
              <w:rPr>
                <w:i/>
                <w:iCs/>
                <w:shd w:val="clear" w:color="auto" w:fill="D9E2F3" w:themeFill="accent1" w:themeFillTint="33"/>
              </w:rPr>
              <w:t>détail</w:t>
            </w:r>
            <w:r w:rsidR="009E083B" w:rsidRPr="00AA7E7C">
              <w:rPr>
                <w:i/>
                <w:iCs/>
              </w:rPr>
              <w:t xml:space="preserve"> :</w:t>
            </w:r>
            <w:r w:rsidR="00616849" w:rsidRPr="00AA7E7C">
              <w:rPr>
                <w:i/>
                <w:iCs/>
              </w:rPr>
              <w:t xml:space="preserve"> </w:t>
            </w:r>
          </w:p>
          <w:p w14:paraId="36B67F99" w14:textId="62AF6E2C" w:rsidR="007709BA" w:rsidRPr="00AA7E7C" w:rsidRDefault="007709BA" w:rsidP="002C0595"/>
        </w:tc>
      </w:tr>
    </w:tbl>
    <w:p w14:paraId="67DBA577" w14:textId="31A628ED" w:rsidR="007709BA" w:rsidRPr="00AA7E7C" w:rsidRDefault="00651914" w:rsidP="00345901">
      <w:pPr>
        <w:pStyle w:val="Paragraphedeliste"/>
        <w:numPr>
          <w:ilvl w:val="0"/>
          <w:numId w:val="20"/>
        </w:numPr>
      </w:pPr>
      <w:r w:rsidRPr="00AA7E7C">
        <w:t xml:space="preserve">Ces évolutions (voir question 1) ont elles eu une influence lorsque le GMP a </w:t>
      </w:r>
      <w:r w:rsidR="009E083B" w:rsidRPr="00AA7E7C">
        <w:t>formulé</w:t>
      </w:r>
      <w:r w:rsidRPr="00AA7E7C">
        <w:t xml:space="preserve"> ses objectifs et son plan de travail ?</w:t>
      </w:r>
    </w:p>
    <w:tbl>
      <w:tblPr>
        <w:tblStyle w:val="Grilledutableau"/>
        <w:tblW w:w="0" w:type="auto"/>
        <w:tblLook w:val="04A0" w:firstRow="1" w:lastRow="0" w:firstColumn="1" w:lastColumn="0" w:noHBand="0" w:noVBand="1"/>
      </w:tblPr>
      <w:tblGrid>
        <w:gridCol w:w="9062"/>
      </w:tblGrid>
      <w:tr w:rsidR="007709BA" w:rsidRPr="00AA7E7C" w14:paraId="4AE5D9F0" w14:textId="77777777" w:rsidTr="00BA4568">
        <w:tc>
          <w:tcPr>
            <w:tcW w:w="9062" w:type="dxa"/>
          </w:tcPr>
          <w:p w14:paraId="5A5F72EE" w14:textId="66276938" w:rsidR="007709BA" w:rsidRPr="00AA7E7C" w:rsidRDefault="0023782F" w:rsidP="00BA4568">
            <w:sdt>
              <w:sdtPr>
                <w:rPr>
                  <w:rFonts w:ascii="MS Gothic" w:eastAsia="MS Gothic" w:hAnsi="MS Gothic"/>
                </w:rPr>
                <w:id w:val="1901093729"/>
                <w14:checkbox>
                  <w14:checked w14:val="0"/>
                  <w14:checkedState w14:val="2612" w14:font="MS Gothic"/>
                  <w14:uncheckedState w14:val="2610" w14:font="MS Gothic"/>
                </w14:checkbox>
              </w:sdtPr>
              <w:sdtEndPr/>
              <w:sdtContent>
                <w:r w:rsidR="007709BA" w:rsidRPr="00AA7E7C">
                  <w:rPr>
                    <w:rFonts w:ascii="MS Gothic" w:eastAsia="MS Gothic" w:hAnsi="MS Gothic" w:hint="eastAsia"/>
                  </w:rPr>
                  <w:t>☐</w:t>
                </w:r>
              </w:sdtContent>
            </w:sdt>
            <w:r w:rsidR="007709BA" w:rsidRPr="00AA7E7C">
              <w:t xml:space="preserve"> </w:t>
            </w:r>
            <w:r w:rsidR="00651914" w:rsidRPr="00AA7E7C">
              <w:rPr>
                <w:shd w:val="clear" w:color="auto" w:fill="D9E2F3" w:themeFill="accent1" w:themeFillTint="33"/>
              </w:rPr>
              <w:t>Oui</w:t>
            </w:r>
            <w:r w:rsidR="007709BA" w:rsidRPr="00AA7E7C">
              <w:t xml:space="preserve">           </w:t>
            </w:r>
            <w:sdt>
              <w:sdtPr>
                <w:rPr>
                  <w:rFonts w:ascii="MS Gothic" w:eastAsia="MS Gothic" w:hAnsi="MS Gothic"/>
                </w:rPr>
                <w:id w:val="-623004225"/>
                <w14:checkbox>
                  <w14:checked w14:val="0"/>
                  <w14:checkedState w14:val="2612" w14:font="MS Gothic"/>
                  <w14:uncheckedState w14:val="2610" w14:font="MS Gothic"/>
                </w14:checkbox>
              </w:sdtPr>
              <w:sdtEndPr/>
              <w:sdtContent>
                <w:r w:rsidR="007709BA" w:rsidRPr="00AA7E7C">
                  <w:rPr>
                    <w:rFonts w:ascii="MS Gothic" w:eastAsia="MS Gothic" w:hAnsi="MS Gothic" w:hint="eastAsia"/>
                  </w:rPr>
                  <w:t>☐</w:t>
                </w:r>
              </w:sdtContent>
            </w:sdt>
            <w:r w:rsidR="007709BA" w:rsidRPr="00AA7E7C">
              <w:rPr>
                <w:shd w:val="clear" w:color="auto" w:fill="D9E2F3" w:themeFill="accent1" w:themeFillTint="33"/>
              </w:rPr>
              <w:t>No</w:t>
            </w:r>
            <w:r w:rsidR="00651914" w:rsidRPr="00AA7E7C">
              <w:rPr>
                <w:shd w:val="clear" w:color="auto" w:fill="D9E2F3" w:themeFill="accent1" w:themeFillTint="33"/>
              </w:rPr>
              <w:t>n</w:t>
            </w:r>
          </w:p>
          <w:p w14:paraId="1AC8EBD4" w14:textId="13203863" w:rsidR="007709BA" w:rsidRPr="00AA7E7C" w:rsidRDefault="00651914" w:rsidP="00BA4568">
            <w:pPr>
              <w:rPr>
                <w:i/>
                <w:iCs/>
              </w:rPr>
            </w:pPr>
            <w:r w:rsidRPr="00AA7E7C">
              <w:rPr>
                <w:i/>
                <w:iCs/>
                <w:shd w:val="clear" w:color="auto" w:fill="D9E2F3" w:themeFill="accent1" w:themeFillTint="33"/>
              </w:rPr>
              <w:t xml:space="preserve">Expliquez votre </w:t>
            </w:r>
            <w:r w:rsidR="009E083B" w:rsidRPr="00AA7E7C">
              <w:rPr>
                <w:i/>
                <w:iCs/>
                <w:shd w:val="clear" w:color="auto" w:fill="D9E2F3" w:themeFill="accent1" w:themeFillTint="33"/>
              </w:rPr>
              <w:t>réponse</w:t>
            </w:r>
            <w:r w:rsidR="009E083B" w:rsidRPr="00AA7E7C">
              <w:rPr>
                <w:i/>
                <w:iCs/>
              </w:rPr>
              <w:t xml:space="preserve"> :</w:t>
            </w:r>
            <w:r w:rsidR="007709BA" w:rsidRPr="00AA7E7C">
              <w:rPr>
                <w:i/>
                <w:iCs/>
              </w:rPr>
              <w:t xml:space="preserve"> </w:t>
            </w:r>
          </w:p>
          <w:p w14:paraId="290BF5EA" w14:textId="77777777" w:rsidR="007709BA" w:rsidRPr="00AA7E7C" w:rsidRDefault="007709BA" w:rsidP="00BA4568"/>
        </w:tc>
      </w:tr>
    </w:tbl>
    <w:p w14:paraId="6A7323C2" w14:textId="77777777" w:rsidR="007709BA" w:rsidRPr="00AA7E7C" w:rsidRDefault="007709BA" w:rsidP="007709BA"/>
    <w:p w14:paraId="7C7E2A0E" w14:textId="79B8BAF2" w:rsidR="00047EAF" w:rsidRPr="00AA7E7C" w:rsidRDefault="00651914" w:rsidP="00345901">
      <w:pPr>
        <w:pStyle w:val="Paragraphedeliste"/>
        <w:numPr>
          <w:ilvl w:val="0"/>
          <w:numId w:val="20"/>
        </w:numPr>
      </w:pPr>
      <w:r w:rsidRPr="00AA7E7C">
        <w:t xml:space="preserve">Le financement pour la mise en </w:t>
      </w:r>
      <w:r w:rsidR="009E083B" w:rsidRPr="00AA7E7C">
        <w:t>œuvre</w:t>
      </w:r>
      <w:r w:rsidRPr="00AA7E7C">
        <w:t xml:space="preserve"> de l’ITIE </w:t>
      </w:r>
      <w:r w:rsidR="009E083B" w:rsidRPr="00AA7E7C">
        <w:t>a-t-il</w:t>
      </w:r>
      <w:r w:rsidRPr="00AA7E7C">
        <w:t xml:space="preserve"> évolué et ces évolutions </w:t>
      </w:r>
      <w:r w:rsidR="009E083B" w:rsidRPr="00AA7E7C">
        <w:t>ont-elles</w:t>
      </w:r>
      <w:r w:rsidRPr="00AA7E7C">
        <w:t xml:space="preserve"> pu avoir un impact sur la mise en </w:t>
      </w:r>
      <w:r w:rsidR="009E083B" w:rsidRPr="00AA7E7C">
        <w:t>œuvre</w:t>
      </w:r>
      <w:r w:rsidRPr="00AA7E7C">
        <w:t xml:space="preserve"> du plan de travail et les progrès vers les objectifs de la mise en œuvre de l’ITIE ? Comment le </w:t>
      </w:r>
      <w:r w:rsidR="00495A94" w:rsidRPr="00AA7E7C">
        <w:t xml:space="preserve">GMP </w:t>
      </w:r>
      <w:r w:rsidR="009E083B" w:rsidRPr="00AA7E7C">
        <w:t>traite-t-il</w:t>
      </w:r>
      <w:r w:rsidR="00495A94" w:rsidRPr="00AA7E7C">
        <w:t xml:space="preserve"> de ces évolutions ?</w:t>
      </w:r>
    </w:p>
    <w:p w14:paraId="2309778F" w14:textId="3F708D0A" w:rsidR="003F3253" w:rsidRPr="00AA7E7C" w:rsidRDefault="00495A94" w:rsidP="009C34CD">
      <w:pPr>
        <w:rPr>
          <w:color w:val="808080" w:themeColor="background1" w:themeShade="80"/>
        </w:rPr>
      </w:pPr>
      <w:r w:rsidRPr="00AA7E7C">
        <w:rPr>
          <w:color w:val="808080" w:themeColor="background1" w:themeShade="80"/>
        </w:rPr>
        <w:t>Il peut s’agir d’augmentations ou de baisses de financement.</w:t>
      </w:r>
    </w:p>
    <w:tbl>
      <w:tblPr>
        <w:tblStyle w:val="Grilledutableau"/>
        <w:tblW w:w="0" w:type="auto"/>
        <w:tblLook w:val="04A0" w:firstRow="1" w:lastRow="0" w:firstColumn="1" w:lastColumn="0" w:noHBand="0" w:noVBand="1"/>
      </w:tblPr>
      <w:tblGrid>
        <w:gridCol w:w="9062"/>
      </w:tblGrid>
      <w:tr w:rsidR="009C34CD" w:rsidRPr="00AA7E7C" w14:paraId="348243F1" w14:textId="77777777" w:rsidTr="004C250B">
        <w:tc>
          <w:tcPr>
            <w:tcW w:w="9062" w:type="dxa"/>
          </w:tcPr>
          <w:p w14:paraId="630B785D" w14:textId="059DE8B5" w:rsidR="009C34CD" w:rsidRPr="00AA7E7C" w:rsidRDefault="0023782F" w:rsidP="004C250B">
            <w:sdt>
              <w:sdtPr>
                <w:rPr>
                  <w:rFonts w:ascii="MS Gothic" w:eastAsia="MS Gothic" w:hAnsi="MS Gothic"/>
                </w:rPr>
                <w:id w:val="-309406221"/>
                <w14:checkbox>
                  <w14:checked w14:val="0"/>
                  <w14:checkedState w14:val="2612" w14:font="MS Gothic"/>
                  <w14:uncheckedState w14:val="2610" w14:font="MS Gothic"/>
                </w14:checkbox>
              </w:sdtPr>
              <w:sdtEndPr/>
              <w:sdtContent>
                <w:r w:rsidR="009C34CD" w:rsidRPr="00AA7E7C">
                  <w:rPr>
                    <w:rFonts w:ascii="MS Gothic" w:eastAsia="MS Gothic" w:hAnsi="MS Gothic" w:hint="eastAsia"/>
                  </w:rPr>
                  <w:t>☐</w:t>
                </w:r>
              </w:sdtContent>
            </w:sdt>
            <w:r w:rsidR="009C34CD" w:rsidRPr="00AA7E7C">
              <w:t xml:space="preserve"> </w:t>
            </w:r>
            <w:r w:rsidR="00495A94" w:rsidRPr="00AA7E7C">
              <w:rPr>
                <w:shd w:val="clear" w:color="auto" w:fill="D9E2F3" w:themeFill="accent1" w:themeFillTint="33"/>
              </w:rPr>
              <w:t>Oui</w:t>
            </w:r>
            <w:r w:rsidR="009C34CD" w:rsidRPr="00AA7E7C">
              <w:t xml:space="preserve">           </w:t>
            </w:r>
            <w:sdt>
              <w:sdtPr>
                <w:rPr>
                  <w:rFonts w:ascii="MS Gothic" w:eastAsia="MS Gothic" w:hAnsi="MS Gothic"/>
                </w:rPr>
                <w:id w:val="1026982368"/>
                <w14:checkbox>
                  <w14:checked w14:val="0"/>
                  <w14:checkedState w14:val="2612" w14:font="MS Gothic"/>
                  <w14:uncheckedState w14:val="2610" w14:font="MS Gothic"/>
                </w14:checkbox>
              </w:sdtPr>
              <w:sdtEndPr/>
              <w:sdtContent>
                <w:r w:rsidR="009C34CD" w:rsidRPr="00AA7E7C">
                  <w:rPr>
                    <w:rFonts w:ascii="MS Gothic" w:eastAsia="MS Gothic" w:hAnsi="MS Gothic" w:hint="eastAsia"/>
                  </w:rPr>
                  <w:t>☐</w:t>
                </w:r>
              </w:sdtContent>
            </w:sdt>
            <w:r w:rsidR="009C34CD" w:rsidRPr="00AA7E7C">
              <w:rPr>
                <w:shd w:val="clear" w:color="auto" w:fill="D9E2F3" w:themeFill="accent1" w:themeFillTint="33"/>
              </w:rPr>
              <w:t>No</w:t>
            </w:r>
            <w:r w:rsidR="00495A94" w:rsidRPr="00AA7E7C">
              <w:rPr>
                <w:shd w:val="clear" w:color="auto" w:fill="D9E2F3" w:themeFill="accent1" w:themeFillTint="33"/>
              </w:rPr>
              <w:t>n</w:t>
            </w:r>
          </w:p>
          <w:p w14:paraId="1B982918" w14:textId="22CB4329" w:rsidR="009C34CD" w:rsidRPr="00AA7E7C" w:rsidRDefault="00495A94" w:rsidP="00912B9B">
            <w:pPr>
              <w:shd w:val="clear" w:color="auto" w:fill="D9E2F3" w:themeFill="accent1" w:themeFillTint="33"/>
              <w:rPr>
                <w:i/>
                <w:iCs/>
              </w:rPr>
            </w:pPr>
            <w:r w:rsidRPr="00AA7E7C">
              <w:rPr>
                <w:i/>
                <w:iCs/>
              </w:rPr>
              <w:t xml:space="preserve">Expliquez comment les </w:t>
            </w:r>
            <w:r w:rsidR="009E083B" w:rsidRPr="00AA7E7C">
              <w:rPr>
                <w:i/>
                <w:iCs/>
              </w:rPr>
              <w:t xml:space="preserve">évolutions du </w:t>
            </w:r>
            <w:r w:rsidRPr="00AA7E7C">
              <w:rPr>
                <w:i/>
                <w:iCs/>
              </w:rPr>
              <w:t>financement affectent la mise en œuvre</w:t>
            </w:r>
            <w:r w:rsidR="009C34CD" w:rsidRPr="00AA7E7C">
              <w:rPr>
                <w:i/>
                <w:iCs/>
              </w:rPr>
              <w:t xml:space="preserve">. </w:t>
            </w:r>
          </w:p>
          <w:p w14:paraId="4A1576FA" w14:textId="58F7971E" w:rsidR="003F3253" w:rsidRPr="00AA7E7C" w:rsidRDefault="00495A94" w:rsidP="004C250B">
            <w:pPr>
              <w:rPr>
                <w:i/>
                <w:iCs/>
              </w:rPr>
            </w:pPr>
            <w:r w:rsidRPr="00AA7E7C">
              <w:rPr>
                <w:i/>
                <w:iCs/>
                <w:shd w:val="clear" w:color="auto" w:fill="D9E2F3" w:themeFill="accent1" w:themeFillTint="33"/>
              </w:rPr>
              <w:t xml:space="preserve">Expliquez comment le GMP traite d’évolutions (potentielles) </w:t>
            </w:r>
            <w:r w:rsidR="009E083B" w:rsidRPr="00AA7E7C">
              <w:rPr>
                <w:i/>
                <w:iCs/>
                <w:shd w:val="clear" w:color="auto" w:fill="D9E2F3" w:themeFill="accent1" w:themeFillTint="33"/>
              </w:rPr>
              <w:t>du</w:t>
            </w:r>
            <w:r w:rsidRPr="00AA7E7C">
              <w:rPr>
                <w:i/>
                <w:iCs/>
                <w:shd w:val="clear" w:color="auto" w:fill="D9E2F3" w:themeFill="accent1" w:themeFillTint="33"/>
              </w:rPr>
              <w:t xml:space="preserve"> financement</w:t>
            </w:r>
            <w:r w:rsidR="003F3253" w:rsidRPr="00AA7E7C">
              <w:rPr>
                <w:i/>
                <w:iCs/>
                <w:shd w:val="clear" w:color="auto" w:fill="D9E2F3" w:themeFill="accent1" w:themeFillTint="33"/>
              </w:rPr>
              <w:t>.</w:t>
            </w:r>
            <w:r w:rsidR="003F3253" w:rsidRPr="00AA7E7C">
              <w:rPr>
                <w:i/>
                <w:iCs/>
              </w:rPr>
              <w:t xml:space="preserve"> </w:t>
            </w:r>
          </w:p>
        </w:tc>
      </w:tr>
    </w:tbl>
    <w:p w14:paraId="2D3FAEAD" w14:textId="6383CBD8" w:rsidR="00315D9D" w:rsidRPr="00AA7E7C" w:rsidRDefault="00495A94" w:rsidP="00345901">
      <w:pPr>
        <w:pStyle w:val="Paragraphedeliste"/>
        <w:numPr>
          <w:ilvl w:val="0"/>
          <w:numId w:val="20"/>
        </w:numPr>
      </w:pPr>
      <w:r w:rsidRPr="00AA7E7C">
        <w:t>Les membres du GMP pensent-ils que le plan de travail est un résultat de leurs priorités ?</w:t>
      </w:r>
    </w:p>
    <w:tbl>
      <w:tblPr>
        <w:tblStyle w:val="Grilledutableau"/>
        <w:tblW w:w="0" w:type="auto"/>
        <w:tblLook w:val="04A0" w:firstRow="1" w:lastRow="0" w:firstColumn="1" w:lastColumn="0" w:noHBand="0" w:noVBand="1"/>
      </w:tblPr>
      <w:tblGrid>
        <w:gridCol w:w="9062"/>
      </w:tblGrid>
      <w:tr w:rsidR="007277B4" w:rsidRPr="00AA7E7C" w14:paraId="3793685A" w14:textId="77777777" w:rsidTr="002C0595">
        <w:tc>
          <w:tcPr>
            <w:tcW w:w="9062" w:type="dxa"/>
          </w:tcPr>
          <w:p w14:paraId="00A7EDE2" w14:textId="3FA024C4" w:rsidR="007277B4" w:rsidRPr="00AA7E7C" w:rsidRDefault="0023782F" w:rsidP="002C0595">
            <w:sdt>
              <w:sdtPr>
                <w:rPr>
                  <w:rFonts w:ascii="MS Gothic" w:eastAsia="MS Gothic" w:hAnsi="MS Gothic"/>
                </w:rPr>
                <w:id w:val="1370645895"/>
                <w14:checkbox>
                  <w14:checked w14:val="0"/>
                  <w14:checkedState w14:val="2612" w14:font="MS Gothic"/>
                  <w14:uncheckedState w14:val="2610" w14:font="MS Gothic"/>
                </w14:checkbox>
              </w:sdtPr>
              <w:sdtEndPr/>
              <w:sdtContent>
                <w:r w:rsidR="007277B4" w:rsidRPr="00AA7E7C">
                  <w:rPr>
                    <w:rFonts w:ascii="MS Gothic" w:eastAsia="MS Gothic" w:hAnsi="MS Gothic" w:hint="eastAsia"/>
                  </w:rPr>
                  <w:t>☐</w:t>
                </w:r>
              </w:sdtContent>
            </w:sdt>
            <w:r w:rsidR="007277B4" w:rsidRPr="00AA7E7C">
              <w:t xml:space="preserve"> </w:t>
            </w:r>
            <w:r w:rsidR="00495A94" w:rsidRPr="00AA7E7C">
              <w:rPr>
                <w:shd w:val="clear" w:color="auto" w:fill="D9E2F3" w:themeFill="accent1" w:themeFillTint="33"/>
              </w:rPr>
              <w:t>Oui</w:t>
            </w:r>
            <w:r w:rsidR="007277B4" w:rsidRPr="00AA7E7C">
              <w:t xml:space="preserve">           </w:t>
            </w:r>
            <w:sdt>
              <w:sdtPr>
                <w:rPr>
                  <w:rFonts w:ascii="MS Gothic" w:eastAsia="MS Gothic" w:hAnsi="MS Gothic"/>
                </w:rPr>
                <w:id w:val="1297109081"/>
                <w14:checkbox>
                  <w14:checked w14:val="0"/>
                  <w14:checkedState w14:val="2612" w14:font="MS Gothic"/>
                  <w14:uncheckedState w14:val="2610" w14:font="MS Gothic"/>
                </w14:checkbox>
              </w:sdtPr>
              <w:sdtEndPr/>
              <w:sdtContent>
                <w:r w:rsidR="007277B4" w:rsidRPr="00AA7E7C">
                  <w:rPr>
                    <w:rFonts w:ascii="MS Gothic" w:eastAsia="MS Gothic" w:hAnsi="MS Gothic" w:hint="eastAsia"/>
                  </w:rPr>
                  <w:t>☐</w:t>
                </w:r>
              </w:sdtContent>
            </w:sdt>
            <w:r w:rsidR="007277B4" w:rsidRPr="00AA7E7C">
              <w:rPr>
                <w:shd w:val="clear" w:color="auto" w:fill="D9E2F3" w:themeFill="accent1" w:themeFillTint="33"/>
              </w:rPr>
              <w:t>No</w:t>
            </w:r>
            <w:r w:rsidR="00495A94" w:rsidRPr="00AA7E7C">
              <w:rPr>
                <w:shd w:val="clear" w:color="auto" w:fill="D9E2F3" w:themeFill="accent1" w:themeFillTint="33"/>
              </w:rPr>
              <w:t>n</w:t>
            </w:r>
          </w:p>
          <w:p w14:paraId="455DB91D" w14:textId="60E2B3A6" w:rsidR="007277B4" w:rsidRPr="00AA7E7C" w:rsidRDefault="007277B4" w:rsidP="002C0595">
            <w:pPr>
              <w:rPr>
                <w:i/>
                <w:iCs/>
              </w:rPr>
            </w:pPr>
            <w:r w:rsidRPr="00AA7E7C">
              <w:rPr>
                <w:i/>
                <w:iCs/>
                <w:shd w:val="clear" w:color="auto" w:fill="D9E2F3" w:themeFill="accent1" w:themeFillTint="33"/>
              </w:rPr>
              <w:t>Expl</w:t>
            </w:r>
            <w:r w:rsidR="00495A94" w:rsidRPr="00AA7E7C">
              <w:rPr>
                <w:i/>
                <w:iCs/>
                <w:shd w:val="clear" w:color="auto" w:fill="D9E2F3" w:themeFill="accent1" w:themeFillTint="33"/>
              </w:rPr>
              <w:t>iquez</w:t>
            </w:r>
            <w:r w:rsidRPr="00AA7E7C">
              <w:rPr>
                <w:i/>
                <w:iCs/>
                <w:shd w:val="clear" w:color="auto" w:fill="D9E2F3" w:themeFill="accent1" w:themeFillTint="33"/>
              </w:rPr>
              <w:t xml:space="preserve">. </w:t>
            </w:r>
            <w:r w:rsidR="00495A94" w:rsidRPr="00AA7E7C">
              <w:rPr>
                <w:i/>
                <w:iCs/>
                <w:shd w:val="clear" w:color="auto" w:fill="D9E2F3" w:themeFill="accent1" w:themeFillTint="33"/>
              </w:rPr>
              <w:t>Les points de vue des parties prenantes peuvent diverger</w:t>
            </w:r>
            <w:r w:rsidRPr="00AA7E7C">
              <w:rPr>
                <w:i/>
                <w:iCs/>
                <w:shd w:val="clear" w:color="auto" w:fill="D9E2F3" w:themeFill="accent1" w:themeFillTint="33"/>
              </w:rPr>
              <w:t>.</w:t>
            </w:r>
            <w:r w:rsidRPr="00AA7E7C">
              <w:rPr>
                <w:i/>
                <w:iCs/>
              </w:rPr>
              <w:t xml:space="preserve"> </w:t>
            </w:r>
          </w:p>
        </w:tc>
      </w:tr>
    </w:tbl>
    <w:p w14:paraId="15AA3EDC" w14:textId="589CFF1C" w:rsidR="00EA5E08" w:rsidRPr="00AA7E7C" w:rsidRDefault="00495A94" w:rsidP="00EA5E08">
      <w:pPr>
        <w:pStyle w:val="Paragraphedeliste"/>
        <w:numPr>
          <w:ilvl w:val="0"/>
          <w:numId w:val="20"/>
        </w:numPr>
      </w:pPr>
      <w:r w:rsidRPr="00AA7E7C">
        <w:t>Quelle est l’évaluation globale du GMP des progrès sur les points suivants :</w:t>
      </w:r>
      <w:r w:rsidR="00EA5E08" w:rsidRPr="00AA7E7C">
        <w:t xml:space="preserve"> </w:t>
      </w:r>
    </w:p>
    <w:tbl>
      <w:tblPr>
        <w:tblStyle w:val="Grilledutableau"/>
        <w:tblW w:w="0" w:type="auto"/>
        <w:tblLook w:val="04A0" w:firstRow="1" w:lastRow="0" w:firstColumn="1" w:lastColumn="0" w:noHBand="0" w:noVBand="1"/>
      </w:tblPr>
      <w:tblGrid>
        <w:gridCol w:w="9062"/>
      </w:tblGrid>
      <w:tr w:rsidR="00EA5E08" w:rsidRPr="00AA7E7C" w14:paraId="3303D760" w14:textId="77777777" w:rsidTr="00EA5E08">
        <w:tc>
          <w:tcPr>
            <w:tcW w:w="9062" w:type="dxa"/>
          </w:tcPr>
          <w:p w14:paraId="1B8BB2F9" w14:textId="4DB2048E" w:rsidR="00EA5E08" w:rsidRPr="00AA7E7C" w:rsidRDefault="009E083B" w:rsidP="00EA5E08">
            <w:pPr>
              <w:pStyle w:val="Paragraphedeliste"/>
              <w:numPr>
                <w:ilvl w:val="0"/>
                <w:numId w:val="32"/>
              </w:numPr>
            </w:pPr>
            <w:r w:rsidRPr="00AA7E7C">
              <w:lastRenderedPageBreak/>
              <w:t>mettre</w:t>
            </w:r>
            <w:r w:rsidR="00495A94" w:rsidRPr="00AA7E7C">
              <w:t xml:space="preserve"> en </w:t>
            </w:r>
            <w:r w:rsidRPr="00AA7E7C">
              <w:t>œuvre</w:t>
            </w:r>
            <w:r w:rsidR="00495A94" w:rsidRPr="00AA7E7C">
              <w:t xml:space="preserve"> </w:t>
            </w:r>
            <w:r w:rsidRPr="00AA7E7C">
              <w:t>les</w:t>
            </w:r>
            <w:r w:rsidR="00495A94" w:rsidRPr="00AA7E7C">
              <w:t xml:space="preserve"> activités du plan de </w:t>
            </w:r>
            <w:r w:rsidRPr="00AA7E7C">
              <w:t>travail</w:t>
            </w:r>
            <w:r w:rsidRPr="00AA7E7C">
              <w:rPr>
                <w:shd w:val="clear" w:color="auto" w:fill="D9E2F3" w:themeFill="accent1" w:themeFillTint="33"/>
              </w:rPr>
              <w:t xml:space="preserve"> :</w:t>
            </w:r>
            <w:r w:rsidR="002B6BBC" w:rsidRPr="00AA7E7C">
              <w:rPr>
                <w:shd w:val="clear" w:color="auto" w:fill="D9E2F3" w:themeFill="accent1" w:themeFillTint="33"/>
              </w:rPr>
              <w:t xml:space="preserve"> </w:t>
            </w:r>
            <w:r w:rsidR="00495A94" w:rsidRPr="00AA7E7C">
              <w:rPr>
                <w:shd w:val="clear" w:color="auto" w:fill="D9E2F3" w:themeFill="accent1" w:themeFillTint="33"/>
              </w:rPr>
              <w:t>Expliquez</w:t>
            </w:r>
            <w:r w:rsidR="00EA5E08" w:rsidRPr="00AA7E7C">
              <w:t xml:space="preserve"> </w:t>
            </w:r>
          </w:p>
          <w:p w14:paraId="783760C8" w14:textId="73B48AA7" w:rsidR="00EA5E08" w:rsidRPr="00AA7E7C" w:rsidRDefault="009E083B" w:rsidP="00EA5E08">
            <w:pPr>
              <w:pStyle w:val="Paragraphedeliste"/>
              <w:numPr>
                <w:ilvl w:val="0"/>
                <w:numId w:val="32"/>
              </w:numPr>
            </w:pPr>
            <w:r w:rsidRPr="00AA7E7C">
              <w:t>t</w:t>
            </w:r>
            <w:r w:rsidR="00495A94" w:rsidRPr="00AA7E7C">
              <w:t>raiter des mesures correctives</w:t>
            </w:r>
            <w:r w:rsidR="00495A94" w:rsidRPr="00AA7E7C">
              <w:rPr>
                <w:shd w:val="clear" w:color="auto" w:fill="D9E2F3" w:themeFill="accent1" w:themeFillTint="33"/>
              </w:rPr>
              <w:t xml:space="preserve"> :</w:t>
            </w:r>
            <w:r w:rsidR="002B6BBC" w:rsidRPr="00AA7E7C">
              <w:rPr>
                <w:shd w:val="clear" w:color="auto" w:fill="D9E2F3" w:themeFill="accent1" w:themeFillTint="33"/>
              </w:rPr>
              <w:t xml:space="preserve"> </w:t>
            </w:r>
            <w:r w:rsidR="00495A94" w:rsidRPr="00AA7E7C">
              <w:rPr>
                <w:shd w:val="clear" w:color="auto" w:fill="D9E2F3" w:themeFill="accent1" w:themeFillTint="33"/>
              </w:rPr>
              <w:t>Expliquez</w:t>
            </w:r>
          </w:p>
          <w:p w14:paraId="2ECE14E1" w14:textId="32010D50" w:rsidR="00EA5E08" w:rsidRPr="00AA7E7C" w:rsidRDefault="009E083B" w:rsidP="00EA5E08">
            <w:pPr>
              <w:pStyle w:val="Paragraphedeliste"/>
              <w:numPr>
                <w:ilvl w:val="0"/>
                <w:numId w:val="32"/>
              </w:numPr>
            </w:pPr>
            <w:r w:rsidRPr="00AA7E7C">
              <w:t>t</w:t>
            </w:r>
            <w:r w:rsidR="00495A94" w:rsidRPr="00AA7E7C">
              <w:t xml:space="preserve">raiter des recommandations issues de la mise en </w:t>
            </w:r>
            <w:r w:rsidRPr="00AA7E7C">
              <w:t>œuvre</w:t>
            </w:r>
            <w:r w:rsidRPr="00AA7E7C">
              <w:rPr>
                <w:shd w:val="clear" w:color="auto" w:fill="D9E2F3" w:themeFill="accent1" w:themeFillTint="33"/>
              </w:rPr>
              <w:t xml:space="preserve"> :</w:t>
            </w:r>
            <w:r w:rsidR="002B6BBC" w:rsidRPr="00AA7E7C">
              <w:rPr>
                <w:shd w:val="clear" w:color="auto" w:fill="D9E2F3" w:themeFill="accent1" w:themeFillTint="33"/>
              </w:rPr>
              <w:t xml:space="preserve"> </w:t>
            </w:r>
            <w:r w:rsidR="00495A94" w:rsidRPr="00AA7E7C">
              <w:rPr>
                <w:shd w:val="clear" w:color="auto" w:fill="D9E2F3" w:themeFill="accent1" w:themeFillTint="33"/>
              </w:rPr>
              <w:t>Expliquez</w:t>
            </w:r>
          </w:p>
        </w:tc>
      </w:tr>
    </w:tbl>
    <w:p w14:paraId="5544A8FA" w14:textId="3A827ECF" w:rsidR="00EA5E08" w:rsidRPr="00AA7E7C" w:rsidRDefault="00EA5E08" w:rsidP="00EA5E08"/>
    <w:p w14:paraId="79ACEC13" w14:textId="5F42E424" w:rsidR="00780050" w:rsidRPr="00AA7E7C" w:rsidRDefault="00495A94" w:rsidP="00345901">
      <w:pPr>
        <w:pStyle w:val="Paragraphedeliste"/>
        <w:numPr>
          <w:ilvl w:val="0"/>
          <w:numId w:val="20"/>
        </w:numPr>
      </w:pPr>
      <w:r w:rsidRPr="00AA7E7C">
        <w:t xml:space="preserve">Le plan de travail </w:t>
      </w:r>
      <w:r w:rsidR="009E083B" w:rsidRPr="00AA7E7C">
        <w:t>est-il</w:t>
      </w:r>
      <w:r w:rsidRPr="00AA7E7C">
        <w:t xml:space="preserve"> utilisé comme un outil d’obtention de financement en présentant clairement l’alignement stratégique entre l’ITIE et les priorités nationales et sectorielles ainsi que le suivi de recommandations ou de mesures correctives ?</w:t>
      </w:r>
    </w:p>
    <w:tbl>
      <w:tblPr>
        <w:tblStyle w:val="Grilledutableau"/>
        <w:tblW w:w="0" w:type="auto"/>
        <w:tblLook w:val="04A0" w:firstRow="1" w:lastRow="0" w:firstColumn="1" w:lastColumn="0" w:noHBand="0" w:noVBand="1"/>
      </w:tblPr>
      <w:tblGrid>
        <w:gridCol w:w="9062"/>
      </w:tblGrid>
      <w:tr w:rsidR="00780050" w:rsidRPr="00AA7E7C" w14:paraId="16B0B6B4" w14:textId="77777777" w:rsidTr="002C0595">
        <w:tc>
          <w:tcPr>
            <w:tcW w:w="9062" w:type="dxa"/>
          </w:tcPr>
          <w:p w14:paraId="4ED1D6BE" w14:textId="65228F6A" w:rsidR="00780050" w:rsidRPr="00AA7E7C" w:rsidRDefault="0023782F" w:rsidP="002C0595">
            <w:sdt>
              <w:sdtPr>
                <w:rPr>
                  <w:rFonts w:ascii="MS Gothic" w:eastAsia="MS Gothic" w:hAnsi="MS Gothic"/>
                </w:rPr>
                <w:id w:val="587501382"/>
                <w14:checkbox>
                  <w14:checked w14:val="0"/>
                  <w14:checkedState w14:val="2612" w14:font="MS Gothic"/>
                  <w14:uncheckedState w14:val="2610" w14:font="MS Gothic"/>
                </w14:checkbox>
              </w:sdtPr>
              <w:sdtEndPr/>
              <w:sdtContent>
                <w:r w:rsidR="00780050" w:rsidRPr="00AA7E7C">
                  <w:rPr>
                    <w:rFonts w:ascii="MS Gothic" w:eastAsia="MS Gothic" w:hAnsi="MS Gothic" w:hint="eastAsia"/>
                  </w:rPr>
                  <w:t>☐</w:t>
                </w:r>
              </w:sdtContent>
            </w:sdt>
            <w:r w:rsidR="00780050" w:rsidRPr="00AA7E7C">
              <w:t xml:space="preserve"> </w:t>
            </w:r>
            <w:r w:rsidR="00495A94" w:rsidRPr="00AA7E7C">
              <w:rPr>
                <w:shd w:val="clear" w:color="auto" w:fill="D9E2F3" w:themeFill="accent1" w:themeFillTint="33"/>
              </w:rPr>
              <w:t>Oui</w:t>
            </w:r>
            <w:r w:rsidR="00780050" w:rsidRPr="00AA7E7C">
              <w:t xml:space="preserve">           </w:t>
            </w:r>
            <w:sdt>
              <w:sdtPr>
                <w:rPr>
                  <w:rFonts w:ascii="MS Gothic" w:eastAsia="MS Gothic" w:hAnsi="MS Gothic"/>
                </w:rPr>
                <w:id w:val="-1134249299"/>
                <w14:checkbox>
                  <w14:checked w14:val="0"/>
                  <w14:checkedState w14:val="2612" w14:font="MS Gothic"/>
                  <w14:uncheckedState w14:val="2610" w14:font="MS Gothic"/>
                </w14:checkbox>
              </w:sdtPr>
              <w:sdtEndPr/>
              <w:sdtContent>
                <w:r w:rsidR="00780050" w:rsidRPr="00AA7E7C">
                  <w:rPr>
                    <w:rFonts w:ascii="MS Gothic" w:eastAsia="MS Gothic" w:hAnsi="MS Gothic" w:hint="eastAsia"/>
                  </w:rPr>
                  <w:t>☐</w:t>
                </w:r>
              </w:sdtContent>
            </w:sdt>
            <w:r w:rsidR="00780050" w:rsidRPr="00AA7E7C">
              <w:rPr>
                <w:shd w:val="clear" w:color="auto" w:fill="D9E2F3" w:themeFill="accent1" w:themeFillTint="33"/>
              </w:rPr>
              <w:t>No</w:t>
            </w:r>
            <w:r w:rsidR="00495A94" w:rsidRPr="00AA7E7C">
              <w:rPr>
                <w:shd w:val="clear" w:color="auto" w:fill="D9E2F3" w:themeFill="accent1" w:themeFillTint="33"/>
              </w:rPr>
              <w:t>n</w:t>
            </w:r>
          </w:p>
          <w:p w14:paraId="632828C3" w14:textId="15B7856C" w:rsidR="00780050" w:rsidRPr="00AA7E7C" w:rsidRDefault="00A31077" w:rsidP="002C0595">
            <w:pPr>
              <w:rPr>
                <w:i/>
                <w:iCs/>
              </w:rPr>
            </w:pPr>
            <w:r w:rsidRPr="00AA7E7C">
              <w:rPr>
                <w:i/>
                <w:iCs/>
                <w:shd w:val="clear" w:color="auto" w:fill="D9E2F3" w:themeFill="accent1" w:themeFillTint="33"/>
              </w:rPr>
              <w:t>Expliquez</w:t>
            </w:r>
            <w:r w:rsidR="00780050" w:rsidRPr="00AA7E7C">
              <w:rPr>
                <w:i/>
                <w:iCs/>
              </w:rPr>
              <w:t xml:space="preserve">. </w:t>
            </w:r>
          </w:p>
        </w:tc>
      </w:tr>
    </w:tbl>
    <w:p w14:paraId="04753657" w14:textId="05C42D30" w:rsidR="009C34CD" w:rsidRPr="00AA7E7C" w:rsidRDefault="009E083B" w:rsidP="00345901">
      <w:pPr>
        <w:pStyle w:val="Paragraphedeliste"/>
        <w:numPr>
          <w:ilvl w:val="0"/>
          <w:numId w:val="20"/>
        </w:numPr>
      </w:pPr>
      <w:r w:rsidRPr="00AA7E7C">
        <w:t>Le plan de travail est-il utilisé comme un outil pour préparer les réunions du GMP et pour assurer que les engagements sont suivis ?</w:t>
      </w:r>
    </w:p>
    <w:tbl>
      <w:tblPr>
        <w:tblStyle w:val="Grilledutableau"/>
        <w:tblW w:w="0" w:type="auto"/>
        <w:tblLook w:val="04A0" w:firstRow="1" w:lastRow="0" w:firstColumn="1" w:lastColumn="0" w:noHBand="0" w:noVBand="1"/>
      </w:tblPr>
      <w:tblGrid>
        <w:gridCol w:w="9062"/>
      </w:tblGrid>
      <w:tr w:rsidR="009C34CD" w:rsidRPr="00AA7E7C" w14:paraId="3B715277" w14:textId="77777777" w:rsidTr="004C250B">
        <w:tc>
          <w:tcPr>
            <w:tcW w:w="9062" w:type="dxa"/>
          </w:tcPr>
          <w:p w14:paraId="1FB26D84" w14:textId="044D5726" w:rsidR="009C34CD" w:rsidRPr="00AA7E7C" w:rsidRDefault="0023782F" w:rsidP="004C250B">
            <w:sdt>
              <w:sdtPr>
                <w:rPr>
                  <w:rFonts w:ascii="MS Gothic" w:eastAsia="MS Gothic" w:hAnsi="MS Gothic"/>
                </w:rPr>
                <w:id w:val="-1884083554"/>
                <w14:checkbox>
                  <w14:checked w14:val="0"/>
                  <w14:checkedState w14:val="2612" w14:font="MS Gothic"/>
                  <w14:uncheckedState w14:val="2610" w14:font="MS Gothic"/>
                </w14:checkbox>
              </w:sdtPr>
              <w:sdtEndPr/>
              <w:sdtContent>
                <w:r w:rsidR="009C34CD" w:rsidRPr="00AA7E7C">
                  <w:rPr>
                    <w:rFonts w:ascii="MS Gothic" w:eastAsia="MS Gothic" w:hAnsi="MS Gothic" w:hint="eastAsia"/>
                  </w:rPr>
                  <w:t>☐</w:t>
                </w:r>
              </w:sdtContent>
            </w:sdt>
            <w:r w:rsidR="009C34CD" w:rsidRPr="00AA7E7C">
              <w:t xml:space="preserve"> </w:t>
            </w:r>
            <w:r w:rsidR="00A31077" w:rsidRPr="00AA7E7C">
              <w:rPr>
                <w:shd w:val="clear" w:color="auto" w:fill="D9E2F3" w:themeFill="accent1" w:themeFillTint="33"/>
              </w:rPr>
              <w:t>Oui</w:t>
            </w:r>
            <w:r w:rsidR="009C34CD" w:rsidRPr="00AA7E7C">
              <w:t xml:space="preserve">           </w:t>
            </w:r>
            <w:sdt>
              <w:sdtPr>
                <w:rPr>
                  <w:rFonts w:ascii="MS Gothic" w:eastAsia="MS Gothic" w:hAnsi="MS Gothic"/>
                </w:rPr>
                <w:id w:val="1077946439"/>
                <w14:checkbox>
                  <w14:checked w14:val="0"/>
                  <w14:checkedState w14:val="2612" w14:font="MS Gothic"/>
                  <w14:uncheckedState w14:val="2610" w14:font="MS Gothic"/>
                </w14:checkbox>
              </w:sdtPr>
              <w:sdtEndPr/>
              <w:sdtContent>
                <w:r w:rsidR="009C34CD" w:rsidRPr="00AA7E7C">
                  <w:rPr>
                    <w:rFonts w:ascii="MS Gothic" w:eastAsia="MS Gothic" w:hAnsi="MS Gothic" w:hint="eastAsia"/>
                  </w:rPr>
                  <w:t>☐</w:t>
                </w:r>
              </w:sdtContent>
            </w:sdt>
            <w:r w:rsidR="009C34CD" w:rsidRPr="00AA7E7C">
              <w:rPr>
                <w:shd w:val="clear" w:color="auto" w:fill="D9E2F3" w:themeFill="accent1" w:themeFillTint="33"/>
              </w:rPr>
              <w:t>No</w:t>
            </w:r>
            <w:r w:rsidR="00A31077" w:rsidRPr="00AA7E7C">
              <w:rPr>
                <w:shd w:val="clear" w:color="auto" w:fill="D9E2F3" w:themeFill="accent1" w:themeFillTint="33"/>
              </w:rPr>
              <w:t>n</w:t>
            </w:r>
          </w:p>
          <w:p w14:paraId="1B20267D" w14:textId="770899DB" w:rsidR="009C34CD" w:rsidRPr="00AA7E7C" w:rsidRDefault="00A31077" w:rsidP="004C250B">
            <w:pPr>
              <w:rPr>
                <w:i/>
                <w:iCs/>
              </w:rPr>
            </w:pPr>
            <w:r w:rsidRPr="00AA7E7C">
              <w:rPr>
                <w:i/>
                <w:iCs/>
                <w:shd w:val="clear" w:color="auto" w:fill="D9E2F3" w:themeFill="accent1" w:themeFillTint="33"/>
              </w:rPr>
              <w:t>Expliquez</w:t>
            </w:r>
            <w:r w:rsidR="009C34CD" w:rsidRPr="00AA7E7C">
              <w:rPr>
                <w:i/>
                <w:iCs/>
              </w:rPr>
              <w:t xml:space="preserve">. </w:t>
            </w:r>
          </w:p>
        </w:tc>
      </w:tr>
    </w:tbl>
    <w:p w14:paraId="11B0F90F" w14:textId="084CE793" w:rsidR="005044F8" w:rsidRPr="00AA7E7C" w:rsidRDefault="00A31077" w:rsidP="00B30057">
      <w:pPr>
        <w:pStyle w:val="Paragraphedeliste"/>
        <w:numPr>
          <w:ilvl w:val="0"/>
          <w:numId w:val="20"/>
        </w:numPr>
      </w:pPr>
      <w:r w:rsidRPr="00AA7E7C">
        <w:t xml:space="preserve">L’examen des progrès </w:t>
      </w:r>
      <w:r w:rsidR="009E083B" w:rsidRPr="00AA7E7C">
        <w:t>est-il</w:t>
      </w:r>
      <w:r w:rsidRPr="00AA7E7C">
        <w:t xml:space="preserve"> présenté aux parties prenantes locales et </w:t>
      </w:r>
      <w:r w:rsidR="009E083B" w:rsidRPr="00AA7E7C">
        <w:t>nationales ?</w:t>
      </w:r>
    </w:p>
    <w:tbl>
      <w:tblPr>
        <w:tblStyle w:val="Grilledutableau"/>
        <w:tblW w:w="0" w:type="auto"/>
        <w:tblLook w:val="04A0" w:firstRow="1" w:lastRow="0" w:firstColumn="1" w:lastColumn="0" w:noHBand="0" w:noVBand="1"/>
      </w:tblPr>
      <w:tblGrid>
        <w:gridCol w:w="9062"/>
      </w:tblGrid>
      <w:tr w:rsidR="005B7793" w:rsidRPr="00AA7E7C" w14:paraId="2544686D" w14:textId="77777777" w:rsidTr="002C0595">
        <w:tc>
          <w:tcPr>
            <w:tcW w:w="9062" w:type="dxa"/>
          </w:tcPr>
          <w:p w14:paraId="09DE79F7" w14:textId="4FC442C4" w:rsidR="005B7793" w:rsidRPr="00AA7E7C" w:rsidRDefault="0023782F" w:rsidP="002C0595">
            <w:sdt>
              <w:sdtPr>
                <w:rPr>
                  <w:rFonts w:ascii="MS Gothic" w:eastAsia="MS Gothic" w:hAnsi="MS Gothic"/>
                </w:rPr>
                <w:id w:val="-787272413"/>
                <w14:checkbox>
                  <w14:checked w14:val="0"/>
                  <w14:checkedState w14:val="2612" w14:font="MS Gothic"/>
                  <w14:uncheckedState w14:val="2610" w14:font="MS Gothic"/>
                </w14:checkbox>
              </w:sdtPr>
              <w:sdtEndPr/>
              <w:sdtContent>
                <w:r w:rsidR="005B7793" w:rsidRPr="00AA7E7C">
                  <w:rPr>
                    <w:rFonts w:ascii="MS Gothic" w:eastAsia="MS Gothic" w:hAnsi="MS Gothic" w:hint="eastAsia"/>
                  </w:rPr>
                  <w:t>☐</w:t>
                </w:r>
              </w:sdtContent>
            </w:sdt>
            <w:r w:rsidR="005B7793" w:rsidRPr="00AA7E7C">
              <w:t xml:space="preserve"> </w:t>
            </w:r>
            <w:r w:rsidR="00A31077" w:rsidRPr="00AA7E7C">
              <w:rPr>
                <w:shd w:val="clear" w:color="auto" w:fill="D9E2F3" w:themeFill="accent1" w:themeFillTint="33"/>
              </w:rPr>
              <w:t>Oui</w:t>
            </w:r>
            <w:r w:rsidR="005B7793" w:rsidRPr="00AA7E7C">
              <w:t xml:space="preserve">           </w:t>
            </w:r>
            <w:sdt>
              <w:sdtPr>
                <w:rPr>
                  <w:rFonts w:ascii="MS Gothic" w:eastAsia="MS Gothic" w:hAnsi="MS Gothic"/>
                </w:rPr>
                <w:id w:val="-221062349"/>
                <w14:checkbox>
                  <w14:checked w14:val="0"/>
                  <w14:checkedState w14:val="2612" w14:font="MS Gothic"/>
                  <w14:uncheckedState w14:val="2610" w14:font="MS Gothic"/>
                </w14:checkbox>
              </w:sdtPr>
              <w:sdtEndPr/>
              <w:sdtContent>
                <w:r w:rsidR="005B7793" w:rsidRPr="00AA7E7C">
                  <w:rPr>
                    <w:rFonts w:ascii="MS Gothic" w:eastAsia="MS Gothic" w:hAnsi="MS Gothic" w:hint="eastAsia"/>
                  </w:rPr>
                  <w:t>☐</w:t>
                </w:r>
              </w:sdtContent>
            </w:sdt>
            <w:r w:rsidR="005B7793" w:rsidRPr="00AA7E7C">
              <w:rPr>
                <w:shd w:val="clear" w:color="auto" w:fill="D9E2F3" w:themeFill="accent1" w:themeFillTint="33"/>
              </w:rPr>
              <w:t>No</w:t>
            </w:r>
            <w:r w:rsidR="00A31077" w:rsidRPr="00AA7E7C">
              <w:rPr>
                <w:shd w:val="clear" w:color="auto" w:fill="D9E2F3" w:themeFill="accent1" w:themeFillTint="33"/>
              </w:rPr>
              <w:t>n</w:t>
            </w:r>
          </w:p>
          <w:p w14:paraId="36F9B93F" w14:textId="206D5781" w:rsidR="005B7793" w:rsidRPr="00AA7E7C" w:rsidRDefault="00A31077" w:rsidP="002C0595">
            <w:pPr>
              <w:rPr>
                <w:i/>
                <w:iCs/>
              </w:rPr>
            </w:pPr>
            <w:r w:rsidRPr="00AA7E7C">
              <w:rPr>
                <w:i/>
                <w:iCs/>
                <w:shd w:val="clear" w:color="auto" w:fill="D9E2F3" w:themeFill="accent1" w:themeFillTint="33"/>
              </w:rPr>
              <w:t>Expliquez</w:t>
            </w:r>
            <w:r w:rsidR="005B7793" w:rsidRPr="00AA7E7C">
              <w:rPr>
                <w:i/>
                <w:iCs/>
              </w:rPr>
              <w:t xml:space="preserve">. </w:t>
            </w:r>
          </w:p>
        </w:tc>
      </w:tr>
    </w:tbl>
    <w:p w14:paraId="14F589FA" w14:textId="21775EEA" w:rsidR="005B7793" w:rsidRPr="00AA7E7C" w:rsidRDefault="009E083B" w:rsidP="00B30057">
      <w:pPr>
        <w:pStyle w:val="Paragraphedeliste"/>
        <w:numPr>
          <w:ilvl w:val="0"/>
          <w:numId w:val="20"/>
        </w:numPr>
      </w:pPr>
      <w:r w:rsidRPr="00AA7E7C">
        <w:t>L’examen des progrès inclut-il des éléments prouvant qu’un impact a été obtenu durant l’année examinée, comme des réformes juridiques ou des transformations dans la pratique ?</w:t>
      </w:r>
    </w:p>
    <w:tbl>
      <w:tblPr>
        <w:tblStyle w:val="Grilledutableau"/>
        <w:tblW w:w="0" w:type="auto"/>
        <w:tblLook w:val="04A0" w:firstRow="1" w:lastRow="0" w:firstColumn="1" w:lastColumn="0" w:noHBand="0" w:noVBand="1"/>
      </w:tblPr>
      <w:tblGrid>
        <w:gridCol w:w="9062"/>
      </w:tblGrid>
      <w:tr w:rsidR="006E582F" w:rsidRPr="00AA7E7C" w14:paraId="40C6E99B" w14:textId="77777777" w:rsidTr="002C0595">
        <w:tc>
          <w:tcPr>
            <w:tcW w:w="9062" w:type="dxa"/>
          </w:tcPr>
          <w:p w14:paraId="0D875690" w14:textId="02B283E3" w:rsidR="006E582F" w:rsidRPr="00AA7E7C" w:rsidRDefault="0023782F" w:rsidP="002C0595">
            <w:sdt>
              <w:sdtPr>
                <w:rPr>
                  <w:rFonts w:ascii="MS Gothic" w:eastAsia="MS Gothic" w:hAnsi="MS Gothic"/>
                </w:rPr>
                <w:id w:val="1415893884"/>
                <w14:checkbox>
                  <w14:checked w14:val="0"/>
                  <w14:checkedState w14:val="2612" w14:font="MS Gothic"/>
                  <w14:uncheckedState w14:val="2610" w14:font="MS Gothic"/>
                </w14:checkbox>
              </w:sdtPr>
              <w:sdtEndPr/>
              <w:sdtContent>
                <w:r w:rsidR="006E582F" w:rsidRPr="00AA7E7C">
                  <w:rPr>
                    <w:rFonts w:ascii="MS Gothic" w:eastAsia="MS Gothic" w:hAnsi="MS Gothic" w:hint="eastAsia"/>
                  </w:rPr>
                  <w:t>☐</w:t>
                </w:r>
              </w:sdtContent>
            </w:sdt>
            <w:r w:rsidR="006E582F" w:rsidRPr="00AA7E7C">
              <w:t xml:space="preserve"> </w:t>
            </w:r>
            <w:r w:rsidR="00A31077" w:rsidRPr="00AA7E7C">
              <w:rPr>
                <w:shd w:val="clear" w:color="auto" w:fill="D9E2F3" w:themeFill="accent1" w:themeFillTint="33"/>
              </w:rPr>
              <w:t>Oui</w:t>
            </w:r>
            <w:r w:rsidR="006E582F" w:rsidRPr="00AA7E7C">
              <w:t xml:space="preserve">           </w:t>
            </w:r>
            <w:sdt>
              <w:sdtPr>
                <w:rPr>
                  <w:rFonts w:ascii="MS Gothic" w:eastAsia="MS Gothic" w:hAnsi="MS Gothic"/>
                </w:rPr>
                <w:id w:val="-1520922772"/>
                <w14:checkbox>
                  <w14:checked w14:val="0"/>
                  <w14:checkedState w14:val="2612" w14:font="MS Gothic"/>
                  <w14:uncheckedState w14:val="2610" w14:font="MS Gothic"/>
                </w14:checkbox>
              </w:sdtPr>
              <w:sdtEndPr/>
              <w:sdtContent>
                <w:r w:rsidR="006E582F" w:rsidRPr="00AA7E7C">
                  <w:rPr>
                    <w:rFonts w:ascii="MS Gothic" w:eastAsia="MS Gothic" w:hAnsi="MS Gothic" w:hint="eastAsia"/>
                  </w:rPr>
                  <w:t>☐</w:t>
                </w:r>
              </w:sdtContent>
            </w:sdt>
            <w:r w:rsidR="006E582F" w:rsidRPr="00AA7E7C">
              <w:rPr>
                <w:shd w:val="clear" w:color="auto" w:fill="D9E2F3" w:themeFill="accent1" w:themeFillTint="33"/>
              </w:rPr>
              <w:t>No</w:t>
            </w:r>
            <w:r w:rsidR="00A31077" w:rsidRPr="00AA7E7C">
              <w:rPr>
                <w:shd w:val="clear" w:color="auto" w:fill="D9E2F3" w:themeFill="accent1" w:themeFillTint="33"/>
              </w:rPr>
              <w:t>n</w:t>
            </w:r>
          </w:p>
          <w:p w14:paraId="1C1084E4" w14:textId="12A68533" w:rsidR="006E582F" w:rsidRPr="00AA7E7C" w:rsidRDefault="00A31077" w:rsidP="002C0595">
            <w:pPr>
              <w:rPr>
                <w:i/>
                <w:iCs/>
              </w:rPr>
            </w:pPr>
            <w:r w:rsidRPr="00AA7E7C">
              <w:rPr>
                <w:i/>
                <w:iCs/>
                <w:shd w:val="clear" w:color="auto" w:fill="D9E2F3" w:themeFill="accent1" w:themeFillTint="33"/>
              </w:rPr>
              <w:t>Expliquez</w:t>
            </w:r>
            <w:r w:rsidR="006E582F" w:rsidRPr="00AA7E7C">
              <w:rPr>
                <w:i/>
                <w:iCs/>
              </w:rPr>
              <w:t xml:space="preserve">. </w:t>
            </w:r>
          </w:p>
        </w:tc>
      </w:tr>
    </w:tbl>
    <w:p w14:paraId="0888BC33" w14:textId="7B80F5DF" w:rsidR="006E582F" w:rsidRPr="00AA7E7C" w:rsidRDefault="00EB08B6" w:rsidP="00B30057">
      <w:pPr>
        <w:pStyle w:val="Paragraphedeliste"/>
        <w:numPr>
          <w:ilvl w:val="0"/>
          <w:numId w:val="20"/>
        </w:numPr>
      </w:pPr>
      <w:r w:rsidRPr="00AA7E7C">
        <w:t>Le rapportage sur la supervision et les progrès permet-</w:t>
      </w:r>
      <w:r w:rsidR="009E083B" w:rsidRPr="00AA7E7C">
        <w:t>i</w:t>
      </w:r>
      <w:r w:rsidRPr="00AA7E7C">
        <w:t>l de soutenir les délibérations du GMP lors de mises à jour du plan de travail et de ses objectifs ? Ce processus permet-il à l’ITIE de garder sa pertinence pour le contexte national ?</w:t>
      </w:r>
    </w:p>
    <w:tbl>
      <w:tblPr>
        <w:tblStyle w:val="Grilledutableau"/>
        <w:tblW w:w="0" w:type="auto"/>
        <w:tblLook w:val="04A0" w:firstRow="1" w:lastRow="0" w:firstColumn="1" w:lastColumn="0" w:noHBand="0" w:noVBand="1"/>
      </w:tblPr>
      <w:tblGrid>
        <w:gridCol w:w="9062"/>
      </w:tblGrid>
      <w:tr w:rsidR="006E582F" w:rsidRPr="00AA7E7C" w14:paraId="759F7CB6" w14:textId="77777777" w:rsidTr="002C0595">
        <w:tc>
          <w:tcPr>
            <w:tcW w:w="9062" w:type="dxa"/>
          </w:tcPr>
          <w:p w14:paraId="3319EE57" w14:textId="77777777" w:rsidR="00EB08B6" w:rsidRPr="00AA7E7C" w:rsidRDefault="0023782F" w:rsidP="00EB08B6">
            <w:sdt>
              <w:sdtPr>
                <w:rPr>
                  <w:rFonts w:ascii="MS Gothic" w:eastAsia="MS Gothic" w:hAnsi="MS Gothic"/>
                </w:rPr>
                <w:id w:val="664822928"/>
                <w14:checkbox>
                  <w14:checked w14:val="0"/>
                  <w14:checkedState w14:val="2612" w14:font="MS Gothic"/>
                  <w14:uncheckedState w14:val="2610" w14:font="MS Gothic"/>
                </w14:checkbox>
              </w:sdtPr>
              <w:sdtEndPr/>
              <w:sdtContent>
                <w:r w:rsidR="00EB08B6" w:rsidRPr="00AA7E7C">
                  <w:rPr>
                    <w:rFonts w:ascii="MS Gothic" w:eastAsia="MS Gothic" w:hAnsi="MS Gothic" w:hint="eastAsia"/>
                  </w:rPr>
                  <w:t>☐</w:t>
                </w:r>
              </w:sdtContent>
            </w:sdt>
            <w:r w:rsidR="00EB08B6" w:rsidRPr="00AA7E7C">
              <w:t xml:space="preserve"> </w:t>
            </w:r>
            <w:r w:rsidR="00EB08B6" w:rsidRPr="00AA7E7C">
              <w:rPr>
                <w:shd w:val="clear" w:color="auto" w:fill="D9E2F3" w:themeFill="accent1" w:themeFillTint="33"/>
              </w:rPr>
              <w:t>Oui</w:t>
            </w:r>
            <w:r w:rsidR="00EB08B6" w:rsidRPr="00AA7E7C">
              <w:t xml:space="preserve">           </w:t>
            </w:r>
            <w:sdt>
              <w:sdtPr>
                <w:rPr>
                  <w:rFonts w:ascii="MS Gothic" w:eastAsia="MS Gothic" w:hAnsi="MS Gothic"/>
                </w:rPr>
                <w:id w:val="1394553183"/>
                <w14:checkbox>
                  <w14:checked w14:val="0"/>
                  <w14:checkedState w14:val="2612" w14:font="MS Gothic"/>
                  <w14:uncheckedState w14:val="2610" w14:font="MS Gothic"/>
                </w14:checkbox>
              </w:sdtPr>
              <w:sdtEndPr/>
              <w:sdtContent>
                <w:r w:rsidR="00EB08B6" w:rsidRPr="00AA7E7C">
                  <w:rPr>
                    <w:rFonts w:ascii="MS Gothic" w:eastAsia="MS Gothic" w:hAnsi="MS Gothic" w:hint="eastAsia"/>
                  </w:rPr>
                  <w:t>☐</w:t>
                </w:r>
              </w:sdtContent>
            </w:sdt>
            <w:r w:rsidR="00EB08B6" w:rsidRPr="00AA7E7C">
              <w:rPr>
                <w:shd w:val="clear" w:color="auto" w:fill="D9E2F3" w:themeFill="accent1" w:themeFillTint="33"/>
              </w:rPr>
              <w:t>Non</w:t>
            </w:r>
          </w:p>
          <w:p w14:paraId="69D398F2" w14:textId="04D94D9C" w:rsidR="006E582F" w:rsidRPr="00AA7E7C" w:rsidRDefault="00EB08B6" w:rsidP="00EB08B6">
            <w:pPr>
              <w:rPr>
                <w:i/>
                <w:iCs/>
              </w:rPr>
            </w:pPr>
            <w:r w:rsidRPr="00AA7E7C">
              <w:rPr>
                <w:i/>
                <w:iCs/>
                <w:shd w:val="clear" w:color="auto" w:fill="D9E2F3" w:themeFill="accent1" w:themeFillTint="33"/>
              </w:rPr>
              <w:t>Expliquez</w:t>
            </w:r>
            <w:r w:rsidRPr="00AA7E7C">
              <w:rPr>
                <w:i/>
                <w:iCs/>
              </w:rPr>
              <w:t>.</w:t>
            </w:r>
          </w:p>
        </w:tc>
      </w:tr>
    </w:tbl>
    <w:p w14:paraId="517E107F" w14:textId="3F8073FD" w:rsidR="006E582F" w:rsidRPr="00AA7E7C" w:rsidRDefault="00EB08B6" w:rsidP="0000600D">
      <w:pPr>
        <w:pStyle w:val="Paragraphedeliste"/>
        <w:numPr>
          <w:ilvl w:val="0"/>
          <w:numId w:val="20"/>
        </w:numPr>
      </w:pPr>
      <w:r w:rsidRPr="00AA7E7C">
        <w:t>Le plan de travail, la supervision ou l’examen des progrès comportent</w:t>
      </w:r>
      <w:r w:rsidR="009E083B" w:rsidRPr="00AA7E7C">
        <w:t>-</w:t>
      </w:r>
      <w:r w:rsidRPr="00AA7E7C">
        <w:t>il</w:t>
      </w:r>
      <w:r w:rsidR="009E083B" w:rsidRPr="00AA7E7C">
        <w:t>s</w:t>
      </w:r>
      <w:r w:rsidRPr="00AA7E7C">
        <w:t xml:space="preserve"> des aspects novateurs allant </w:t>
      </w:r>
      <w:r w:rsidR="009E083B" w:rsidRPr="00AA7E7C">
        <w:t>au-delà</w:t>
      </w:r>
      <w:r w:rsidRPr="00AA7E7C">
        <w:t xml:space="preserve"> de la Norme ITIE ?</w:t>
      </w:r>
    </w:p>
    <w:tbl>
      <w:tblPr>
        <w:tblStyle w:val="Grilledutableau"/>
        <w:tblW w:w="0" w:type="auto"/>
        <w:tblLook w:val="04A0" w:firstRow="1" w:lastRow="0" w:firstColumn="1" w:lastColumn="0" w:noHBand="0" w:noVBand="1"/>
      </w:tblPr>
      <w:tblGrid>
        <w:gridCol w:w="9062"/>
      </w:tblGrid>
      <w:tr w:rsidR="005D49CC" w:rsidRPr="00AA7E7C" w14:paraId="486685DA" w14:textId="77777777" w:rsidTr="002C0595">
        <w:tc>
          <w:tcPr>
            <w:tcW w:w="9062" w:type="dxa"/>
          </w:tcPr>
          <w:p w14:paraId="211CF013" w14:textId="77777777" w:rsidR="00A31077" w:rsidRPr="00AA7E7C" w:rsidRDefault="0023782F" w:rsidP="00A31077">
            <w:sdt>
              <w:sdtPr>
                <w:rPr>
                  <w:rFonts w:ascii="MS Gothic" w:eastAsia="MS Gothic" w:hAnsi="MS Gothic"/>
                </w:rPr>
                <w:id w:val="484285303"/>
                <w14:checkbox>
                  <w14:checked w14:val="0"/>
                  <w14:checkedState w14:val="2612" w14:font="MS Gothic"/>
                  <w14:uncheckedState w14:val="2610" w14:font="MS Gothic"/>
                </w14:checkbox>
              </w:sdtPr>
              <w:sdtEndPr/>
              <w:sdtContent>
                <w:r w:rsidR="005D49CC" w:rsidRPr="00AA7E7C">
                  <w:rPr>
                    <w:rFonts w:ascii="MS Gothic" w:eastAsia="MS Gothic" w:hAnsi="MS Gothic" w:hint="eastAsia"/>
                  </w:rPr>
                  <w:t>☐</w:t>
                </w:r>
              </w:sdtContent>
            </w:sdt>
            <w:r w:rsidR="005D49CC" w:rsidRPr="00AA7E7C">
              <w:t xml:space="preserve"> </w:t>
            </w:r>
            <w:r w:rsidR="00A31077" w:rsidRPr="00AA7E7C">
              <w:rPr>
                <w:shd w:val="clear" w:color="auto" w:fill="D9E2F3" w:themeFill="accent1" w:themeFillTint="33"/>
              </w:rPr>
              <w:t>Oui</w:t>
            </w:r>
            <w:r w:rsidR="00A31077" w:rsidRPr="00AA7E7C">
              <w:t xml:space="preserve">           </w:t>
            </w:r>
            <w:sdt>
              <w:sdtPr>
                <w:rPr>
                  <w:rFonts w:ascii="MS Gothic" w:eastAsia="MS Gothic" w:hAnsi="MS Gothic"/>
                </w:rPr>
                <w:id w:val="121500573"/>
                <w14:checkbox>
                  <w14:checked w14:val="0"/>
                  <w14:checkedState w14:val="2612" w14:font="MS Gothic"/>
                  <w14:uncheckedState w14:val="2610" w14:font="MS Gothic"/>
                </w14:checkbox>
              </w:sdtPr>
              <w:sdtEndPr/>
              <w:sdtContent>
                <w:r w:rsidR="00A31077" w:rsidRPr="00AA7E7C">
                  <w:rPr>
                    <w:rFonts w:ascii="MS Gothic" w:eastAsia="MS Gothic" w:hAnsi="MS Gothic" w:hint="eastAsia"/>
                  </w:rPr>
                  <w:t>☐</w:t>
                </w:r>
              </w:sdtContent>
            </w:sdt>
            <w:r w:rsidR="00A31077" w:rsidRPr="00AA7E7C">
              <w:rPr>
                <w:shd w:val="clear" w:color="auto" w:fill="D9E2F3" w:themeFill="accent1" w:themeFillTint="33"/>
              </w:rPr>
              <w:t>Non</w:t>
            </w:r>
          </w:p>
          <w:p w14:paraId="0FA1AC95" w14:textId="6E32DF71" w:rsidR="005D49CC" w:rsidRPr="00AA7E7C" w:rsidRDefault="00A31077" w:rsidP="00A31077">
            <w:pPr>
              <w:rPr>
                <w:i/>
                <w:iCs/>
              </w:rPr>
            </w:pPr>
            <w:r w:rsidRPr="00AA7E7C">
              <w:rPr>
                <w:i/>
                <w:iCs/>
                <w:shd w:val="clear" w:color="auto" w:fill="D9E2F3" w:themeFill="accent1" w:themeFillTint="33"/>
              </w:rPr>
              <w:t>Expliquez</w:t>
            </w:r>
            <w:r w:rsidRPr="00AA7E7C">
              <w:rPr>
                <w:i/>
                <w:iCs/>
              </w:rPr>
              <w:t>.</w:t>
            </w:r>
          </w:p>
        </w:tc>
      </w:tr>
    </w:tbl>
    <w:p w14:paraId="58960B9F" w14:textId="1CB5A85D" w:rsidR="009C34CD" w:rsidRPr="00AA7E7C" w:rsidRDefault="00EB08B6" w:rsidP="0000600D">
      <w:pPr>
        <w:pStyle w:val="Paragraphedeliste"/>
        <w:numPr>
          <w:ilvl w:val="0"/>
          <w:numId w:val="20"/>
        </w:numPr>
      </w:pPr>
      <w:r w:rsidRPr="00AA7E7C">
        <w:t>Autres commentaires</w:t>
      </w:r>
    </w:p>
    <w:tbl>
      <w:tblPr>
        <w:tblStyle w:val="Grilledutableau"/>
        <w:tblW w:w="0" w:type="auto"/>
        <w:tblLook w:val="04A0" w:firstRow="1" w:lastRow="0" w:firstColumn="1" w:lastColumn="0" w:noHBand="0" w:noVBand="1"/>
      </w:tblPr>
      <w:tblGrid>
        <w:gridCol w:w="9062"/>
      </w:tblGrid>
      <w:tr w:rsidR="009C34CD" w:rsidRPr="00AA7E7C" w14:paraId="75E69584" w14:textId="77777777" w:rsidTr="004C250B">
        <w:tc>
          <w:tcPr>
            <w:tcW w:w="9062" w:type="dxa"/>
          </w:tcPr>
          <w:p w14:paraId="0F48C628" w14:textId="666B609A" w:rsidR="009C34CD" w:rsidRPr="00AA7E7C" w:rsidRDefault="00EB08B6" w:rsidP="004C250B">
            <w:pPr>
              <w:rPr>
                <w:i/>
                <w:iCs/>
              </w:rPr>
            </w:pPr>
            <w:r w:rsidRPr="00AA7E7C">
              <w:rPr>
                <w:i/>
                <w:iCs/>
                <w:shd w:val="clear" w:color="auto" w:fill="D9E2F3" w:themeFill="accent1" w:themeFillTint="33"/>
              </w:rPr>
              <w:t>Ajoutez quelque chose si vous le souhaitez</w:t>
            </w:r>
            <w:r w:rsidR="009C34CD" w:rsidRPr="00AA7E7C">
              <w:rPr>
                <w:i/>
                <w:iCs/>
              </w:rPr>
              <w:t xml:space="preserve">. </w:t>
            </w:r>
          </w:p>
        </w:tc>
      </w:tr>
    </w:tbl>
    <w:p w14:paraId="4905BFE7" w14:textId="77777777" w:rsidR="009C34CD" w:rsidRPr="00AA7E7C" w:rsidRDefault="009C34CD" w:rsidP="009C34CD">
      <w:pPr>
        <w:pStyle w:val="Titre3"/>
      </w:pPr>
      <w:bookmarkStart w:id="21" w:name="_Toc176346735"/>
      <w:bookmarkStart w:id="22" w:name="_Hlk175207448"/>
      <w:r w:rsidRPr="00AA7E7C">
        <w:t>Conclusion</w:t>
      </w:r>
      <w:bookmarkEnd w:id="21"/>
      <w:r w:rsidRPr="00AA7E7C">
        <w:t xml:space="preserve"> </w:t>
      </w:r>
    </w:p>
    <w:p w14:paraId="7C9FCEFD" w14:textId="3DEE8009" w:rsidR="009C34CD" w:rsidRPr="00AA7E7C" w:rsidRDefault="00EB08B6" w:rsidP="009C34CD">
      <w:pPr>
        <w:pStyle w:val="TextBold"/>
        <w:rPr>
          <w:b w:val="0"/>
          <w:bCs/>
          <w:noProof w:val="0"/>
          <w:szCs w:val="22"/>
        </w:rPr>
      </w:pPr>
      <w:r w:rsidRPr="00AA7E7C">
        <w:rPr>
          <w:b w:val="0"/>
          <w:bCs/>
          <w:noProof w:val="0"/>
          <w:szCs w:val="22"/>
        </w:rPr>
        <w:t xml:space="preserve">Sur base des réponses ci-dessus, quelle est l’autoévaluation du GMP quant à </w:t>
      </w:r>
      <w:hyperlink w:anchor="_Objeftis_sous-jacent_de" w:history="1">
        <w:r w:rsidRPr="00AA7E7C">
          <w:rPr>
            <w:rStyle w:val="Lienhypertexte"/>
            <w:b w:val="0"/>
            <w:bCs/>
            <w:noProof w:val="0"/>
            <w:szCs w:val="22"/>
          </w:rPr>
          <w:t>l’objectif</w:t>
        </w:r>
      </w:hyperlink>
      <w:r w:rsidRPr="00AA7E7C">
        <w:rPr>
          <w:b w:val="0"/>
          <w:bCs/>
          <w:noProof w:val="0"/>
          <w:szCs w:val="22"/>
        </w:rPr>
        <w:t xml:space="preserve"> et les </w:t>
      </w:r>
      <w:hyperlink w:anchor="_Exigence_technique" w:history="1">
        <w:r w:rsidRPr="00AA7E7C">
          <w:rPr>
            <w:rStyle w:val="Lienhypertexte"/>
            <w:b w:val="0"/>
            <w:bCs/>
            <w:noProof w:val="0"/>
            <w:szCs w:val="22"/>
          </w:rPr>
          <w:t>exigences techniques de l’Exigence 1.5 </w:t>
        </w:r>
      </w:hyperlink>
      <w:r w:rsidRPr="00AA7E7C">
        <w:rPr>
          <w:b w:val="0"/>
          <w:bCs/>
          <w:noProof w:val="0"/>
          <w:szCs w:val="22"/>
        </w:rPr>
        <w:t>?</w:t>
      </w:r>
    </w:p>
    <w:bookmarkEnd w:id="22"/>
    <w:p w14:paraId="21707532" w14:textId="5DCB4B22" w:rsidR="0002667F" w:rsidRPr="00AA7E7C" w:rsidRDefault="00431C31" w:rsidP="0002667F">
      <w:pPr>
        <w:pStyle w:val="TextBold"/>
        <w:rPr>
          <w:b w:val="0"/>
          <w:bCs/>
          <w:noProof w:val="0"/>
        </w:rPr>
      </w:pPr>
      <w:r w:rsidRPr="00AA7E7C">
        <w:rPr>
          <w:b w:val="0"/>
          <w:bCs/>
          <w:noProof w:val="0"/>
        </w:rPr>
        <w:t>Le s</w:t>
      </w:r>
      <w:r w:rsidR="0002667F" w:rsidRPr="00AA7E7C">
        <w:rPr>
          <w:b w:val="0"/>
          <w:bCs/>
          <w:noProof w:val="0"/>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02667F" w:rsidRPr="00AA7E7C" w14:paraId="09A7736A" w14:textId="77777777" w:rsidTr="009A58C6">
        <w:trPr>
          <w:trHeight w:val="60"/>
        </w:trPr>
        <w:tc>
          <w:tcPr>
            <w:tcW w:w="1701" w:type="dxa"/>
          </w:tcPr>
          <w:p w14:paraId="724CCE5C" w14:textId="77777777" w:rsidR="0002667F" w:rsidRPr="00AA7E7C" w:rsidRDefault="0023782F" w:rsidP="009A58C6">
            <w:pPr>
              <w:spacing w:before="0" w:after="0"/>
              <w:rPr>
                <w:szCs w:val="22"/>
              </w:rPr>
            </w:pPr>
            <w:sdt>
              <w:sdtPr>
                <w:rPr>
                  <w:b/>
                  <w:bCs/>
                </w:rPr>
                <w:id w:val="-244033346"/>
                <w14:checkbox>
                  <w14:checked w14:val="0"/>
                  <w14:checkedState w14:val="2612" w14:font="MS Gothic"/>
                  <w14:uncheckedState w14:val="2610" w14:font="MS Gothic"/>
                </w14:checkbox>
              </w:sdtPr>
              <w:sdtEndPr/>
              <w:sdtContent>
                <w:r w:rsidR="0002667F" w:rsidRPr="00AA7E7C">
                  <w:rPr>
                    <w:rFonts w:ascii="MS Gothic" w:eastAsia="MS Gothic" w:hAnsi="MS Gothic"/>
                    <w:bCs/>
                  </w:rPr>
                  <w:t>☐</w:t>
                </w:r>
              </w:sdtContent>
            </w:sdt>
          </w:p>
        </w:tc>
        <w:tc>
          <w:tcPr>
            <w:tcW w:w="1422" w:type="dxa"/>
          </w:tcPr>
          <w:p w14:paraId="07959F67" w14:textId="77777777" w:rsidR="0002667F" w:rsidRPr="00AA7E7C" w:rsidRDefault="0023782F" w:rsidP="009A58C6">
            <w:pPr>
              <w:spacing w:before="0" w:after="0"/>
              <w:rPr>
                <w:szCs w:val="22"/>
              </w:rPr>
            </w:pPr>
            <w:sdt>
              <w:sdtPr>
                <w:rPr>
                  <w:b/>
                  <w:bCs/>
                </w:rPr>
                <w:id w:val="-1092848952"/>
                <w14:checkbox>
                  <w14:checked w14:val="0"/>
                  <w14:checkedState w14:val="2612" w14:font="MS Gothic"/>
                  <w14:uncheckedState w14:val="2610" w14:font="MS Gothic"/>
                </w14:checkbox>
              </w:sdtPr>
              <w:sdtEndPr/>
              <w:sdtContent>
                <w:r w:rsidR="0002667F" w:rsidRPr="00AA7E7C">
                  <w:rPr>
                    <w:rFonts w:ascii="MS Gothic" w:eastAsia="MS Gothic" w:hAnsi="MS Gothic"/>
                    <w:bCs/>
                  </w:rPr>
                  <w:t>☐</w:t>
                </w:r>
              </w:sdtContent>
            </w:sdt>
          </w:p>
        </w:tc>
        <w:tc>
          <w:tcPr>
            <w:tcW w:w="1417" w:type="dxa"/>
          </w:tcPr>
          <w:p w14:paraId="1210EF30" w14:textId="77777777" w:rsidR="0002667F" w:rsidRPr="00AA7E7C" w:rsidRDefault="0023782F" w:rsidP="009A58C6">
            <w:pPr>
              <w:spacing w:before="0" w:after="0"/>
              <w:rPr>
                <w:szCs w:val="22"/>
              </w:rPr>
            </w:pPr>
            <w:sdt>
              <w:sdtPr>
                <w:rPr>
                  <w:b/>
                  <w:bCs/>
                </w:rPr>
                <w:id w:val="-924725704"/>
                <w14:checkbox>
                  <w14:checked w14:val="0"/>
                  <w14:checkedState w14:val="2612" w14:font="MS Gothic"/>
                  <w14:uncheckedState w14:val="2610" w14:font="MS Gothic"/>
                </w14:checkbox>
              </w:sdtPr>
              <w:sdtEndPr/>
              <w:sdtContent>
                <w:r w:rsidR="0002667F" w:rsidRPr="00AA7E7C">
                  <w:rPr>
                    <w:rFonts w:ascii="MS Gothic" w:eastAsia="MS Gothic" w:hAnsi="MS Gothic"/>
                    <w:bCs/>
                  </w:rPr>
                  <w:t>☐</w:t>
                </w:r>
              </w:sdtContent>
            </w:sdt>
          </w:p>
        </w:tc>
        <w:tc>
          <w:tcPr>
            <w:tcW w:w="1276" w:type="dxa"/>
          </w:tcPr>
          <w:p w14:paraId="2EB4C3D4" w14:textId="77777777" w:rsidR="0002667F" w:rsidRPr="00AA7E7C" w:rsidRDefault="0023782F" w:rsidP="009A58C6">
            <w:pPr>
              <w:spacing w:before="0" w:after="0"/>
              <w:rPr>
                <w:szCs w:val="22"/>
              </w:rPr>
            </w:pPr>
            <w:sdt>
              <w:sdtPr>
                <w:rPr>
                  <w:b/>
                  <w:bCs/>
                </w:rPr>
                <w:id w:val="-1344780411"/>
                <w14:checkbox>
                  <w14:checked w14:val="0"/>
                  <w14:checkedState w14:val="2612" w14:font="MS Gothic"/>
                  <w14:uncheckedState w14:val="2610" w14:font="MS Gothic"/>
                </w14:checkbox>
              </w:sdtPr>
              <w:sdtEndPr/>
              <w:sdtContent>
                <w:r w:rsidR="0002667F" w:rsidRPr="00AA7E7C">
                  <w:rPr>
                    <w:rFonts w:ascii="MS Gothic" w:eastAsia="MS Gothic" w:hAnsi="MS Gothic"/>
                    <w:bCs/>
                  </w:rPr>
                  <w:t>☐</w:t>
                </w:r>
              </w:sdtContent>
            </w:sdt>
          </w:p>
        </w:tc>
        <w:tc>
          <w:tcPr>
            <w:tcW w:w="1555" w:type="dxa"/>
          </w:tcPr>
          <w:p w14:paraId="67C9691D" w14:textId="77777777" w:rsidR="0002667F" w:rsidRPr="00AA7E7C" w:rsidRDefault="0023782F" w:rsidP="009A58C6">
            <w:pPr>
              <w:spacing w:before="0" w:after="0"/>
              <w:rPr>
                <w:szCs w:val="22"/>
              </w:rPr>
            </w:pPr>
            <w:sdt>
              <w:sdtPr>
                <w:rPr>
                  <w:b/>
                  <w:bCs/>
                </w:rPr>
                <w:id w:val="290876929"/>
                <w14:checkbox>
                  <w14:checked w14:val="0"/>
                  <w14:checkedState w14:val="2612" w14:font="MS Gothic"/>
                  <w14:uncheckedState w14:val="2610" w14:font="MS Gothic"/>
                </w14:checkbox>
              </w:sdtPr>
              <w:sdtEndPr/>
              <w:sdtContent>
                <w:r w:rsidR="0002667F" w:rsidRPr="00AA7E7C">
                  <w:rPr>
                    <w:rFonts w:ascii="MS Gothic" w:eastAsia="MS Gothic" w:hAnsi="MS Gothic"/>
                    <w:bCs/>
                  </w:rPr>
                  <w:t>☐</w:t>
                </w:r>
              </w:sdtContent>
            </w:sdt>
          </w:p>
        </w:tc>
        <w:tc>
          <w:tcPr>
            <w:tcW w:w="2127" w:type="dxa"/>
          </w:tcPr>
          <w:p w14:paraId="34D27A38" w14:textId="77777777" w:rsidR="0002667F" w:rsidRPr="00AA7E7C" w:rsidRDefault="0023782F" w:rsidP="009A58C6">
            <w:pPr>
              <w:spacing w:before="0" w:after="0"/>
              <w:rPr>
                <w:szCs w:val="22"/>
              </w:rPr>
            </w:pPr>
            <w:sdt>
              <w:sdtPr>
                <w:rPr>
                  <w:b/>
                  <w:bCs/>
                </w:rPr>
                <w:id w:val="2106913647"/>
                <w14:checkbox>
                  <w14:checked w14:val="0"/>
                  <w14:checkedState w14:val="2612" w14:font="MS Gothic"/>
                  <w14:uncheckedState w14:val="2610" w14:font="MS Gothic"/>
                </w14:checkbox>
              </w:sdtPr>
              <w:sdtEndPr/>
              <w:sdtContent>
                <w:r w:rsidR="0002667F" w:rsidRPr="00AA7E7C">
                  <w:rPr>
                    <w:rFonts w:ascii="MS Gothic" w:eastAsia="MS Gothic" w:hAnsi="MS Gothic"/>
                    <w:bCs/>
                  </w:rPr>
                  <w:t>☐</w:t>
                </w:r>
              </w:sdtContent>
            </w:sdt>
          </w:p>
        </w:tc>
      </w:tr>
      <w:tr w:rsidR="0002667F" w:rsidRPr="00AA7E7C" w14:paraId="67CB02A8" w14:textId="77777777" w:rsidTr="009A58C6">
        <w:trPr>
          <w:trHeight w:val="60"/>
        </w:trPr>
        <w:tc>
          <w:tcPr>
            <w:tcW w:w="1701" w:type="dxa"/>
          </w:tcPr>
          <w:p w14:paraId="78035E67" w14:textId="77777777" w:rsidR="0002667F" w:rsidRPr="00AA7E7C" w:rsidRDefault="0002667F" w:rsidP="009A58C6">
            <w:pPr>
              <w:spacing w:before="0" w:after="0"/>
              <w:rPr>
                <w:szCs w:val="22"/>
              </w:rPr>
            </w:pPr>
            <w:r w:rsidRPr="00AA7E7C">
              <w:rPr>
                <w:szCs w:val="22"/>
              </w:rPr>
              <w:t>très faible (</w:t>
            </w:r>
            <w:r w:rsidRPr="00AA7E7C">
              <w:rPr>
                <w:szCs w:val="22"/>
                <w:shd w:val="clear" w:color="auto" w:fill="000000" w:themeFill="text1"/>
              </w:rPr>
              <w:t>0</w:t>
            </w:r>
            <w:r w:rsidRPr="00AA7E7C">
              <w:rPr>
                <w:szCs w:val="22"/>
              </w:rPr>
              <w:t>)</w:t>
            </w:r>
          </w:p>
        </w:tc>
        <w:tc>
          <w:tcPr>
            <w:tcW w:w="1422" w:type="dxa"/>
          </w:tcPr>
          <w:p w14:paraId="34499EC3" w14:textId="77777777" w:rsidR="0002667F" w:rsidRPr="00AA7E7C" w:rsidRDefault="0002667F" w:rsidP="009A58C6">
            <w:pPr>
              <w:spacing w:before="0" w:after="0"/>
              <w:rPr>
                <w:szCs w:val="22"/>
              </w:rPr>
            </w:pPr>
            <w:r w:rsidRPr="00AA7E7C">
              <w:rPr>
                <w:szCs w:val="22"/>
              </w:rPr>
              <w:t>faible (</w:t>
            </w:r>
            <w:r w:rsidRPr="00AA7E7C">
              <w:rPr>
                <w:color w:val="FFFFFF" w:themeColor="background1"/>
                <w:szCs w:val="22"/>
                <w:shd w:val="clear" w:color="auto" w:fill="FF3300"/>
              </w:rPr>
              <w:t>25</w:t>
            </w:r>
            <w:r w:rsidRPr="00AA7E7C">
              <w:rPr>
                <w:szCs w:val="22"/>
              </w:rPr>
              <w:t>)</w:t>
            </w:r>
          </w:p>
        </w:tc>
        <w:tc>
          <w:tcPr>
            <w:tcW w:w="1417" w:type="dxa"/>
          </w:tcPr>
          <w:p w14:paraId="075C76BC" w14:textId="77777777" w:rsidR="0002667F" w:rsidRPr="00AA7E7C" w:rsidRDefault="0002667F" w:rsidP="009A58C6">
            <w:pPr>
              <w:spacing w:before="0" w:after="0"/>
              <w:rPr>
                <w:szCs w:val="22"/>
              </w:rPr>
            </w:pPr>
            <w:r w:rsidRPr="00AA7E7C">
              <w:rPr>
                <w:szCs w:val="22"/>
              </w:rPr>
              <w:t>limité (</w:t>
            </w:r>
            <w:r w:rsidRPr="00AA7E7C">
              <w:rPr>
                <w:szCs w:val="22"/>
                <w:shd w:val="clear" w:color="auto" w:fill="FFC000"/>
              </w:rPr>
              <w:t>50</w:t>
            </w:r>
            <w:r w:rsidRPr="00AA7E7C">
              <w:rPr>
                <w:szCs w:val="22"/>
              </w:rPr>
              <w:t>)</w:t>
            </w:r>
          </w:p>
        </w:tc>
        <w:tc>
          <w:tcPr>
            <w:tcW w:w="1276" w:type="dxa"/>
          </w:tcPr>
          <w:p w14:paraId="0143C040" w14:textId="77777777" w:rsidR="0002667F" w:rsidRPr="00AA7E7C" w:rsidRDefault="0002667F" w:rsidP="009A58C6">
            <w:pPr>
              <w:spacing w:before="0" w:after="0"/>
              <w:rPr>
                <w:szCs w:val="22"/>
              </w:rPr>
            </w:pPr>
            <w:r w:rsidRPr="00AA7E7C">
              <w:rPr>
                <w:szCs w:val="22"/>
              </w:rPr>
              <w:t>bon (</w:t>
            </w:r>
            <w:r w:rsidRPr="00AA7E7C">
              <w:rPr>
                <w:szCs w:val="22"/>
                <w:shd w:val="clear" w:color="auto" w:fill="89AA2E"/>
              </w:rPr>
              <w:t>70</w:t>
            </w:r>
            <w:r w:rsidRPr="00AA7E7C">
              <w:rPr>
                <w:szCs w:val="22"/>
              </w:rPr>
              <w:t>)</w:t>
            </w:r>
          </w:p>
        </w:tc>
        <w:tc>
          <w:tcPr>
            <w:tcW w:w="1555" w:type="dxa"/>
          </w:tcPr>
          <w:p w14:paraId="1F330256" w14:textId="77777777" w:rsidR="0002667F" w:rsidRPr="00AA7E7C" w:rsidRDefault="0002667F" w:rsidP="009A58C6">
            <w:pPr>
              <w:spacing w:before="0" w:after="0"/>
              <w:rPr>
                <w:szCs w:val="22"/>
              </w:rPr>
            </w:pPr>
            <w:r w:rsidRPr="00AA7E7C">
              <w:rPr>
                <w:szCs w:val="22"/>
              </w:rPr>
              <w:t>très bon (</w:t>
            </w:r>
            <w:r w:rsidRPr="00AA7E7C">
              <w:rPr>
                <w:color w:val="FFFFFF" w:themeColor="background1"/>
                <w:szCs w:val="22"/>
                <w:shd w:val="clear" w:color="auto" w:fill="2B8636"/>
              </w:rPr>
              <w:t>90</w:t>
            </w:r>
            <w:r w:rsidRPr="00AA7E7C">
              <w:rPr>
                <w:szCs w:val="22"/>
              </w:rPr>
              <w:t>)</w:t>
            </w:r>
          </w:p>
        </w:tc>
        <w:tc>
          <w:tcPr>
            <w:tcW w:w="2127" w:type="dxa"/>
          </w:tcPr>
          <w:p w14:paraId="02ED61BB" w14:textId="77777777" w:rsidR="0002667F" w:rsidRPr="00AA7E7C" w:rsidRDefault="0002667F" w:rsidP="009A58C6">
            <w:pPr>
              <w:spacing w:before="0" w:after="0"/>
              <w:rPr>
                <w:szCs w:val="22"/>
              </w:rPr>
            </w:pPr>
            <w:r w:rsidRPr="00AA7E7C">
              <w:rPr>
                <w:szCs w:val="22"/>
              </w:rPr>
              <w:t>exceptionnel (</w:t>
            </w:r>
            <w:r w:rsidRPr="00AA7E7C">
              <w:rPr>
                <w:szCs w:val="22"/>
                <w:shd w:val="clear" w:color="auto" w:fill="00B0F0"/>
              </w:rPr>
              <w:t>100</w:t>
            </w:r>
            <w:r w:rsidRPr="00AA7E7C">
              <w:rPr>
                <w:szCs w:val="22"/>
              </w:rPr>
              <w:t>)</w:t>
            </w:r>
          </w:p>
        </w:tc>
      </w:tr>
      <w:tr w:rsidR="0002667F" w:rsidRPr="00AA7E7C" w14:paraId="6DFFFE57" w14:textId="77777777" w:rsidTr="009A58C6">
        <w:trPr>
          <w:trHeight w:val="60"/>
        </w:trPr>
        <w:tc>
          <w:tcPr>
            <w:tcW w:w="1701" w:type="dxa"/>
          </w:tcPr>
          <w:p w14:paraId="7231E6AC" w14:textId="77777777" w:rsidR="0002667F" w:rsidRPr="00AA7E7C" w:rsidRDefault="0002667F" w:rsidP="009A58C6">
            <w:pPr>
              <w:spacing w:before="0" w:after="0"/>
              <w:rPr>
                <w:szCs w:val="22"/>
              </w:rPr>
            </w:pPr>
          </w:p>
        </w:tc>
        <w:tc>
          <w:tcPr>
            <w:tcW w:w="1422" w:type="dxa"/>
          </w:tcPr>
          <w:p w14:paraId="7F6B4267" w14:textId="77777777" w:rsidR="0002667F" w:rsidRPr="00AA7E7C" w:rsidRDefault="0002667F" w:rsidP="009A58C6">
            <w:pPr>
              <w:spacing w:before="0" w:after="0"/>
              <w:rPr>
                <w:szCs w:val="22"/>
              </w:rPr>
            </w:pPr>
          </w:p>
        </w:tc>
        <w:tc>
          <w:tcPr>
            <w:tcW w:w="1417" w:type="dxa"/>
          </w:tcPr>
          <w:p w14:paraId="50DF553D" w14:textId="77777777" w:rsidR="0002667F" w:rsidRPr="00AA7E7C" w:rsidRDefault="0002667F" w:rsidP="009A58C6">
            <w:pPr>
              <w:spacing w:before="0" w:after="0"/>
              <w:rPr>
                <w:szCs w:val="22"/>
              </w:rPr>
            </w:pPr>
          </w:p>
        </w:tc>
        <w:tc>
          <w:tcPr>
            <w:tcW w:w="1276" w:type="dxa"/>
          </w:tcPr>
          <w:p w14:paraId="22D5EDB0" w14:textId="77777777" w:rsidR="0002667F" w:rsidRPr="00AA7E7C" w:rsidRDefault="0002667F" w:rsidP="009A58C6">
            <w:pPr>
              <w:spacing w:before="0" w:after="0"/>
              <w:rPr>
                <w:szCs w:val="22"/>
              </w:rPr>
            </w:pPr>
          </w:p>
        </w:tc>
        <w:tc>
          <w:tcPr>
            <w:tcW w:w="1555" w:type="dxa"/>
          </w:tcPr>
          <w:p w14:paraId="040C3B54" w14:textId="77777777" w:rsidR="0002667F" w:rsidRPr="00AA7E7C" w:rsidRDefault="0002667F" w:rsidP="009A58C6">
            <w:pPr>
              <w:spacing w:before="0" w:after="0"/>
              <w:rPr>
                <w:szCs w:val="22"/>
              </w:rPr>
            </w:pPr>
          </w:p>
        </w:tc>
        <w:tc>
          <w:tcPr>
            <w:tcW w:w="2127" w:type="dxa"/>
          </w:tcPr>
          <w:p w14:paraId="644CB671" w14:textId="77777777" w:rsidR="0002667F" w:rsidRPr="00AA7E7C" w:rsidRDefault="0002667F" w:rsidP="009A58C6">
            <w:pPr>
              <w:spacing w:before="0" w:after="0"/>
              <w:rPr>
                <w:szCs w:val="22"/>
              </w:rPr>
            </w:pPr>
          </w:p>
        </w:tc>
      </w:tr>
    </w:tbl>
    <w:p w14:paraId="10CD4206" w14:textId="77777777" w:rsidR="0002667F" w:rsidRPr="00AA7E7C" w:rsidRDefault="0002667F" w:rsidP="0002667F">
      <w:pPr>
        <w:spacing w:before="120" w:after="120"/>
        <w:rPr>
          <w:b/>
          <w:bCs/>
          <w:szCs w:val="22"/>
        </w:rPr>
      </w:pPr>
      <w:r w:rsidRPr="00AA7E7C">
        <w:rPr>
          <w:b/>
          <w:bCs/>
          <w:szCs w:val="22"/>
        </w:rPr>
        <w:t xml:space="preserve">Ou </w:t>
      </w:r>
    </w:p>
    <w:p w14:paraId="62767CEE" w14:textId="21452E50" w:rsidR="009C34CD" w:rsidRPr="00AA7E7C" w:rsidRDefault="0023782F" w:rsidP="0023782F">
      <w:pPr>
        <w:spacing w:before="120" w:after="120"/>
        <w:rPr>
          <w:bCs/>
        </w:rPr>
      </w:pPr>
      <w:sdt>
        <w:sdtPr>
          <w:id w:val="1608542744"/>
          <w14:checkbox>
            <w14:checked w14:val="0"/>
            <w14:checkedState w14:val="2612" w14:font="MS Gothic"/>
            <w14:uncheckedState w14:val="2610" w14:font="MS Gothic"/>
          </w14:checkbox>
        </w:sdtPr>
        <w:sdtEndPr/>
        <w:sdtContent>
          <w:r w:rsidR="0002667F" w:rsidRPr="00AA7E7C">
            <w:rPr>
              <w:rFonts w:ascii="MS Gothic" w:eastAsia="MS Gothic" w:hAnsi="MS Gothic"/>
            </w:rPr>
            <w:t>☐</w:t>
          </w:r>
        </w:sdtContent>
      </w:sdt>
      <w:r w:rsidR="0002667F" w:rsidRPr="00AA7E7C">
        <w:t xml:space="preserve"> </w:t>
      </w:r>
      <w:r w:rsidR="00936EE7" w:rsidRPr="00AA7E7C">
        <w:t>non</w:t>
      </w:r>
      <w:r w:rsidR="00B9592E" w:rsidRPr="00AA7E7C">
        <w:t xml:space="preserve"> </w:t>
      </w:r>
      <w:r w:rsidR="0002667F" w:rsidRPr="00AA7E7C">
        <w:t>applicable</w:t>
      </w:r>
      <w:r w:rsidR="0002667F" w:rsidRPr="00AA7E7C">
        <w:br/>
      </w: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9C34CD" w:rsidRPr="00AA7E7C" w14:paraId="7DB556B1" w14:textId="77777777" w:rsidTr="001602B6">
        <w:trPr>
          <w:trHeight w:val="700"/>
        </w:trPr>
        <w:tc>
          <w:tcPr>
            <w:tcW w:w="9067" w:type="dxa"/>
            <w:shd w:val="clear" w:color="auto" w:fill="D9E2F3" w:themeFill="accent1" w:themeFillTint="33"/>
          </w:tcPr>
          <w:p w14:paraId="76A39C6F" w14:textId="7BB14C4C" w:rsidR="009C34CD" w:rsidRPr="00AA7E7C" w:rsidRDefault="001602B6" w:rsidP="00D83C6D">
            <w:pPr>
              <w:pStyle w:val="TextBold"/>
              <w:spacing w:before="120"/>
              <w:rPr>
                <w:b w:val="0"/>
                <w:bCs/>
                <w:noProof w:val="0"/>
              </w:rPr>
            </w:pPr>
            <w:r w:rsidRPr="00AA7E7C">
              <w:rPr>
                <w:b w:val="0"/>
                <w:bCs/>
                <w:noProof w:val="0"/>
              </w:rPr>
              <w:t>Expl</w:t>
            </w:r>
            <w:r w:rsidR="00EB08B6" w:rsidRPr="00AA7E7C">
              <w:rPr>
                <w:b w:val="0"/>
                <w:bCs/>
                <w:noProof w:val="0"/>
              </w:rPr>
              <w:t>ication</w:t>
            </w:r>
          </w:p>
        </w:tc>
      </w:tr>
    </w:tbl>
    <w:p w14:paraId="71812467" w14:textId="4A8720B8" w:rsidR="00AF4433" w:rsidRPr="00AA7E7C" w:rsidRDefault="00EB08B6" w:rsidP="00D7724E">
      <w:pPr>
        <w:pStyle w:val="Titre2"/>
      </w:pPr>
      <w:bookmarkStart w:id="23" w:name="_Hlk175052341"/>
      <w:bookmarkStart w:id="24" w:name="_Toc176346736"/>
      <w:r w:rsidRPr="00AA7E7C">
        <w:t>Retour du Secrétariat international</w:t>
      </w:r>
      <w:bookmarkEnd w:id="23"/>
      <w:bookmarkEnd w:id="24"/>
    </w:p>
    <w:tbl>
      <w:tblPr>
        <w:tblStyle w:val="Grilledutableau"/>
        <w:tblW w:w="0" w:type="auto"/>
        <w:tblLook w:val="04A0" w:firstRow="1" w:lastRow="0" w:firstColumn="1" w:lastColumn="0" w:noHBand="0" w:noVBand="1"/>
      </w:tblPr>
      <w:tblGrid>
        <w:gridCol w:w="9062"/>
      </w:tblGrid>
      <w:tr w:rsidR="00AF4433" w:rsidRPr="00AA7E7C" w14:paraId="0B455A20" w14:textId="77777777" w:rsidTr="002C0595">
        <w:tc>
          <w:tcPr>
            <w:tcW w:w="9062" w:type="dxa"/>
            <w:tcBorders>
              <w:top w:val="nil"/>
              <w:left w:val="nil"/>
              <w:bottom w:val="nil"/>
              <w:right w:val="nil"/>
            </w:tcBorders>
            <w:shd w:val="clear" w:color="auto" w:fill="F2F2F2" w:themeFill="background1" w:themeFillShade="F2"/>
          </w:tcPr>
          <w:p w14:paraId="025E71F1" w14:textId="26D425E5" w:rsidR="00AF4433" w:rsidRPr="00AA7E7C" w:rsidRDefault="00EB08B6" w:rsidP="002C0595">
            <w:pPr>
              <w:rPr>
                <w:i/>
                <w:iCs/>
              </w:rPr>
            </w:pPr>
            <w:r w:rsidRPr="00AA7E7C">
              <w:rPr>
                <w:i/>
                <w:iCs/>
              </w:rPr>
              <w:t>À remplir par le Secrétariat international</w:t>
            </w:r>
          </w:p>
          <w:p w14:paraId="1EF08964" w14:textId="1818CF76" w:rsidR="00AF4433" w:rsidRPr="00AA7E7C" w:rsidRDefault="00EB08B6" w:rsidP="002C0595">
            <w:pPr>
              <w:rPr>
                <w:i/>
                <w:iCs/>
              </w:rPr>
            </w:pPr>
            <w:r w:rsidRPr="00AA7E7C">
              <w:rPr>
                <w:i/>
                <w:iCs/>
              </w:rPr>
              <w:t>Observations sur l’exhaustivité lorsqu’il s’agit de traiter des aspects en question, toute lacune identifiée ou clarification supplémentaire nécessaire</w:t>
            </w:r>
            <w:r w:rsidR="00F13258" w:rsidRPr="00AA7E7C">
              <w:rPr>
                <w:i/>
                <w:iCs/>
              </w:rPr>
              <w:t>.</w:t>
            </w:r>
          </w:p>
          <w:tbl>
            <w:tblPr>
              <w:tblStyle w:val="Grilledutableau"/>
              <w:tblW w:w="0" w:type="auto"/>
              <w:tblLook w:val="04A0" w:firstRow="1" w:lastRow="0" w:firstColumn="1" w:lastColumn="0" w:noHBand="0" w:noVBand="1"/>
            </w:tblPr>
            <w:tblGrid>
              <w:gridCol w:w="3009"/>
              <w:gridCol w:w="5827"/>
            </w:tblGrid>
            <w:tr w:rsidR="00AF4433" w:rsidRPr="00AA7E7C" w14:paraId="41A922FA" w14:textId="77777777" w:rsidTr="002C0595">
              <w:tc>
                <w:tcPr>
                  <w:tcW w:w="3009" w:type="dxa"/>
                </w:tcPr>
                <w:p w14:paraId="6E26E56B" w14:textId="77777777" w:rsidR="00AF4433" w:rsidRPr="00AA7E7C" w:rsidRDefault="000C315D" w:rsidP="003605BA">
                  <w:pPr>
                    <w:spacing w:before="120" w:after="120"/>
                  </w:pPr>
                  <w:r w:rsidRPr="00AA7E7C">
                    <w:t xml:space="preserve">1.5.a. </w:t>
                  </w:r>
                  <w:r w:rsidR="0029431E" w:rsidRPr="00AA7E7C">
                    <w:t>Disponibilité du plan de travail</w:t>
                  </w:r>
                </w:p>
                <w:p w14:paraId="0CD396D3" w14:textId="45460789" w:rsidR="0002667F" w:rsidRPr="0023782F" w:rsidRDefault="0002667F" w:rsidP="003605BA">
                  <w:pPr>
                    <w:spacing w:before="120" w:after="120"/>
                    <w:rPr>
                      <w:i/>
                      <w:iCs/>
                    </w:rPr>
                  </w:pPr>
                  <w:r w:rsidRPr="00AA7E7C">
                    <w:rPr>
                      <w:i/>
                      <w:iCs/>
                    </w:rPr>
                    <w:lastRenderedPageBreak/>
                    <w:t>Exig</w:t>
                  </w:r>
                  <w:r w:rsidR="00E835FA" w:rsidRPr="00AA7E7C">
                    <w:rPr>
                      <w:i/>
                      <w:iCs/>
                    </w:rPr>
                    <w:t>é</w:t>
                  </w:r>
                </w:p>
              </w:tc>
              <w:tc>
                <w:tcPr>
                  <w:tcW w:w="5827" w:type="dxa"/>
                </w:tcPr>
                <w:p w14:paraId="2C4DD9CC" w14:textId="16EC0E07" w:rsidR="00AF4433" w:rsidRPr="00AA7E7C" w:rsidRDefault="00AF4433" w:rsidP="0029431E">
                  <w:pPr>
                    <w:spacing w:before="120" w:after="120"/>
                    <w:rPr>
                      <w:i/>
                      <w:iCs/>
                    </w:rPr>
                  </w:pPr>
                </w:p>
              </w:tc>
            </w:tr>
            <w:tr w:rsidR="00AF4433" w:rsidRPr="00AA7E7C" w14:paraId="1E45073E" w14:textId="77777777" w:rsidTr="002C0595">
              <w:tc>
                <w:tcPr>
                  <w:tcW w:w="3009" w:type="dxa"/>
                </w:tcPr>
                <w:p w14:paraId="4FD8337E" w14:textId="77777777" w:rsidR="00AF4433" w:rsidRPr="00AA7E7C" w:rsidRDefault="000C315D" w:rsidP="003605BA">
                  <w:pPr>
                    <w:spacing w:before="120" w:after="120"/>
                    <w:rPr>
                      <w:szCs w:val="22"/>
                    </w:rPr>
                  </w:pPr>
                  <w:r w:rsidRPr="00AA7E7C">
                    <w:rPr>
                      <w:szCs w:val="22"/>
                    </w:rPr>
                    <w:t>1.5.a.i. Objecti</w:t>
                  </w:r>
                  <w:r w:rsidR="0029431E" w:rsidRPr="00AA7E7C">
                    <w:rPr>
                      <w:szCs w:val="22"/>
                    </w:rPr>
                    <w:t>fs</w:t>
                  </w:r>
                </w:p>
                <w:p w14:paraId="10AFAFAF" w14:textId="594FEF93" w:rsidR="00E835FA" w:rsidRPr="00AA7E7C" w:rsidRDefault="00E835FA" w:rsidP="003605BA">
                  <w:pPr>
                    <w:spacing w:before="120" w:after="120"/>
                  </w:pPr>
                  <w:r w:rsidRPr="00AA7E7C">
                    <w:rPr>
                      <w:i/>
                      <w:iCs/>
                    </w:rPr>
                    <w:t>Exigé</w:t>
                  </w:r>
                </w:p>
              </w:tc>
              <w:tc>
                <w:tcPr>
                  <w:tcW w:w="5827" w:type="dxa"/>
                </w:tcPr>
                <w:p w14:paraId="3EF37E67" w14:textId="41DCA37A" w:rsidR="00AF4433" w:rsidRPr="00AA7E7C" w:rsidRDefault="00AF4433" w:rsidP="003605BA">
                  <w:pPr>
                    <w:spacing w:before="120" w:after="120"/>
                    <w:rPr>
                      <w:i/>
                      <w:iCs/>
                    </w:rPr>
                  </w:pPr>
                </w:p>
              </w:tc>
            </w:tr>
            <w:tr w:rsidR="00AF4433" w:rsidRPr="00AA7E7C" w14:paraId="2BF29232" w14:textId="77777777" w:rsidTr="002C0595">
              <w:tc>
                <w:tcPr>
                  <w:tcW w:w="3009" w:type="dxa"/>
                </w:tcPr>
                <w:p w14:paraId="353C25EE" w14:textId="77777777" w:rsidR="00AF4433" w:rsidRPr="00AA7E7C" w:rsidRDefault="000C315D" w:rsidP="003605BA">
                  <w:pPr>
                    <w:spacing w:before="120" w:after="120"/>
                  </w:pPr>
                  <w:r w:rsidRPr="00AA7E7C">
                    <w:t xml:space="preserve">1.5.a.ii. </w:t>
                  </w:r>
                  <w:r w:rsidR="0029431E" w:rsidRPr="00AA7E7C">
                    <w:t>Des activités mesurables et assorties de délais</w:t>
                  </w:r>
                </w:p>
                <w:p w14:paraId="5933967C" w14:textId="7FAB6FD9" w:rsidR="00E835FA" w:rsidRPr="00AA7E7C" w:rsidRDefault="00E835FA" w:rsidP="003605BA">
                  <w:pPr>
                    <w:spacing w:before="120" w:after="120"/>
                  </w:pPr>
                  <w:r w:rsidRPr="00AA7E7C">
                    <w:rPr>
                      <w:i/>
                      <w:iCs/>
                    </w:rPr>
                    <w:t>Exigé</w:t>
                  </w:r>
                </w:p>
              </w:tc>
              <w:tc>
                <w:tcPr>
                  <w:tcW w:w="5827" w:type="dxa"/>
                </w:tcPr>
                <w:p w14:paraId="2B20FF65" w14:textId="4593C8C8" w:rsidR="00AF4433" w:rsidRPr="00AA7E7C" w:rsidRDefault="00AF4433" w:rsidP="003605BA">
                  <w:pPr>
                    <w:spacing w:before="120" w:after="120"/>
                    <w:rPr>
                      <w:i/>
                      <w:iCs/>
                    </w:rPr>
                  </w:pPr>
                </w:p>
              </w:tc>
            </w:tr>
            <w:tr w:rsidR="00AF4433" w:rsidRPr="00AA7E7C" w14:paraId="5094D52A" w14:textId="77777777" w:rsidTr="002C0595">
              <w:tc>
                <w:tcPr>
                  <w:tcW w:w="3009" w:type="dxa"/>
                </w:tcPr>
                <w:p w14:paraId="2DC15255" w14:textId="77777777" w:rsidR="00AF4433" w:rsidRPr="00AA7E7C" w:rsidRDefault="000C315D" w:rsidP="003605BA">
                  <w:pPr>
                    <w:spacing w:before="120" w:after="120"/>
                  </w:pPr>
                  <w:r w:rsidRPr="00AA7E7C">
                    <w:t xml:space="preserve">1.5.a.iii </w:t>
                  </w:r>
                  <w:r w:rsidR="0029431E" w:rsidRPr="00AA7E7C">
                    <w:t>Priorités</w:t>
                  </w:r>
                </w:p>
                <w:p w14:paraId="13DF4D1A" w14:textId="2887DFE2" w:rsidR="00E835FA" w:rsidRPr="00AA7E7C" w:rsidRDefault="00E835FA" w:rsidP="003605BA">
                  <w:pPr>
                    <w:spacing w:before="120" w:after="120"/>
                  </w:pPr>
                  <w:r w:rsidRPr="00AA7E7C">
                    <w:rPr>
                      <w:i/>
                      <w:iCs/>
                    </w:rPr>
                    <w:t>Exigé</w:t>
                  </w:r>
                </w:p>
              </w:tc>
              <w:tc>
                <w:tcPr>
                  <w:tcW w:w="5827" w:type="dxa"/>
                </w:tcPr>
                <w:p w14:paraId="789D961D" w14:textId="63D90F27" w:rsidR="00AF4433" w:rsidRPr="00AA7E7C" w:rsidRDefault="00AF4433" w:rsidP="003605BA">
                  <w:pPr>
                    <w:spacing w:before="120" w:after="120"/>
                    <w:rPr>
                      <w:i/>
                      <w:iCs/>
                    </w:rPr>
                  </w:pPr>
                </w:p>
              </w:tc>
            </w:tr>
            <w:tr w:rsidR="00AF4433" w:rsidRPr="00AA7E7C" w14:paraId="21EA54F7" w14:textId="77777777" w:rsidTr="002C0595">
              <w:tc>
                <w:tcPr>
                  <w:tcW w:w="3009" w:type="dxa"/>
                </w:tcPr>
                <w:p w14:paraId="43EDA78B" w14:textId="77777777" w:rsidR="00AF4433" w:rsidRPr="00AA7E7C" w:rsidRDefault="000C315D" w:rsidP="003605BA">
                  <w:pPr>
                    <w:spacing w:before="120" w:after="120"/>
                  </w:pPr>
                  <w:r w:rsidRPr="00AA7E7C">
                    <w:t xml:space="preserve">1.5.a.iv </w:t>
                  </w:r>
                  <w:r w:rsidR="0029431E" w:rsidRPr="00AA7E7C">
                    <w:t>budget pour le plan de travail</w:t>
                  </w:r>
                </w:p>
                <w:p w14:paraId="78C28532" w14:textId="42784AED" w:rsidR="00E835FA" w:rsidRPr="00AA7E7C" w:rsidRDefault="00E835FA" w:rsidP="003605BA">
                  <w:pPr>
                    <w:spacing w:before="120" w:after="120"/>
                  </w:pPr>
                  <w:r w:rsidRPr="00AA7E7C">
                    <w:rPr>
                      <w:i/>
                      <w:iCs/>
                    </w:rPr>
                    <w:t>Exigé</w:t>
                  </w:r>
                </w:p>
              </w:tc>
              <w:tc>
                <w:tcPr>
                  <w:tcW w:w="5827" w:type="dxa"/>
                </w:tcPr>
                <w:p w14:paraId="597CC04E" w14:textId="6F2737E6" w:rsidR="00AF4433" w:rsidRPr="00AA7E7C" w:rsidRDefault="00AF4433" w:rsidP="003605BA">
                  <w:pPr>
                    <w:spacing w:before="120" w:after="120"/>
                    <w:rPr>
                      <w:i/>
                      <w:iCs/>
                    </w:rPr>
                  </w:pPr>
                </w:p>
              </w:tc>
            </w:tr>
            <w:tr w:rsidR="00AF4433" w:rsidRPr="00AA7E7C" w14:paraId="23B7F3AE" w14:textId="77777777" w:rsidTr="002C0595">
              <w:tc>
                <w:tcPr>
                  <w:tcW w:w="3009" w:type="dxa"/>
                </w:tcPr>
                <w:p w14:paraId="5B5EE03E" w14:textId="77777777" w:rsidR="00AF4433" w:rsidRPr="00AA7E7C" w:rsidRDefault="000C315D" w:rsidP="003605BA">
                  <w:pPr>
                    <w:spacing w:before="120" w:after="120"/>
                    <w:rPr>
                      <w:szCs w:val="22"/>
                    </w:rPr>
                  </w:pPr>
                  <w:r w:rsidRPr="00AA7E7C">
                    <w:rPr>
                      <w:szCs w:val="22"/>
                    </w:rPr>
                    <w:t xml:space="preserve">1.5.b. </w:t>
                  </w:r>
                  <w:r w:rsidR="0029431E" w:rsidRPr="00AA7E7C">
                    <w:rPr>
                      <w:szCs w:val="22"/>
                    </w:rPr>
                    <w:t>Disponibilité d’un examen annuel d’avancement</w:t>
                  </w:r>
                </w:p>
                <w:p w14:paraId="35CA5F66" w14:textId="06535DE7" w:rsidR="00E835FA" w:rsidRPr="00AA7E7C" w:rsidRDefault="00E835FA" w:rsidP="003605BA">
                  <w:pPr>
                    <w:spacing w:before="120" w:after="120"/>
                  </w:pPr>
                  <w:r w:rsidRPr="00AA7E7C">
                    <w:rPr>
                      <w:i/>
                      <w:iCs/>
                    </w:rPr>
                    <w:t>Exigé</w:t>
                  </w:r>
                </w:p>
              </w:tc>
              <w:tc>
                <w:tcPr>
                  <w:tcW w:w="5827" w:type="dxa"/>
                </w:tcPr>
                <w:p w14:paraId="2FBA9376" w14:textId="4976C5FC" w:rsidR="00AF4433" w:rsidRPr="00AA7E7C" w:rsidRDefault="00AF4433" w:rsidP="003605BA">
                  <w:pPr>
                    <w:spacing w:before="120" w:after="120"/>
                    <w:rPr>
                      <w:i/>
                      <w:iCs/>
                    </w:rPr>
                  </w:pPr>
                </w:p>
              </w:tc>
            </w:tr>
            <w:tr w:rsidR="00AF4433" w:rsidRPr="00AA7E7C" w14:paraId="7905ECE1" w14:textId="77777777" w:rsidTr="002C0595">
              <w:tc>
                <w:tcPr>
                  <w:tcW w:w="3009" w:type="dxa"/>
                </w:tcPr>
                <w:p w14:paraId="57FFFF92" w14:textId="77777777" w:rsidR="00AF4433" w:rsidRPr="00AA7E7C" w:rsidRDefault="000C315D" w:rsidP="003605BA">
                  <w:pPr>
                    <w:spacing w:before="120" w:after="120"/>
                    <w:rPr>
                      <w:szCs w:val="22"/>
                    </w:rPr>
                  </w:pPr>
                  <w:r w:rsidRPr="00AA7E7C">
                    <w:rPr>
                      <w:szCs w:val="22"/>
                    </w:rPr>
                    <w:t xml:space="preserve">1.5.b.i </w:t>
                  </w:r>
                  <w:r w:rsidR="0029431E" w:rsidRPr="00AA7E7C">
                    <w:rPr>
                      <w:szCs w:val="22"/>
                    </w:rPr>
                    <w:t>Examen des progrès et évolutions</w:t>
                  </w:r>
                </w:p>
                <w:p w14:paraId="630C1D92" w14:textId="781A25B3" w:rsidR="0089144A" w:rsidRPr="00AA7E7C" w:rsidRDefault="0089144A" w:rsidP="003605BA">
                  <w:pPr>
                    <w:spacing w:before="120" w:after="120"/>
                  </w:pPr>
                  <w:r w:rsidRPr="00AA7E7C">
                    <w:rPr>
                      <w:i/>
                      <w:iCs/>
                    </w:rPr>
                    <w:t>Exigé</w:t>
                  </w:r>
                </w:p>
              </w:tc>
              <w:tc>
                <w:tcPr>
                  <w:tcW w:w="5827" w:type="dxa"/>
                </w:tcPr>
                <w:p w14:paraId="62D74F31" w14:textId="5EE0341F" w:rsidR="00AF4433" w:rsidRPr="00AA7E7C" w:rsidRDefault="00AF4433" w:rsidP="0029431E">
                  <w:pPr>
                    <w:spacing w:before="120" w:after="120"/>
                    <w:rPr>
                      <w:i/>
                      <w:iCs/>
                    </w:rPr>
                  </w:pPr>
                </w:p>
              </w:tc>
            </w:tr>
            <w:tr w:rsidR="00AF4433" w:rsidRPr="00AA7E7C" w14:paraId="5BE1492E" w14:textId="77777777" w:rsidTr="002C0595">
              <w:tc>
                <w:tcPr>
                  <w:tcW w:w="3009" w:type="dxa"/>
                </w:tcPr>
                <w:p w14:paraId="78DC6071" w14:textId="77777777" w:rsidR="00AF4433" w:rsidRPr="00AA7E7C" w:rsidRDefault="000C315D" w:rsidP="003605BA">
                  <w:pPr>
                    <w:spacing w:before="120" w:after="120"/>
                    <w:rPr>
                      <w:szCs w:val="22"/>
                    </w:rPr>
                  </w:pPr>
                  <w:r w:rsidRPr="00AA7E7C">
                    <w:rPr>
                      <w:szCs w:val="22"/>
                    </w:rPr>
                    <w:t xml:space="preserve">1.5.b.ii </w:t>
                  </w:r>
                  <w:r w:rsidR="0029431E" w:rsidRPr="00AA7E7C">
                    <w:rPr>
                      <w:szCs w:val="22"/>
                    </w:rPr>
                    <w:t>Documentation des activités et résultats</w:t>
                  </w:r>
                </w:p>
                <w:p w14:paraId="735D6B05" w14:textId="33CA2080" w:rsidR="0089144A" w:rsidRPr="00AA7E7C" w:rsidRDefault="0089144A" w:rsidP="003605BA">
                  <w:pPr>
                    <w:spacing w:before="120" w:after="120"/>
                    <w:rPr>
                      <w:szCs w:val="22"/>
                    </w:rPr>
                  </w:pPr>
                  <w:r w:rsidRPr="00AA7E7C">
                    <w:rPr>
                      <w:i/>
                      <w:iCs/>
                    </w:rPr>
                    <w:t>Exigé</w:t>
                  </w:r>
                </w:p>
              </w:tc>
              <w:tc>
                <w:tcPr>
                  <w:tcW w:w="5827" w:type="dxa"/>
                </w:tcPr>
                <w:p w14:paraId="61DFA59C" w14:textId="77777777" w:rsidR="00AF4433" w:rsidRPr="00AA7E7C" w:rsidRDefault="00AF4433" w:rsidP="003605BA">
                  <w:pPr>
                    <w:spacing w:before="120" w:after="120"/>
                    <w:rPr>
                      <w:i/>
                      <w:iCs/>
                    </w:rPr>
                  </w:pPr>
                </w:p>
              </w:tc>
            </w:tr>
            <w:tr w:rsidR="000C315D" w:rsidRPr="00AA7E7C" w14:paraId="46572E64" w14:textId="77777777" w:rsidTr="002C0595">
              <w:tc>
                <w:tcPr>
                  <w:tcW w:w="3009" w:type="dxa"/>
                </w:tcPr>
                <w:p w14:paraId="407BFB8E" w14:textId="77777777" w:rsidR="000C315D" w:rsidRPr="00AA7E7C" w:rsidRDefault="000C315D" w:rsidP="003605BA">
                  <w:pPr>
                    <w:spacing w:before="120" w:after="120"/>
                    <w:rPr>
                      <w:szCs w:val="22"/>
                    </w:rPr>
                  </w:pPr>
                  <w:r w:rsidRPr="00AA7E7C">
                    <w:rPr>
                      <w:szCs w:val="22"/>
                    </w:rPr>
                    <w:t xml:space="preserve">1.5.b.iii </w:t>
                  </w:r>
                  <w:r w:rsidR="0029431E" w:rsidRPr="00AA7E7C">
                    <w:rPr>
                      <w:szCs w:val="22"/>
                    </w:rPr>
                    <w:t>Mécanismes pour les retours des parties prenantes</w:t>
                  </w:r>
                </w:p>
                <w:p w14:paraId="07FCEFB8" w14:textId="40C3FF28" w:rsidR="0089144A" w:rsidRPr="00AA7E7C" w:rsidRDefault="0089144A" w:rsidP="003605BA">
                  <w:pPr>
                    <w:spacing w:before="120" w:after="120"/>
                    <w:rPr>
                      <w:szCs w:val="22"/>
                    </w:rPr>
                  </w:pPr>
                  <w:r w:rsidRPr="00AA7E7C">
                    <w:rPr>
                      <w:i/>
                      <w:iCs/>
                    </w:rPr>
                    <w:t>Exigé</w:t>
                  </w:r>
                </w:p>
              </w:tc>
              <w:tc>
                <w:tcPr>
                  <w:tcW w:w="5827" w:type="dxa"/>
                </w:tcPr>
                <w:p w14:paraId="0D851A86" w14:textId="77777777" w:rsidR="000C315D" w:rsidRPr="00AA7E7C" w:rsidRDefault="000C315D" w:rsidP="003605BA">
                  <w:pPr>
                    <w:spacing w:before="120" w:after="120"/>
                    <w:rPr>
                      <w:i/>
                      <w:iCs/>
                    </w:rPr>
                  </w:pPr>
                </w:p>
              </w:tc>
            </w:tr>
            <w:tr w:rsidR="008663F0" w:rsidRPr="00AA7E7C" w14:paraId="0A3D965D" w14:textId="77777777" w:rsidTr="002C0595">
              <w:tc>
                <w:tcPr>
                  <w:tcW w:w="3009" w:type="dxa"/>
                </w:tcPr>
                <w:p w14:paraId="7DFD4F79" w14:textId="77777777" w:rsidR="008663F0" w:rsidRPr="00AA7E7C" w:rsidRDefault="008663F0" w:rsidP="003605BA">
                  <w:pPr>
                    <w:spacing w:before="120" w:after="120"/>
                    <w:rPr>
                      <w:szCs w:val="22"/>
                    </w:rPr>
                  </w:pPr>
                  <w:r w:rsidRPr="00AA7E7C">
                    <w:rPr>
                      <w:szCs w:val="22"/>
                    </w:rPr>
                    <w:t xml:space="preserve">1.5.b.iv </w:t>
                  </w:r>
                  <w:r w:rsidR="0029431E" w:rsidRPr="00AA7E7C">
                    <w:rPr>
                      <w:szCs w:val="22"/>
                    </w:rPr>
                    <w:t>Genre et inclusivité</w:t>
                  </w:r>
                </w:p>
                <w:p w14:paraId="77A7F76D" w14:textId="68F81D7B" w:rsidR="0089144A" w:rsidRPr="00AA7E7C" w:rsidRDefault="0089144A" w:rsidP="003605BA">
                  <w:pPr>
                    <w:spacing w:before="120" w:after="120"/>
                    <w:rPr>
                      <w:szCs w:val="22"/>
                    </w:rPr>
                  </w:pPr>
                  <w:r w:rsidRPr="00AA7E7C">
                    <w:rPr>
                      <w:i/>
                      <w:iCs/>
                    </w:rPr>
                    <w:t>Exigé</w:t>
                  </w:r>
                </w:p>
              </w:tc>
              <w:tc>
                <w:tcPr>
                  <w:tcW w:w="5827" w:type="dxa"/>
                </w:tcPr>
                <w:p w14:paraId="01CC008B" w14:textId="77777777" w:rsidR="008663F0" w:rsidRPr="00AA7E7C" w:rsidRDefault="008663F0" w:rsidP="003605BA">
                  <w:pPr>
                    <w:spacing w:before="120" w:after="120"/>
                    <w:rPr>
                      <w:i/>
                      <w:iCs/>
                    </w:rPr>
                  </w:pPr>
                </w:p>
              </w:tc>
            </w:tr>
            <w:tr w:rsidR="008663F0" w:rsidRPr="00AA7E7C" w14:paraId="6F1E1E9A" w14:textId="77777777" w:rsidTr="002C0595">
              <w:tc>
                <w:tcPr>
                  <w:tcW w:w="3009" w:type="dxa"/>
                </w:tcPr>
                <w:p w14:paraId="61D6FFA9" w14:textId="77777777" w:rsidR="008663F0" w:rsidRPr="00AA7E7C" w:rsidRDefault="008663F0" w:rsidP="003605BA">
                  <w:pPr>
                    <w:spacing w:before="120" w:after="120"/>
                    <w:rPr>
                      <w:szCs w:val="22"/>
                    </w:rPr>
                  </w:pPr>
                  <w:r w:rsidRPr="00AA7E7C">
                    <w:rPr>
                      <w:szCs w:val="22"/>
                    </w:rPr>
                    <w:t xml:space="preserve">1.5.b.v </w:t>
                  </w:r>
                  <w:r w:rsidR="0029431E" w:rsidRPr="00AA7E7C">
                    <w:rPr>
                      <w:szCs w:val="22"/>
                    </w:rPr>
                    <w:t>Rapport des dépenses</w:t>
                  </w:r>
                </w:p>
                <w:p w14:paraId="46B83CBF" w14:textId="54957137" w:rsidR="0089144A" w:rsidRPr="00AA7E7C" w:rsidRDefault="0089144A" w:rsidP="003605BA">
                  <w:pPr>
                    <w:spacing w:before="120" w:after="120"/>
                    <w:rPr>
                      <w:szCs w:val="22"/>
                    </w:rPr>
                  </w:pPr>
                  <w:r w:rsidRPr="00AA7E7C">
                    <w:rPr>
                      <w:i/>
                      <w:iCs/>
                    </w:rPr>
                    <w:t>Exigé</w:t>
                  </w:r>
                </w:p>
              </w:tc>
              <w:tc>
                <w:tcPr>
                  <w:tcW w:w="5827" w:type="dxa"/>
                </w:tcPr>
                <w:p w14:paraId="24FF3EEF" w14:textId="77777777" w:rsidR="008663F0" w:rsidRPr="00AA7E7C" w:rsidRDefault="008663F0" w:rsidP="003605BA">
                  <w:pPr>
                    <w:spacing w:before="120" w:after="120"/>
                    <w:rPr>
                      <w:i/>
                      <w:iCs/>
                    </w:rPr>
                  </w:pPr>
                </w:p>
              </w:tc>
            </w:tr>
            <w:tr w:rsidR="008663F0" w:rsidRPr="00AA7E7C" w14:paraId="753F8AC8" w14:textId="77777777" w:rsidTr="002C0595">
              <w:tc>
                <w:tcPr>
                  <w:tcW w:w="3009" w:type="dxa"/>
                </w:tcPr>
                <w:p w14:paraId="1FC1D785" w14:textId="77777777" w:rsidR="008663F0" w:rsidRPr="00AA7E7C" w:rsidRDefault="008663F0" w:rsidP="003605BA">
                  <w:pPr>
                    <w:spacing w:before="120" w:after="120"/>
                    <w:rPr>
                      <w:szCs w:val="22"/>
                    </w:rPr>
                  </w:pPr>
                  <w:r w:rsidRPr="00AA7E7C">
                    <w:rPr>
                      <w:szCs w:val="22"/>
                    </w:rPr>
                    <w:t xml:space="preserve">1.5.c. </w:t>
                  </w:r>
                  <w:r w:rsidR="0029431E" w:rsidRPr="00AA7E7C">
                    <w:rPr>
                      <w:szCs w:val="22"/>
                    </w:rPr>
                    <w:t>Consultations avec les parties prenantes nationales et accessibilité au public</w:t>
                  </w:r>
                </w:p>
                <w:p w14:paraId="777A65B5" w14:textId="0F00A69E" w:rsidR="0089144A" w:rsidRPr="00AA7E7C" w:rsidRDefault="0089144A" w:rsidP="003605BA">
                  <w:pPr>
                    <w:spacing w:before="120" w:after="120"/>
                    <w:rPr>
                      <w:szCs w:val="22"/>
                    </w:rPr>
                  </w:pPr>
                  <w:r w:rsidRPr="00AA7E7C">
                    <w:rPr>
                      <w:i/>
                      <w:iCs/>
                    </w:rPr>
                    <w:t>Exigé</w:t>
                  </w:r>
                </w:p>
              </w:tc>
              <w:tc>
                <w:tcPr>
                  <w:tcW w:w="5827" w:type="dxa"/>
                </w:tcPr>
                <w:p w14:paraId="2D9CD90D" w14:textId="77777777" w:rsidR="008663F0" w:rsidRPr="00AA7E7C" w:rsidRDefault="008663F0" w:rsidP="003605BA">
                  <w:pPr>
                    <w:spacing w:before="120" w:after="120"/>
                    <w:rPr>
                      <w:i/>
                      <w:iCs/>
                    </w:rPr>
                  </w:pPr>
                </w:p>
              </w:tc>
            </w:tr>
            <w:tr w:rsidR="008663F0" w:rsidRPr="00AA7E7C" w14:paraId="41319D44" w14:textId="77777777" w:rsidTr="002C0595">
              <w:tc>
                <w:tcPr>
                  <w:tcW w:w="3009" w:type="dxa"/>
                </w:tcPr>
                <w:p w14:paraId="22407B8E" w14:textId="77777777" w:rsidR="0089144A" w:rsidRPr="00AA7E7C" w:rsidRDefault="008663F0" w:rsidP="003605BA">
                  <w:pPr>
                    <w:spacing w:before="120" w:after="120"/>
                    <w:rPr>
                      <w:szCs w:val="22"/>
                    </w:rPr>
                  </w:pPr>
                  <w:r w:rsidRPr="00AA7E7C">
                    <w:rPr>
                      <w:szCs w:val="22"/>
                    </w:rPr>
                    <w:lastRenderedPageBreak/>
                    <w:t xml:space="preserve">1.5.d. </w:t>
                  </w:r>
                  <w:r w:rsidR="0029431E" w:rsidRPr="00AA7E7C">
                    <w:rPr>
                      <w:szCs w:val="22"/>
                    </w:rPr>
                    <w:t>Cadre de mesure, d’évaluation et d’apprentissage</w:t>
                  </w:r>
                </w:p>
                <w:p w14:paraId="6CDD9E13" w14:textId="19F96A4A" w:rsidR="0089144A" w:rsidRPr="00AA7E7C" w:rsidRDefault="0089144A" w:rsidP="003605BA">
                  <w:pPr>
                    <w:spacing w:before="120" w:after="120"/>
                    <w:rPr>
                      <w:szCs w:val="22"/>
                    </w:rPr>
                  </w:pPr>
                  <w:r w:rsidRPr="00AA7E7C">
                    <w:rPr>
                      <w:i/>
                      <w:iCs/>
                    </w:rPr>
                    <w:t>Encouragé</w:t>
                  </w:r>
                </w:p>
              </w:tc>
              <w:tc>
                <w:tcPr>
                  <w:tcW w:w="5827" w:type="dxa"/>
                </w:tcPr>
                <w:p w14:paraId="0D062E79" w14:textId="77777777" w:rsidR="008663F0" w:rsidRPr="00AA7E7C" w:rsidRDefault="008663F0" w:rsidP="003605BA">
                  <w:pPr>
                    <w:spacing w:before="120" w:after="120"/>
                    <w:rPr>
                      <w:i/>
                      <w:iCs/>
                    </w:rPr>
                  </w:pPr>
                </w:p>
              </w:tc>
            </w:tr>
            <w:tr w:rsidR="008663F0" w:rsidRPr="00AA7E7C" w14:paraId="77602079" w14:textId="77777777" w:rsidTr="002C0595">
              <w:tc>
                <w:tcPr>
                  <w:tcW w:w="3009" w:type="dxa"/>
                </w:tcPr>
                <w:p w14:paraId="110531D4" w14:textId="77777777" w:rsidR="008663F0" w:rsidRPr="00AA7E7C" w:rsidRDefault="008663F0" w:rsidP="003605BA">
                  <w:pPr>
                    <w:spacing w:before="120" w:after="120"/>
                    <w:rPr>
                      <w:szCs w:val="22"/>
                    </w:rPr>
                  </w:pPr>
                  <w:r w:rsidRPr="00AA7E7C">
                    <w:rPr>
                      <w:szCs w:val="22"/>
                    </w:rPr>
                    <w:t xml:space="preserve">1.5.e. </w:t>
                  </w:r>
                  <w:r w:rsidR="0029431E" w:rsidRPr="00AA7E7C">
                    <w:rPr>
                      <w:szCs w:val="22"/>
                    </w:rPr>
                    <w:t>Traiter de cas de corruption publiquement connus</w:t>
                  </w:r>
                </w:p>
                <w:p w14:paraId="79BD6B7F" w14:textId="05A4E02C" w:rsidR="0089144A" w:rsidRPr="00AA7E7C" w:rsidRDefault="0089144A" w:rsidP="003605BA">
                  <w:pPr>
                    <w:spacing w:before="120" w:after="120"/>
                    <w:rPr>
                      <w:szCs w:val="22"/>
                    </w:rPr>
                  </w:pPr>
                  <w:r w:rsidRPr="00AA7E7C">
                    <w:rPr>
                      <w:i/>
                      <w:iCs/>
                    </w:rPr>
                    <w:t>Encouragé</w:t>
                  </w:r>
                </w:p>
              </w:tc>
              <w:tc>
                <w:tcPr>
                  <w:tcW w:w="5827" w:type="dxa"/>
                </w:tcPr>
                <w:p w14:paraId="72D1D833" w14:textId="75FD19BA" w:rsidR="008663F0" w:rsidRPr="00AA7E7C" w:rsidRDefault="008663F0" w:rsidP="0029431E">
                  <w:pPr>
                    <w:spacing w:before="120" w:after="120"/>
                    <w:rPr>
                      <w:i/>
                      <w:iCs/>
                    </w:rPr>
                  </w:pPr>
                </w:p>
              </w:tc>
            </w:tr>
            <w:tr w:rsidR="004A0082" w:rsidRPr="00AA7E7C" w14:paraId="3E4E135F" w14:textId="77777777" w:rsidTr="002C0595">
              <w:tc>
                <w:tcPr>
                  <w:tcW w:w="3009" w:type="dxa"/>
                </w:tcPr>
                <w:p w14:paraId="7A0C455A" w14:textId="51505A1B" w:rsidR="004A0082" w:rsidRPr="00AA7E7C" w:rsidRDefault="0029431E" w:rsidP="003605BA">
                  <w:pPr>
                    <w:spacing w:before="120" w:after="120"/>
                    <w:rPr>
                      <w:szCs w:val="22"/>
                    </w:rPr>
                  </w:pPr>
                  <w:r w:rsidRPr="00AA7E7C">
                    <w:rPr>
                      <w:szCs w:val="22"/>
                    </w:rPr>
                    <w:t>Objectif sous-jacent de l’Exigence</w:t>
                  </w:r>
                  <w:r w:rsidR="004A0082" w:rsidRPr="00AA7E7C">
                    <w:rPr>
                      <w:szCs w:val="22"/>
                    </w:rPr>
                    <w:t xml:space="preserve"> 1.5</w:t>
                  </w:r>
                </w:p>
              </w:tc>
              <w:tc>
                <w:tcPr>
                  <w:tcW w:w="5827" w:type="dxa"/>
                </w:tcPr>
                <w:p w14:paraId="43CD8402" w14:textId="77777777" w:rsidR="004A0082" w:rsidRPr="00AA7E7C" w:rsidRDefault="004A0082" w:rsidP="003605BA">
                  <w:pPr>
                    <w:spacing w:before="120" w:after="120"/>
                    <w:rPr>
                      <w:i/>
                      <w:iCs/>
                    </w:rPr>
                  </w:pPr>
                </w:p>
              </w:tc>
            </w:tr>
            <w:tr w:rsidR="00AF4433" w:rsidRPr="00AA7E7C" w14:paraId="26967D88" w14:textId="77777777" w:rsidTr="002C0595">
              <w:tc>
                <w:tcPr>
                  <w:tcW w:w="3009" w:type="dxa"/>
                </w:tcPr>
                <w:p w14:paraId="6CC15F0C" w14:textId="0A574334" w:rsidR="00AF4433" w:rsidRPr="00AA7E7C" w:rsidRDefault="0029431E" w:rsidP="003605BA">
                  <w:pPr>
                    <w:spacing w:before="120" w:after="120"/>
                  </w:pPr>
                  <w:r w:rsidRPr="00AA7E7C">
                    <w:t>Autres observations</w:t>
                  </w:r>
                </w:p>
              </w:tc>
              <w:tc>
                <w:tcPr>
                  <w:tcW w:w="5827" w:type="dxa"/>
                </w:tcPr>
                <w:p w14:paraId="51683A6E" w14:textId="77777777" w:rsidR="00AF4433" w:rsidRPr="00AA7E7C" w:rsidRDefault="00AF4433" w:rsidP="003605BA">
                  <w:pPr>
                    <w:spacing w:before="120" w:after="120"/>
                    <w:rPr>
                      <w:i/>
                      <w:iCs/>
                    </w:rPr>
                  </w:pPr>
                </w:p>
              </w:tc>
            </w:tr>
          </w:tbl>
          <w:p w14:paraId="765A8FA3" w14:textId="77777777" w:rsidR="00AF4433" w:rsidRPr="00AA7E7C" w:rsidRDefault="00AF4433" w:rsidP="002C0595">
            <w:pPr>
              <w:rPr>
                <w:i/>
                <w:iCs/>
              </w:rPr>
            </w:pPr>
          </w:p>
        </w:tc>
      </w:tr>
    </w:tbl>
    <w:p w14:paraId="68B57B92" w14:textId="0820D078" w:rsidR="006E20F5" w:rsidRPr="00AA7E7C" w:rsidRDefault="0029431E" w:rsidP="006E20F5">
      <w:pPr>
        <w:pStyle w:val="Titre1"/>
      </w:pPr>
      <w:bookmarkStart w:id="25" w:name="_Toc176346737"/>
      <w:bookmarkEnd w:id="2"/>
      <w:r w:rsidRPr="00AA7E7C">
        <w:lastRenderedPageBreak/>
        <w:t>Exigence</w:t>
      </w:r>
      <w:r w:rsidR="006E20F5" w:rsidRPr="00AA7E7C">
        <w:t xml:space="preserve"> 7.1: </w:t>
      </w:r>
      <w:r w:rsidR="00C266E6" w:rsidRPr="00AA7E7C">
        <w:t>Débat public</w:t>
      </w:r>
      <w:bookmarkEnd w:id="25"/>
    </w:p>
    <w:p w14:paraId="01B601C1" w14:textId="06A9E2F1" w:rsidR="005A0F9A" w:rsidRPr="00AA7E7C" w:rsidRDefault="005A0F9A" w:rsidP="00D7724E">
      <w:pPr>
        <w:pStyle w:val="Titre2"/>
        <w:numPr>
          <w:ilvl w:val="0"/>
          <w:numId w:val="37"/>
        </w:numPr>
      </w:pPr>
      <w:bookmarkStart w:id="26" w:name="_Toc176252606"/>
      <w:bookmarkStart w:id="27" w:name="_Toc176346738"/>
      <w:r w:rsidRPr="00AA7E7C">
        <w:t>Ressources</w:t>
      </w:r>
      <w:bookmarkEnd w:id="26"/>
      <w:bookmarkEnd w:id="27"/>
    </w:p>
    <w:tbl>
      <w:tblPr>
        <w:tblStyle w:val="Grilledutableau"/>
        <w:tblW w:w="0" w:type="auto"/>
        <w:tblLook w:val="04A0" w:firstRow="1" w:lastRow="0" w:firstColumn="1" w:lastColumn="0" w:noHBand="0" w:noVBand="1"/>
      </w:tblPr>
      <w:tblGrid>
        <w:gridCol w:w="9062"/>
      </w:tblGrid>
      <w:tr w:rsidR="003D7990" w:rsidRPr="00AA7E7C" w14:paraId="67927C24" w14:textId="77777777" w:rsidTr="002C0595">
        <w:tc>
          <w:tcPr>
            <w:tcW w:w="9062" w:type="dxa"/>
            <w:tcBorders>
              <w:top w:val="nil"/>
              <w:left w:val="nil"/>
              <w:bottom w:val="nil"/>
              <w:right w:val="nil"/>
            </w:tcBorders>
            <w:shd w:val="clear" w:color="auto" w:fill="EDF1F9"/>
          </w:tcPr>
          <w:p w14:paraId="1BAF98DD" w14:textId="07845F15" w:rsidR="003D7990" w:rsidRPr="00AA7E7C" w:rsidRDefault="00C266E6" w:rsidP="00DF5C46">
            <w:pPr>
              <w:ind w:left="175"/>
            </w:pPr>
            <w:hyperlink r:id="rId21" w:anchor="_1-d%C3%A9bat-public-17335" w:history="1">
              <w:r w:rsidRPr="00AA7E7C">
                <w:rPr>
                  <w:rStyle w:val="Lienhypertexte"/>
                  <w:rFonts w:eastAsia="Cambria" w:cs="Arial"/>
                </w:rPr>
                <w:t>Texte complet de l’Exigence</w:t>
              </w:r>
            </w:hyperlink>
            <w:r w:rsidR="002E2E48" w:rsidRPr="00AA7E7C">
              <w:t xml:space="preserve">, </w:t>
            </w:r>
            <w:hyperlink r:id="rId22" w:anchor="exigence-71%E2%80%AF-d%C3%A9bat-public--18956" w:history="1">
              <w:r w:rsidRPr="00AA7E7C">
                <w:rPr>
                  <w:rStyle w:val="Lienhypertexte"/>
                  <w:rFonts w:eastAsia="Cambria" w:cs="Arial"/>
                </w:rPr>
                <w:t>guide de la Validation</w:t>
              </w:r>
            </w:hyperlink>
          </w:p>
          <w:p w14:paraId="409D249D" w14:textId="06516F51" w:rsidR="00E770FE" w:rsidRPr="00AA7E7C" w:rsidRDefault="00C266E6" w:rsidP="00207E19">
            <w:pPr>
              <w:ind w:left="175"/>
            </w:pPr>
            <w:r w:rsidRPr="00AA7E7C">
              <w:t xml:space="preserve">Notes d’orientation </w:t>
            </w:r>
            <w:r w:rsidR="00F233E2" w:rsidRPr="00AA7E7C">
              <w:t>connexes :</w:t>
            </w:r>
            <w:r w:rsidR="00E770FE" w:rsidRPr="00AA7E7C">
              <w:t xml:space="preserve"> </w:t>
            </w:r>
            <w:hyperlink r:id="rId23" w:history="1">
              <w:r w:rsidRPr="00AA7E7C">
                <w:rPr>
                  <w:rStyle w:val="Lienhypertexte"/>
                </w:rPr>
                <w:t xml:space="preserve">Parler, c'est </w:t>
              </w:r>
              <w:r w:rsidR="00F233E2" w:rsidRPr="00AA7E7C">
                <w:rPr>
                  <w:rStyle w:val="Lienhypertexte"/>
                </w:rPr>
                <w:t>important !</w:t>
              </w:r>
            </w:hyperlink>
            <w:r w:rsidR="00E770FE" w:rsidRPr="00AA7E7C">
              <w:t xml:space="preserve">, </w:t>
            </w:r>
            <w:hyperlink r:id="rId24" w:history="1">
              <w:r w:rsidRPr="00AA7E7C">
                <w:rPr>
                  <w:rStyle w:val="Lienhypertexte"/>
                </w:rPr>
                <w:t xml:space="preserve">Mise en </w:t>
              </w:r>
              <w:r w:rsidR="00F233E2" w:rsidRPr="00AA7E7C">
                <w:rPr>
                  <w:rStyle w:val="Lienhypertexte"/>
                </w:rPr>
                <w:t xml:space="preserve">œuvre </w:t>
              </w:r>
              <w:r w:rsidRPr="00AA7E7C">
                <w:rPr>
                  <w:rStyle w:val="Lienhypertexte"/>
                </w:rPr>
                <w:t>de l’ITIE tenant compte du genre</w:t>
              </w:r>
            </w:hyperlink>
          </w:p>
        </w:tc>
      </w:tr>
    </w:tbl>
    <w:p w14:paraId="23E9D025" w14:textId="656F9E5D" w:rsidR="003D7990" w:rsidRPr="00AA7E7C" w:rsidRDefault="00C266E6" w:rsidP="00D7724E">
      <w:pPr>
        <w:pStyle w:val="Titre2"/>
      </w:pPr>
      <w:bookmarkStart w:id="28" w:name="_Toc176346739"/>
      <w:r w:rsidRPr="00AA7E7C">
        <w:t>Mesures correctives / recommandations issues de la Validation précédente</w:t>
      </w:r>
      <w:bookmarkEnd w:id="28"/>
      <w:r w:rsidR="003D7990" w:rsidRPr="00AA7E7C">
        <w:t xml:space="preserve"> </w:t>
      </w:r>
    </w:p>
    <w:p w14:paraId="325E1C11" w14:textId="563179FE" w:rsidR="00C266E6" w:rsidRPr="00AA7E7C" w:rsidRDefault="001C5A7D" w:rsidP="001C5A7D">
      <w:pPr>
        <w:pStyle w:val="Captiontext"/>
        <w:rPr>
          <w:rFonts w:eastAsia="MS Gothic" w:cs="MS Gothic"/>
          <w:i w:val="0"/>
          <w:iCs w:val="0"/>
          <w:sz w:val="20"/>
          <w:szCs w:val="20"/>
        </w:rPr>
      </w:pPr>
      <w:r w:rsidRPr="00AA7E7C">
        <w:rPr>
          <w:rFonts w:ascii="MS Gothic" w:eastAsia="MS Gothic" w:hAnsi="MS Gothic" w:cs="MS Gothic" w:hint="eastAsia"/>
          <w:i w:val="0"/>
          <w:iCs w:val="0"/>
          <w:sz w:val="20"/>
          <w:szCs w:val="20"/>
        </w:rPr>
        <w:t>ⓘ</w:t>
      </w:r>
      <w:r w:rsidRPr="00AA7E7C">
        <w:rPr>
          <w:rFonts w:eastAsia="MS Gothic" w:cs="MS Gothic"/>
          <w:i w:val="0"/>
          <w:iCs w:val="0"/>
          <w:sz w:val="20"/>
          <w:szCs w:val="20"/>
        </w:rPr>
        <w:t xml:space="preserve"> </w:t>
      </w:r>
      <w:r w:rsidR="00C266E6" w:rsidRPr="00AA7E7C">
        <w:rPr>
          <w:rFonts w:eastAsia="MS Gothic" w:cs="MS Gothic"/>
          <w:i w:val="0"/>
          <w:iCs w:val="0"/>
          <w:sz w:val="20"/>
          <w:szCs w:val="20"/>
        </w:rPr>
        <w:t>Afin d’informer le travail sur ce module, les parties prenantes doivent avoir connaissance des mesures correctives issues de la Validation précédente. Conformément à l’Exigence 7.3, le GMP devra également examiner les recommandations issues de la mise en œuvre de l’ITIE, telles que celles issues du rapportage ITIE liées à cette exigence ou issues d’autres études menées</w:t>
      </w:r>
    </w:p>
    <w:p w14:paraId="2AE3341C" w14:textId="77777777" w:rsidR="003D7990" w:rsidRPr="00AA7E7C" w:rsidRDefault="003D7990" w:rsidP="003D7990">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3D7990" w:rsidRPr="00AA7E7C" w14:paraId="5937180F" w14:textId="77777777" w:rsidTr="002C0595">
        <w:tc>
          <w:tcPr>
            <w:tcW w:w="9062" w:type="dxa"/>
            <w:tcBorders>
              <w:top w:val="nil"/>
              <w:left w:val="nil"/>
              <w:bottom w:val="nil"/>
              <w:right w:val="nil"/>
            </w:tcBorders>
            <w:shd w:val="clear" w:color="auto" w:fill="F2F2F2" w:themeFill="background1" w:themeFillShade="F2"/>
          </w:tcPr>
          <w:p w14:paraId="29EBE183" w14:textId="25694106" w:rsidR="0002142B" w:rsidRPr="00AA7E7C" w:rsidRDefault="0002142B" w:rsidP="002C0595">
            <w:pPr>
              <w:rPr>
                <w:i/>
                <w:iCs/>
              </w:rPr>
            </w:pPr>
            <w:r w:rsidRPr="00AA7E7C">
              <w:rPr>
                <w:i/>
                <w:iCs/>
              </w:rPr>
              <w:t xml:space="preserve">Insérer ici la recommandation et/ou mesure corrective issue de la Validation précédente le cas échéant. S’il s’agit d’une première Validation, cette section peut </w:t>
            </w:r>
            <w:r w:rsidR="00F233E2" w:rsidRPr="00AA7E7C">
              <w:rPr>
                <w:i/>
                <w:iCs/>
              </w:rPr>
              <w:t>rester</w:t>
            </w:r>
            <w:r w:rsidRPr="00AA7E7C">
              <w:rPr>
                <w:i/>
                <w:iCs/>
              </w:rPr>
              <w:t xml:space="preserve"> vierge.</w:t>
            </w:r>
          </w:p>
        </w:tc>
      </w:tr>
    </w:tbl>
    <w:p w14:paraId="31A2DD81" w14:textId="5B14F540" w:rsidR="003D7990" w:rsidRPr="00AA7E7C" w:rsidRDefault="0002142B" w:rsidP="00D7724E">
      <w:pPr>
        <w:pStyle w:val="Titre2"/>
      </w:pPr>
      <w:bookmarkStart w:id="29" w:name="_Toc172732901"/>
      <w:bookmarkStart w:id="30" w:name="_Toc176346740"/>
      <w:bookmarkStart w:id="31" w:name="_Hlk175052993"/>
      <w:r w:rsidRPr="00AA7E7C">
        <w:t>Autoévaluation</w:t>
      </w:r>
      <w:bookmarkEnd w:id="29"/>
      <w:bookmarkEnd w:id="30"/>
    </w:p>
    <w:p w14:paraId="74E85356" w14:textId="42611676" w:rsidR="0002142B" w:rsidRPr="00AA7E7C" w:rsidRDefault="00442CEE" w:rsidP="00442CEE">
      <w:pPr>
        <w:pStyle w:val="Captiontext"/>
        <w:rPr>
          <w:i w:val="0"/>
          <w:iCs w:val="0"/>
          <w:sz w:val="20"/>
          <w:szCs w:val="20"/>
        </w:rPr>
      </w:pPr>
      <w:bookmarkStart w:id="32" w:name="_Technical_requirements"/>
      <w:bookmarkStart w:id="33" w:name="_Toc172732902"/>
      <w:bookmarkStart w:id="34" w:name="_Toc171546379"/>
      <w:bookmarkEnd w:id="32"/>
      <w:r w:rsidRPr="00AA7E7C">
        <w:rPr>
          <w:rFonts w:ascii="MS Mincho" w:eastAsia="MS Mincho" w:hAnsi="MS Mincho" w:cs="MS Mincho" w:hint="eastAsia"/>
          <w:i w:val="0"/>
          <w:iCs w:val="0"/>
        </w:rPr>
        <w:t>ⓘ</w:t>
      </w:r>
      <w:r w:rsidRPr="00AA7E7C">
        <w:rPr>
          <w:rFonts w:ascii="MS Mincho" w:eastAsia="MS Mincho" w:hAnsi="MS Mincho" w:cs="MS Mincho"/>
          <w:i w:val="0"/>
          <w:iCs w:val="0"/>
        </w:rPr>
        <w:t xml:space="preserve"> </w:t>
      </w:r>
      <w:r w:rsidR="0002142B" w:rsidRPr="00AA7E7C">
        <w:rPr>
          <w:i w:val="0"/>
          <w:iCs w:val="0"/>
          <w:sz w:val="20"/>
          <w:szCs w:val="20"/>
        </w:rPr>
        <w:t>L’autoévaluation permet au GMP de comprendre les aspects de l’exigence et d’évaluer ses progrès pour y parvenir. Des points de vue divergents au sein d’un collège ou entre les différents collèges peuvent être repris dans ce formulaire.</w:t>
      </w:r>
    </w:p>
    <w:p w14:paraId="47495CDE" w14:textId="418FD23B" w:rsidR="001367B0" w:rsidRPr="00AA7E7C" w:rsidRDefault="0002142B" w:rsidP="001367B0">
      <w:pPr>
        <w:pStyle w:val="Titre3"/>
      </w:pPr>
      <w:bookmarkStart w:id="35" w:name="_Exigences_techniques"/>
      <w:bookmarkStart w:id="36" w:name="_Toc176346741"/>
      <w:bookmarkEnd w:id="33"/>
      <w:bookmarkEnd w:id="35"/>
      <w:r w:rsidRPr="00AA7E7C">
        <w:lastRenderedPageBreak/>
        <w:t>Exigences techniques</w:t>
      </w:r>
      <w:bookmarkEnd w:id="36"/>
    </w:p>
    <w:tbl>
      <w:tblPr>
        <w:tblStyle w:val="Grilledutableau"/>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64"/>
        <w:gridCol w:w="7508"/>
      </w:tblGrid>
      <w:tr w:rsidR="00BD4738" w:rsidRPr="00AA7E7C" w14:paraId="4C4EEF4D" w14:textId="77777777" w:rsidTr="4E4895F8">
        <w:tc>
          <w:tcPr>
            <w:tcW w:w="1564" w:type="dxa"/>
            <w:shd w:val="clear" w:color="auto" w:fill="B4C6E7" w:themeFill="accent1" w:themeFillTint="66"/>
          </w:tcPr>
          <w:bookmarkEnd w:id="31"/>
          <w:p w14:paraId="38B4B558" w14:textId="2C3C95AC" w:rsidR="00BD4738" w:rsidRPr="00AA7E7C" w:rsidRDefault="0002142B" w:rsidP="008B60E5">
            <w:pPr>
              <w:spacing w:before="120" w:after="120"/>
              <w:rPr>
                <w:b/>
                <w:bCs/>
                <w:szCs w:val="22"/>
              </w:rPr>
            </w:pPr>
            <w:r w:rsidRPr="00AA7E7C">
              <w:rPr>
                <w:b/>
                <w:bCs/>
                <w:szCs w:val="22"/>
              </w:rPr>
              <w:t>Exigé</w:t>
            </w:r>
          </w:p>
        </w:tc>
        <w:tc>
          <w:tcPr>
            <w:tcW w:w="7508" w:type="dxa"/>
            <w:shd w:val="clear" w:color="auto" w:fill="B4C6E7" w:themeFill="accent1" w:themeFillTint="66"/>
          </w:tcPr>
          <w:p w14:paraId="079DD05B" w14:textId="12F62327" w:rsidR="00BD4738" w:rsidRPr="00AA7E7C" w:rsidRDefault="001F141D" w:rsidP="008B60E5">
            <w:pPr>
              <w:spacing w:before="120" w:after="120"/>
              <w:rPr>
                <w:b/>
                <w:bCs/>
                <w:szCs w:val="22"/>
              </w:rPr>
            </w:pPr>
            <w:r w:rsidRPr="00AA7E7C">
              <w:rPr>
                <w:b/>
                <w:bCs/>
                <w:szCs w:val="22"/>
              </w:rPr>
              <w:t>7.1</w:t>
            </w:r>
            <w:r w:rsidR="00BD4738" w:rsidRPr="00AA7E7C">
              <w:rPr>
                <w:b/>
                <w:bCs/>
                <w:szCs w:val="22"/>
              </w:rPr>
              <w:t>.</w:t>
            </w:r>
            <w:r w:rsidR="000D251B" w:rsidRPr="00AA7E7C">
              <w:rPr>
                <w:b/>
                <w:bCs/>
                <w:szCs w:val="22"/>
              </w:rPr>
              <w:t>a</w:t>
            </w:r>
            <w:r w:rsidR="000D251B" w:rsidRPr="00AA7E7C">
              <w:rPr>
                <w:i/>
                <w:iCs/>
                <w:szCs w:val="22"/>
              </w:rPr>
              <w:t xml:space="preserve"> </w:t>
            </w:r>
            <w:r w:rsidR="0002142B" w:rsidRPr="00AA7E7C">
              <w:rPr>
                <w:b/>
                <w:bCs/>
                <w:szCs w:val="22"/>
              </w:rPr>
              <w:t>Efforts pour fournir une information compréhensible</w:t>
            </w:r>
          </w:p>
        </w:tc>
      </w:tr>
      <w:tr w:rsidR="00BD4738" w:rsidRPr="00AA7E7C" w14:paraId="793765A5" w14:textId="77777777" w:rsidTr="4E4895F8">
        <w:tc>
          <w:tcPr>
            <w:tcW w:w="1564" w:type="dxa"/>
            <w:shd w:val="clear" w:color="auto" w:fill="FFFFFF" w:themeFill="background1"/>
          </w:tcPr>
          <w:p w14:paraId="441E9B1E" w14:textId="3DD3813F" w:rsidR="00BD4738" w:rsidRPr="00AA7E7C" w:rsidRDefault="0002142B" w:rsidP="008B60E5">
            <w:pPr>
              <w:spacing w:before="120" w:after="120"/>
              <w:rPr>
                <w:i/>
                <w:iCs/>
                <w:szCs w:val="22"/>
              </w:rPr>
            </w:pPr>
            <w:r w:rsidRPr="00AA7E7C">
              <w:rPr>
                <w:i/>
                <w:iCs/>
                <w:szCs w:val="22"/>
              </w:rPr>
              <w:t>Public cible clé</w:t>
            </w:r>
          </w:p>
          <w:p w14:paraId="136018A7" w14:textId="3B8A33A0" w:rsidR="0099046E" w:rsidRPr="00AA7E7C" w:rsidRDefault="0099046E" w:rsidP="008B60E5">
            <w:pPr>
              <w:spacing w:before="120" w:after="120"/>
              <w:rPr>
                <w:i/>
                <w:iCs/>
                <w:szCs w:val="22"/>
              </w:rPr>
            </w:pPr>
          </w:p>
        </w:tc>
        <w:tc>
          <w:tcPr>
            <w:tcW w:w="7508" w:type="dxa"/>
            <w:shd w:val="clear" w:color="auto" w:fill="FFFFFF" w:themeFill="background1"/>
          </w:tcPr>
          <w:p w14:paraId="66880A30" w14:textId="3A05BF60" w:rsidR="00533793" w:rsidRPr="00AA7E7C" w:rsidRDefault="00037283" w:rsidP="008B60E5">
            <w:pPr>
              <w:spacing w:before="120" w:after="120"/>
              <w:rPr>
                <w:b/>
                <w:bCs/>
                <w:szCs w:val="22"/>
              </w:rPr>
            </w:pPr>
            <w:r w:rsidRPr="00AA7E7C">
              <w:rPr>
                <w:b/>
                <w:bCs/>
                <w:szCs w:val="22"/>
              </w:rPr>
              <w:t xml:space="preserve">Le GMP </w:t>
            </w:r>
            <w:r w:rsidR="00F233E2" w:rsidRPr="00AA7E7C">
              <w:rPr>
                <w:b/>
                <w:bCs/>
                <w:szCs w:val="22"/>
              </w:rPr>
              <w:t>a-t-il</w:t>
            </w:r>
            <w:r w:rsidRPr="00AA7E7C">
              <w:rPr>
                <w:b/>
                <w:bCs/>
                <w:szCs w:val="22"/>
              </w:rPr>
              <w:t xml:space="preserve"> identifié des publics clé pour communiquer les divulgations du processus </w:t>
            </w:r>
            <w:r w:rsidR="00F233E2" w:rsidRPr="00AA7E7C">
              <w:rPr>
                <w:b/>
                <w:bCs/>
                <w:szCs w:val="22"/>
              </w:rPr>
              <w:t>I</w:t>
            </w:r>
            <w:r w:rsidRPr="00AA7E7C">
              <w:rPr>
                <w:b/>
                <w:bCs/>
                <w:szCs w:val="22"/>
              </w:rPr>
              <w:t>TIE ?</w:t>
            </w:r>
          </w:p>
          <w:p w14:paraId="5E7CDF2A" w14:textId="77777777" w:rsidR="0002142B" w:rsidRPr="00AA7E7C" w:rsidRDefault="0023782F" w:rsidP="0002142B">
            <w:pPr>
              <w:spacing w:before="120" w:after="120"/>
              <w:rPr>
                <w:szCs w:val="22"/>
              </w:rPr>
            </w:pPr>
            <w:sdt>
              <w:sdtPr>
                <w:rPr>
                  <w:rFonts w:ascii="MS Gothic" w:eastAsia="MS Gothic" w:hAnsi="MS Gothic"/>
                  <w:szCs w:val="22"/>
                </w:rPr>
                <w:id w:val="-1235536219"/>
                <w14:checkbox>
                  <w14:checked w14:val="0"/>
                  <w14:checkedState w14:val="2612" w14:font="MS Gothic"/>
                  <w14:uncheckedState w14:val="2610" w14:font="MS Gothic"/>
                </w14:checkbox>
              </w:sdtPr>
              <w:sdtEndPr/>
              <w:sdtContent>
                <w:r w:rsidR="0002142B" w:rsidRPr="00AA7E7C">
                  <w:rPr>
                    <w:rFonts w:ascii="MS Gothic" w:eastAsia="MS Gothic" w:hAnsi="MS Gothic" w:hint="eastAsia"/>
                    <w:szCs w:val="22"/>
                  </w:rPr>
                  <w:t>☐</w:t>
                </w:r>
              </w:sdtContent>
            </w:sdt>
            <w:r w:rsidR="0002142B" w:rsidRPr="00AA7E7C">
              <w:rPr>
                <w:szCs w:val="22"/>
              </w:rPr>
              <w:t xml:space="preserve"> </w:t>
            </w:r>
            <w:r w:rsidR="0002142B" w:rsidRPr="00AA7E7C">
              <w:rPr>
                <w:szCs w:val="22"/>
                <w:shd w:val="clear" w:color="auto" w:fill="D9E2F3" w:themeFill="accent1" w:themeFillTint="33"/>
              </w:rPr>
              <w:t>Oui</w:t>
            </w:r>
            <w:r w:rsidR="0002142B" w:rsidRPr="00AA7E7C">
              <w:rPr>
                <w:szCs w:val="22"/>
              </w:rPr>
              <w:t xml:space="preserve">           </w:t>
            </w:r>
            <w:sdt>
              <w:sdtPr>
                <w:rPr>
                  <w:rFonts w:ascii="MS Gothic" w:eastAsia="MS Gothic" w:hAnsi="MS Gothic"/>
                  <w:szCs w:val="22"/>
                </w:rPr>
                <w:id w:val="-1385483681"/>
                <w14:checkbox>
                  <w14:checked w14:val="0"/>
                  <w14:checkedState w14:val="2612" w14:font="MS Gothic"/>
                  <w14:uncheckedState w14:val="2610" w14:font="MS Gothic"/>
                </w14:checkbox>
              </w:sdtPr>
              <w:sdtEndPr/>
              <w:sdtContent>
                <w:r w:rsidR="0002142B" w:rsidRPr="00AA7E7C">
                  <w:rPr>
                    <w:rFonts w:ascii="MS Gothic" w:eastAsia="MS Gothic" w:hAnsi="MS Gothic" w:hint="eastAsia"/>
                    <w:szCs w:val="22"/>
                  </w:rPr>
                  <w:t>☐</w:t>
                </w:r>
              </w:sdtContent>
            </w:sdt>
            <w:r w:rsidR="0002142B" w:rsidRPr="00AA7E7C">
              <w:rPr>
                <w:rFonts w:ascii="MS Gothic" w:eastAsia="MS Gothic" w:hAnsi="MS Gothic"/>
                <w:szCs w:val="22"/>
              </w:rPr>
              <w:t xml:space="preserve"> </w:t>
            </w:r>
            <w:r w:rsidR="0002142B" w:rsidRPr="00AA7E7C">
              <w:rPr>
                <w:szCs w:val="22"/>
                <w:shd w:val="clear" w:color="auto" w:fill="D9E2F3" w:themeFill="accent1" w:themeFillTint="33"/>
              </w:rPr>
              <w:t>Non</w:t>
            </w:r>
          </w:p>
          <w:p w14:paraId="02C963FA" w14:textId="2AF6E230" w:rsidR="00E42D69" w:rsidRPr="00AA7E7C" w:rsidRDefault="00F233E2" w:rsidP="008E7C85">
            <w:pPr>
              <w:shd w:val="clear" w:color="auto" w:fill="D9E2F3" w:themeFill="accent1" w:themeFillTint="33"/>
              <w:spacing w:before="120" w:after="120"/>
              <w:rPr>
                <w:szCs w:val="22"/>
              </w:rPr>
            </w:pPr>
            <w:r w:rsidRPr="00AA7E7C">
              <w:rPr>
                <w:szCs w:val="22"/>
                <w:shd w:val="clear" w:color="auto" w:fill="D9E2F3" w:themeFill="accent1" w:themeFillTint="33"/>
              </w:rPr>
              <w:t>Expliquez</w:t>
            </w:r>
            <w:r w:rsidRPr="00AA7E7C">
              <w:rPr>
                <w:szCs w:val="22"/>
              </w:rPr>
              <w:t xml:space="preserve"> :</w:t>
            </w:r>
            <w:r w:rsidR="00A37484" w:rsidRPr="00AA7E7C">
              <w:rPr>
                <w:szCs w:val="22"/>
              </w:rPr>
              <w:t xml:space="preserve">  </w:t>
            </w:r>
          </w:p>
          <w:p w14:paraId="348AD098" w14:textId="77777777" w:rsidR="003F2CB5" w:rsidRPr="00AA7E7C" w:rsidRDefault="003F2CB5" w:rsidP="008B60E5">
            <w:pPr>
              <w:spacing w:before="120" w:after="120"/>
              <w:rPr>
                <w:szCs w:val="22"/>
              </w:rPr>
            </w:pPr>
          </w:p>
          <w:p w14:paraId="565600C8" w14:textId="18883398" w:rsidR="001F69F5" w:rsidRPr="00AA7E7C" w:rsidRDefault="00037283" w:rsidP="008B60E5">
            <w:pPr>
              <w:spacing w:before="120" w:after="120"/>
              <w:rPr>
                <w:b/>
                <w:bCs/>
                <w:szCs w:val="22"/>
              </w:rPr>
            </w:pPr>
            <w:r w:rsidRPr="00AA7E7C">
              <w:rPr>
                <w:b/>
                <w:bCs/>
                <w:szCs w:val="22"/>
              </w:rPr>
              <w:t>Le GMP s’</w:t>
            </w:r>
            <w:r w:rsidR="00F233E2" w:rsidRPr="00AA7E7C">
              <w:rPr>
                <w:b/>
                <w:bCs/>
                <w:szCs w:val="22"/>
              </w:rPr>
              <w:t>est-il</w:t>
            </w:r>
            <w:r w:rsidRPr="00AA7E7C">
              <w:rPr>
                <w:b/>
                <w:bCs/>
                <w:szCs w:val="22"/>
              </w:rPr>
              <w:t xml:space="preserve"> assur</w:t>
            </w:r>
            <w:r w:rsidR="00F233E2" w:rsidRPr="00AA7E7C">
              <w:rPr>
                <w:b/>
                <w:bCs/>
                <w:szCs w:val="22"/>
              </w:rPr>
              <w:t>é</w:t>
            </w:r>
            <w:r w:rsidRPr="00AA7E7C">
              <w:rPr>
                <w:b/>
                <w:bCs/>
                <w:szCs w:val="22"/>
              </w:rPr>
              <w:t xml:space="preserve"> que les divulgations des entreprises et du gouvernement ainsi que le diagnostic et l’analyse ITIE sont adaptés aux publics suivants ?</w:t>
            </w:r>
          </w:p>
          <w:p w14:paraId="48692468" w14:textId="38E19B61" w:rsidR="001F69F5" w:rsidRPr="00AA7E7C" w:rsidRDefault="00037283" w:rsidP="008B60E5">
            <w:pPr>
              <w:spacing w:before="120" w:after="120"/>
              <w:rPr>
                <w:szCs w:val="22"/>
              </w:rPr>
            </w:pPr>
            <w:r w:rsidRPr="00AA7E7C">
              <w:rPr>
                <w:szCs w:val="22"/>
              </w:rPr>
              <w:t xml:space="preserve">Vérifiez ceux qui sont d’application et ajoutez une explication sur la façon dont ils sont pris en </w:t>
            </w:r>
            <w:r w:rsidR="00F233E2" w:rsidRPr="00AA7E7C">
              <w:rPr>
                <w:szCs w:val="22"/>
              </w:rPr>
              <w:t>compte :</w:t>
            </w: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51"/>
              <w:gridCol w:w="4341"/>
            </w:tblGrid>
            <w:tr w:rsidR="0099046E" w:rsidRPr="00AA7E7C" w14:paraId="70297DE1" w14:textId="77777777" w:rsidTr="0015382F">
              <w:tc>
                <w:tcPr>
                  <w:tcW w:w="2751" w:type="dxa"/>
                  <w:shd w:val="clear" w:color="auto" w:fill="B4C6E7" w:themeFill="accent1" w:themeFillTint="66"/>
                </w:tcPr>
                <w:p w14:paraId="4A31CCEF" w14:textId="72EB8A17" w:rsidR="0099046E" w:rsidRPr="00AA7E7C" w:rsidRDefault="00037283" w:rsidP="008B60E5">
                  <w:pPr>
                    <w:spacing w:before="120" w:after="120"/>
                    <w:rPr>
                      <w:b/>
                      <w:bCs/>
                      <w:szCs w:val="22"/>
                    </w:rPr>
                  </w:pPr>
                  <w:r w:rsidRPr="00AA7E7C">
                    <w:rPr>
                      <w:b/>
                      <w:bCs/>
                      <w:szCs w:val="22"/>
                    </w:rPr>
                    <w:t>Public clé</w:t>
                  </w:r>
                </w:p>
              </w:tc>
              <w:tc>
                <w:tcPr>
                  <w:tcW w:w="4341" w:type="dxa"/>
                  <w:shd w:val="clear" w:color="auto" w:fill="B4C6E7" w:themeFill="accent1" w:themeFillTint="66"/>
                </w:tcPr>
                <w:p w14:paraId="738FD69F" w14:textId="0D562F2F" w:rsidR="0099046E" w:rsidRPr="00AA7E7C" w:rsidRDefault="00037283" w:rsidP="008B60E5">
                  <w:pPr>
                    <w:spacing w:before="120" w:after="120"/>
                    <w:rPr>
                      <w:b/>
                      <w:bCs/>
                      <w:szCs w:val="22"/>
                    </w:rPr>
                  </w:pPr>
                  <w:r w:rsidRPr="00AA7E7C">
                    <w:rPr>
                      <w:b/>
                      <w:bCs/>
                      <w:szCs w:val="22"/>
                    </w:rPr>
                    <w:t>Exemples de communication adaptée à ce public</w:t>
                  </w:r>
                </w:p>
              </w:tc>
            </w:tr>
            <w:tr w:rsidR="0099046E" w:rsidRPr="00AA7E7C" w14:paraId="5E0060D8" w14:textId="77777777" w:rsidTr="0015382F">
              <w:tc>
                <w:tcPr>
                  <w:tcW w:w="2751" w:type="dxa"/>
                </w:tcPr>
                <w:p w14:paraId="02CF2524" w14:textId="2BEB928C" w:rsidR="0099046E" w:rsidRPr="00AA7E7C" w:rsidRDefault="0023782F" w:rsidP="008B60E5">
                  <w:pPr>
                    <w:spacing w:before="120" w:after="120"/>
                    <w:rPr>
                      <w:szCs w:val="22"/>
                    </w:rPr>
                  </w:pPr>
                  <w:sdt>
                    <w:sdtPr>
                      <w:rPr>
                        <w:szCs w:val="22"/>
                      </w:rPr>
                      <w:id w:val="1422912357"/>
                      <w14:checkbox>
                        <w14:checked w14:val="0"/>
                        <w14:checkedState w14:val="2612" w14:font="MS Gothic"/>
                        <w14:uncheckedState w14:val="2610" w14:font="MS Gothic"/>
                      </w14:checkbox>
                    </w:sdtPr>
                    <w:sdtEndPr/>
                    <w:sdtContent>
                      <w:r w:rsidR="0099046E" w:rsidRPr="00AA7E7C">
                        <w:rPr>
                          <w:rFonts w:ascii="Segoe UI Symbol" w:hAnsi="Segoe UI Symbol" w:cs="Segoe UI Symbol"/>
                          <w:szCs w:val="22"/>
                        </w:rPr>
                        <w:t>☐</w:t>
                      </w:r>
                    </w:sdtContent>
                  </w:sdt>
                  <w:r w:rsidR="0099046E" w:rsidRPr="00AA7E7C">
                    <w:rPr>
                      <w:szCs w:val="22"/>
                    </w:rPr>
                    <w:t xml:space="preserve"> </w:t>
                  </w:r>
                  <w:r w:rsidR="00037283" w:rsidRPr="00AA7E7C">
                    <w:rPr>
                      <w:szCs w:val="22"/>
                      <w:shd w:val="clear" w:color="auto" w:fill="D9E2F3" w:themeFill="accent1" w:themeFillTint="33"/>
                    </w:rPr>
                    <w:t>Gouvernement</w:t>
                  </w:r>
                </w:p>
              </w:tc>
              <w:tc>
                <w:tcPr>
                  <w:tcW w:w="4341" w:type="dxa"/>
                  <w:shd w:val="clear" w:color="auto" w:fill="FFFFFF" w:themeFill="background1"/>
                </w:tcPr>
                <w:p w14:paraId="5FD0880E" w14:textId="7CA89446" w:rsidR="0099046E" w:rsidRPr="00AA7E7C" w:rsidRDefault="00217A2C" w:rsidP="008B60E5">
                  <w:pPr>
                    <w:spacing w:before="120" w:after="120"/>
                    <w:rPr>
                      <w:szCs w:val="22"/>
                    </w:rPr>
                  </w:pPr>
                  <w:r w:rsidRPr="00AA7E7C">
                    <w:rPr>
                      <w:szCs w:val="22"/>
                      <w:shd w:val="clear" w:color="auto" w:fill="D9E2F3" w:themeFill="accent1" w:themeFillTint="33"/>
                    </w:rPr>
                    <w:t>Ex</w:t>
                  </w:r>
                  <w:r w:rsidR="00037283" w:rsidRPr="00AA7E7C">
                    <w:rPr>
                      <w:szCs w:val="22"/>
                      <w:shd w:val="clear" w:color="auto" w:fill="D9E2F3" w:themeFill="accent1" w:themeFillTint="33"/>
                    </w:rPr>
                    <w:t>e</w:t>
                  </w:r>
                  <w:r w:rsidRPr="00AA7E7C">
                    <w:rPr>
                      <w:szCs w:val="22"/>
                      <w:shd w:val="clear" w:color="auto" w:fill="D9E2F3" w:themeFill="accent1" w:themeFillTint="33"/>
                    </w:rPr>
                    <w:t>mple</w:t>
                  </w:r>
                  <w:r w:rsidRPr="00AA7E7C">
                    <w:rPr>
                      <w:szCs w:val="22"/>
                    </w:rPr>
                    <w:t xml:space="preserve"> </w:t>
                  </w:r>
                </w:p>
              </w:tc>
            </w:tr>
            <w:tr w:rsidR="0099046E" w:rsidRPr="00AA7E7C" w14:paraId="438CE6AE" w14:textId="77777777" w:rsidTr="0015382F">
              <w:tc>
                <w:tcPr>
                  <w:tcW w:w="2751" w:type="dxa"/>
                </w:tcPr>
                <w:p w14:paraId="4F90348E" w14:textId="5E69A76D" w:rsidR="0099046E" w:rsidRPr="00AA7E7C" w:rsidRDefault="0023782F" w:rsidP="008B60E5">
                  <w:pPr>
                    <w:spacing w:before="120" w:after="120"/>
                    <w:rPr>
                      <w:szCs w:val="22"/>
                    </w:rPr>
                  </w:pPr>
                  <w:sdt>
                    <w:sdtPr>
                      <w:rPr>
                        <w:szCs w:val="22"/>
                      </w:rPr>
                      <w:id w:val="-125086777"/>
                      <w14:checkbox>
                        <w14:checked w14:val="0"/>
                        <w14:checkedState w14:val="2612" w14:font="MS Gothic"/>
                        <w14:uncheckedState w14:val="2610" w14:font="MS Gothic"/>
                      </w14:checkbox>
                    </w:sdtPr>
                    <w:sdtEndPr/>
                    <w:sdtContent>
                      <w:r w:rsidR="0099046E" w:rsidRPr="00AA7E7C">
                        <w:rPr>
                          <w:rFonts w:ascii="Segoe UI Symbol" w:hAnsi="Segoe UI Symbol" w:cs="Segoe UI Symbol"/>
                          <w:szCs w:val="22"/>
                        </w:rPr>
                        <w:t>☐</w:t>
                      </w:r>
                    </w:sdtContent>
                  </w:sdt>
                  <w:r w:rsidR="0099046E" w:rsidRPr="00AA7E7C">
                    <w:rPr>
                      <w:szCs w:val="22"/>
                    </w:rPr>
                    <w:t xml:space="preserve"> </w:t>
                  </w:r>
                  <w:r w:rsidR="00A33680" w:rsidRPr="00AA7E7C">
                    <w:rPr>
                      <w:szCs w:val="22"/>
                      <w:shd w:val="clear" w:color="auto" w:fill="D9E2F3" w:themeFill="accent1" w:themeFillTint="33"/>
                    </w:rPr>
                    <w:t>Parl</w:t>
                  </w:r>
                  <w:r w:rsidR="00037283" w:rsidRPr="00AA7E7C">
                    <w:rPr>
                      <w:szCs w:val="22"/>
                      <w:shd w:val="clear" w:color="auto" w:fill="D9E2F3" w:themeFill="accent1" w:themeFillTint="33"/>
                    </w:rPr>
                    <w:t>em</w:t>
                  </w:r>
                  <w:r w:rsidR="00F233E2" w:rsidRPr="00AA7E7C">
                    <w:rPr>
                      <w:szCs w:val="22"/>
                      <w:shd w:val="clear" w:color="auto" w:fill="D9E2F3" w:themeFill="accent1" w:themeFillTint="33"/>
                    </w:rPr>
                    <w:t>e</w:t>
                  </w:r>
                  <w:r w:rsidR="00037283" w:rsidRPr="00AA7E7C">
                    <w:rPr>
                      <w:szCs w:val="22"/>
                      <w:shd w:val="clear" w:color="auto" w:fill="D9E2F3" w:themeFill="accent1" w:themeFillTint="33"/>
                    </w:rPr>
                    <w:t>ntaires</w:t>
                  </w:r>
                </w:p>
              </w:tc>
              <w:tc>
                <w:tcPr>
                  <w:tcW w:w="4341" w:type="dxa"/>
                  <w:shd w:val="clear" w:color="auto" w:fill="FFFFFF" w:themeFill="background1"/>
                </w:tcPr>
                <w:p w14:paraId="6A3D0F9D" w14:textId="5DBED2C4" w:rsidR="0099046E" w:rsidRPr="00AA7E7C" w:rsidRDefault="00217A2C" w:rsidP="008B60E5">
                  <w:pPr>
                    <w:spacing w:before="120" w:after="120"/>
                    <w:rPr>
                      <w:szCs w:val="22"/>
                    </w:rPr>
                  </w:pPr>
                  <w:r w:rsidRPr="00AA7E7C">
                    <w:rPr>
                      <w:szCs w:val="22"/>
                      <w:shd w:val="clear" w:color="auto" w:fill="D9E2F3" w:themeFill="accent1" w:themeFillTint="33"/>
                    </w:rPr>
                    <w:t>Ex</w:t>
                  </w:r>
                  <w:r w:rsidR="00037283" w:rsidRPr="00AA7E7C">
                    <w:rPr>
                      <w:szCs w:val="22"/>
                      <w:shd w:val="clear" w:color="auto" w:fill="D9E2F3" w:themeFill="accent1" w:themeFillTint="33"/>
                    </w:rPr>
                    <w:t>e</w:t>
                  </w:r>
                  <w:r w:rsidRPr="00AA7E7C">
                    <w:rPr>
                      <w:szCs w:val="22"/>
                      <w:shd w:val="clear" w:color="auto" w:fill="D9E2F3" w:themeFill="accent1" w:themeFillTint="33"/>
                    </w:rPr>
                    <w:t>mple</w:t>
                  </w:r>
                </w:p>
              </w:tc>
            </w:tr>
            <w:tr w:rsidR="0099046E" w:rsidRPr="00AA7E7C" w14:paraId="0AE701E0" w14:textId="77777777" w:rsidTr="0015382F">
              <w:tc>
                <w:tcPr>
                  <w:tcW w:w="2751" w:type="dxa"/>
                </w:tcPr>
                <w:p w14:paraId="0F7A8997" w14:textId="644B4FF8" w:rsidR="0099046E" w:rsidRPr="00AA7E7C" w:rsidRDefault="0023782F" w:rsidP="008B60E5">
                  <w:pPr>
                    <w:spacing w:before="120" w:after="120"/>
                    <w:rPr>
                      <w:szCs w:val="22"/>
                    </w:rPr>
                  </w:pPr>
                  <w:sdt>
                    <w:sdtPr>
                      <w:rPr>
                        <w:szCs w:val="22"/>
                      </w:rPr>
                      <w:id w:val="-522405042"/>
                      <w14:checkbox>
                        <w14:checked w14:val="0"/>
                        <w14:checkedState w14:val="2612" w14:font="MS Gothic"/>
                        <w14:uncheckedState w14:val="2610" w14:font="MS Gothic"/>
                      </w14:checkbox>
                    </w:sdtPr>
                    <w:sdtEndPr/>
                    <w:sdtContent>
                      <w:r w:rsidR="0099046E" w:rsidRPr="00AA7E7C">
                        <w:rPr>
                          <w:rFonts w:ascii="Segoe UI Symbol" w:hAnsi="Segoe UI Symbol" w:cs="Segoe UI Symbol"/>
                          <w:szCs w:val="22"/>
                        </w:rPr>
                        <w:t>☐</w:t>
                      </w:r>
                    </w:sdtContent>
                  </w:sdt>
                  <w:r w:rsidR="0099046E" w:rsidRPr="00AA7E7C">
                    <w:rPr>
                      <w:szCs w:val="22"/>
                    </w:rPr>
                    <w:t xml:space="preserve"> </w:t>
                  </w:r>
                  <w:r w:rsidR="00037283" w:rsidRPr="00AA7E7C">
                    <w:rPr>
                      <w:szCs w:val="22"/>
                      <w:shd w:val="clear" w:color="auto" w:fill="D9E2F3" w:themeFill="accent1" w:themeFillTint="33"/>
                    </w:rPr>
                    <w:t>Société civile</w:t>
                  </w:r>
                </w:p>
              </w:tc>
              <w:tc>
                <w:tcPr>
                  <w:tcW w:w="4341" w:type="dxa"/>
                  <w:shd w:val="clear" w:color="auto" w:fill="FFFFFF" w:themeFill="background1"/>
                </w:tcPr>
                <w:p w14:paraId="6AFD1A4E" w14:textId="2E5AB25D" w:rsidR="0099046E" w:rsidRPr="00AA7E7C" w:rsidRDefault="00217A2C" w:rsidP="008B60E5">
                  <w:pPr>
                    <w:spacing w:before="120" w:after="120"/>
                    <w:rPr>
                      <w:szCs w:val="22"/>
                    </w:rPr>
                  </w:pPr>
                  <w:r w:rsidRPr="00AA7E7C">
                    <w:rPr>
                      <w:szCs w:val="22"/>
                      <w:shd w:val="clear" w:color="auto" w:fill="D9E2F3" w:themeFill="accent1" w:themeFillTint="33"/>
                    </w:rPr>
                    <w:t>Ex</w:t>
                  </w:r>
                  <w:r w:rsidR="00037283" w:rsidRPr="00AA7E7C">
                    <w:rPr>
                      <w:szCs w:val="22"/>
                      <w:shd w:val="clear" w:color="auto" w:fill="D9E2F3" w:themeFill="accent1" w:themeFillTint="33"/>
                    </w:rPr>
                    <w:t>e</w:t>
                  </w:r>
                  <w:r w:rsidRPr="00AA7E7C">
                    <w:rPr>
                      <w:szCs w:val="22"/>
                      <w:shd w:val="clear" w:color="auto" w:fill="D9E2F3" w:themeFill="accent1" w:themeFillTint="33"/>
                    </w:rPr>
                    <w:t>mple</w:t>
                  </w:r>
                </w:p>
              </w:tc>
            </w:tr>
            <w:tr w:rsidR="0099046E" w:rsidRPr="00AA7E7C" w14:paraId="5FB889C7" w14:textId="77777777" w:rsidTr="0015382F">
              <w:tc>
                <w:tcPr>
                  <w:tcW w:w="2751" w:type="dxa"/>
                </w:tcPr>
                <w:p w14:paraId="5B3F9244" w14:textId="74AC308D" w:rsidR="0099046E" w:rsidRPr="00AA7E7C" w:rsidRDefault="0023782F" w:rsidP="008B60E5">
                  <w:pPr>
                    <w:spacing w:before="120" w:after="120"/>
                    <w:rPr>
                      <w:szCs w:val="22"/>
                    </w:rPr>
                  </w:pPr>
                  <w:sdt>
                    <w:sdtPr>
                      <w:rPr>
                        <w:szCs w:val="22"/>
                      </w:rPr>
                      <w:id w:val="-1488620255"/>
                      <w14:checkbox>
                        <w14:checked w14:val="0"/>
                        <w14:checkedState w14:val="2612" w14:font="MS Gothic"/>
                        <w14:uncheckedState w14:val="2610" w14:font="MS Gothic"/>
                      </w14:checkbox>
                    </w:sdtPr>
                    <w:sdtEndPr/>
                    <w:sdtContent>
                      <w:r w:rsidR="0099046E" w:rsidRPr="00AA7E7C">
                        <w:rPr>
                          <w:rFonts w:ascii="Segoe UI Symbol" w:hAnsi="Segoe UI Symbol" w:cs="Segoe UI Symbol"/>
                          <w:szCs w:val="22"/>
                        </w:rPr>
                        <w:t>☐</w:t>
                      </w:r>
                    </w:sdtContent>
                  </w:sdt>
                  <w:r w:rsidR="0099046E" w:rsidRPr="00AA7E7C">
                    <w:rPr>
                      <w:szCs w:val="22"/>
                    </w:rPr>
                    <w:t xml:space="preserve"> </w:t>
                  </w:r>
                  <w:r w:rsidR="00037283" w:rsidRPr="00AA7E7C">
                    <w:rPr>
                      <w:szCs w:val="22"/>
                      <w:shd w:val="clear" w:color="auto" w:fill="D9E2F3" w:themeFill="accent1" w:themeFillTint="33"/>
                    </w:rPr>
                    <w:t>Entreprises</w:t>
                  </w:r>
                </w:p>
              </w:tc>
              <w:tc>
                <w:tcPr>
                  <w:tcW w:w="4341" w:type="dxa"/>
                  <w:shd w:val="clear" w:color="auto" w:fill="FFFFFF" w:themeFill="background1"/>
                </w:tcPr>
                <w:p w14:paraId="30DB14C5" w14:textId="1602368D" w:rsidR="0099046E" w:rsidRPr="00AA7E7C" w:rsidRDefault="00217A2C" w:rsidP="008B60E5">
                  <w:pPr>
                    <w:spacing w:before="120" w:after="120"/>
                    <w:rPr>
                      <w:szCs w:val="22"/>
                    </w:rPr>
                  </w:pPr>
                  <w:r w:rsidRPr="00AA7E7C">
                    <w:rPr>
                      <w:szCs w:val="22"/>
                      <w:shd w:val="clear" w:color="auto" w:fill="D9E2F3" w:themeFill="accent1" w:themeFillTint="33"/>
                    </w:rPr>
                    <w:t>Ex</w:t>
                  </w:r>
                  <w:r w:rsidR="00037283" w:rsidRPr="00AA7E7C">
                    <w:rPr>
                      <w:szCs w:val="22"/>
                      <w:shd w:val="clear" w:color="auto" w:fill="D9E2F3" w:themeFill="accent1" w:themeFillTint="33"/>
                    </w:rPr>
                    <w:t>e</w:t>
                  </w:r>
                  <w:r w:rsidRPr="00AA7E7C">
                    <w:rPr>
                      <w:szCs w:val="22"/>
                      <w:shd w:val="clear" w:color="auto" w:fill="D9E2F3" w:themeFill="accent1" w:themeFillTint="33"/>
                    </w:rPr>
                    <w:t>mple</w:t>
                  </w:r>
                </w:p>
              </w:tc>
            </w:tr>
            <w:tr w:rsidR="0099046E" w:rsidRPr="00AA7E7C" w14:paraId="1B36874A" w14:textId="77777777" w:rsidTr="0015382F">
              <w:tc>
                <w:tcPr>
                  <w:tcW w:w="2751" w:type="dxa"/>
                </w:tcPr>
                <w:p w14:paraId="458A8AAF" w14:textId="77E60FB2" w:rsidR="0099046E" w:rsidRPr="00AA7E7C" w:rsidRDefault="0023782F" w:rsidP="008B60E5">
                  <w:pPr>
                    <w:spacing w:before="120" w:after="120"/>
                    <w:rPr>
                      <w:szCs w:val="22"/>
                    </w:rPr>
                  </w:pPr>
                  <w:sdt>
                    <w:sdtPr>
                      <w:rPr>
                        <w:szCs w:val="22"/>
                      </w:rPr>
                      <w:id w:val="-2041886306"/>
                      <w14:checkbox>
                        <w14:checked w14:val="0"/>
                        <w14:checkedState w14:val="2612" w14:font="MS Gothic"/>
                        <w14:uncheckedState w14:val="2610" w14:font="MS Gothic"/>
                      </w14:checkbox>
                    </w:sdtPr>
                    <w:sdtEndPr/>
                    <w:sdtContent>
                      <w:r w:rsidR="0099046E" w:rsidRPr="00AA7E7C">
                        <w:rPr>
                          <w:rFonts w:ascii="Segoe UI Symbol" w:hAnsi="Segoe UI Symbol" w:cs="Segoe UI Symbol"/>
                          <w:szCs w:val="22"/>
                        </w:rPr>
                        <w:t>☐</w:t>
                      </w:r>
                    </w:sdtContent>
                  </w:sdt>
                  <w:r w:rsidR="0099046E" w:rsidRPr="00AA7E7C">
                    <w:rPr>
                      <w:szCs w:val="22"/>
                    </w:rPr>
                    <w:t xml:space="preserve"> </w:t>
                  </w:r>
                  <w:r w:rsidR="00A33680" w:rsidRPr="00AA7E7C">
                    <w:rPr>
                      <w:szCs w:val="22"/>
                      <w:shd w:val="clear" w:color="auto" w:fill="D9E2F3" w:themeFill="accent1" w:themeFillTint="33"/>
                    </w:rPr>
                    <w:t>M</w:t>
                  </w:r>
                  <w:r w:rsidR="00037283" w:rsidRPr="00AA7E7C">
                    <w:rPr>
                      <w:szCs w:val="22"/>
                      <w:shd w:val="clear" w:color="auto" w:fill="D9E2F3" w:themeFill="accent1" w:themeFillTint="33"/>
                    </w:rPr>
                    <w:t>é</w:t>
                  </w:r>
                  <w:r w:rsidR="00A33680" w:rsidRPr="00AA7E7C">
                    <w:rPr>
                      <w:szCs w:val="22"/>
                      <w:shd w:val="clear" w:color="auto" w:fill="D9E2F3" w:themeFill="accent1" w:themeFillTint="33"/>
                    </w:rPr>
                    <w:t>dia</w:t>
                  </w:r>
                  <w:r w:rsidR="00037283" w:rsidRPr="00AA7E7C">
                    <w:rPr>
                      <w:szCs w:val="22"/>
                      <w:shd w:val="clear" w:color="auto" w:fill="D9E2F3" w:themeFill="accent1" w:themeFillTint="33"/>
                    </w:rPr>
                    <w:t>s</w:t>
                  </w:r>
                </w:p>
              </w:tc>
              <w:tc>
                <w:tcPr>
                  <w:tcW w:w="4341" w:type="dxa"/>
                  <w:shd w:val="clear" w:color="auto" w:fill="FFFFFF" w:themeFill="background1"/>
                </w:tcPr>
                <w:p w14:paraId="6EF72AEC" w14:textId="301C67D9" w:rsidR="0099046E" w:rsidRPr="00AA7E7C" w:rsidRDefault="00217A2C" w:rsidP="008B60E5">
                  <w:pPr>
                    <w:spacing w:before="120" w:after="120"/>
                    <w:rPr>
                      <w:szCs w:val="22"/>
                    </w:rPr>
                  </w:pPr>
                  <w:r w:rsidRPr="00AA7E7C">
                    <w:rPr>
                      <w:szCs w:val="22"/>
                      <w:shd w:val="clear" w:color="auto" w:fill="D9E2F3" w:themeFill="accent1" w:themeFillTint="33"/>
                    </w:rPr>
                    <w:t>Ex</w:t>
                  </w:r>
                  <w:r w:rsidR="00037283" w:rsidRPr="00AA7E7C">
                    <w:rPr>
                      <w:szCs w:val="22"/>
                      <w:shd w:val="clear" w:color="auto" w:fill="D9E2F3" w:themeFill="accent1" w:themeFillTint="33"/>
                    </w:rPr>
                    <w:t>e</w:t>
                  </w:r>
                  <w:r w:rsidRPr="00AA7E7C">
                    <w:rPr>
                      <w:szCs w:val="22"/>
                      <w:shd w:val="clear" w:color="auto" w:fill="D9E2F3" w:themeFill="accent1" w:themeFillTint="33"/>
                    </w:rPr>
                    <w:t>mple</w:t>
                  </w:r>
                </w:p>
              </w:tc>
            </w:tr>
            <w:tr w:rsidR="0099046E" w:rsidRPr="00AA7E7C" w14:paraId="4A2A49A4" w14:textId="77777777" w:rsidTr="0015382F">
              <w:tc>
                <w:tcPr>
                  <w:tcW w:w="2751" w:type="dxa"/>
                </w:tcPr>
                <w:p w14:paraId="15F0D68F" w14:textId="60D87710" w:rsidR="0099046E" w:rsidRPr="00AA7E7C" w:rsidRDefault="00037283" w:rsidP="008B60E5">
                  <w:pPr>
                    <w:spacing w:before="120" w:after="120"/>
                    <w:rPr>
                      <w:szCs w:val="22"/>
                    </w:rPr>
                  </w:pPr>
                  <w:r w:rsidRPr="00AA7E7C">
                    <w:rPr>
                      <w:szCs w:val="22"/>
                    </w:rPr>
                    <w:t>Autres public</w:t>
                  </w:r>
                  <w:r w:rsidR="00F233E2" w:rsidRPr="00AA7E7C">
                    <w:rPr>
                      <w:szCs w:val="22"/>
                    </w:rPr>
                    <w:t>s</w:t>
                  </w:r>
                  <w:r w:rsidRPr="00AA7E7C">
                    <w:rPr>
                      <w:szCs w:val="22"/>
                    </w:rPr>
                    <w:t xml:space="preserve"> clé</w:t>
                  </w:r>
                  <w:r w:rsidR="001F149D" w:rsidRPr="00AA7E7C">
                    <w:rPr>
                      <w:szCs w:val="22"/>
                    </w:rPr>
                    <w:t xml:space="preserve"> (</w:t>
                  </w:r>
                  <w:r w:rsidRPr="00AA7E7C">
                    <w:rPr>
                      <w:szCs w:val="22"/>
                    </w:rPr>
                    <w:t xml:space="preserve">ajoutez </w:t>
                  </w:r>
                  <w:r w:rsidR="00F233E2" w:rsidRPr="00AA7E7C">
                    <w:rPr>
                      <w:szCs w:val="22"/>
                    </w:rPr>
                    <w:t>des</w:t>
                  </w:r>
                  <w:r w:rsidRPr="00AA7E7C">
                    <w:rPr>
                      <w:szCs w:val="22"/>
                    </w:rPr>
                    <w:t xml:space="preserve"> lignes supplémentaires</w:t>
                  </w:r>
                  <w:r w:rsidR="001F149D" w:rsidRPr="00AA7E7C">
                    <w:rPr>
                      <w:szCs w:val="22"/>
                    </w:rPr>
                    <w:t>)</w:t>
                  </w:r>
                </w:p>
                <w:sdt>
                  <w:sdtPr>
                    <w:rPr>
                      <w:szCs w:val="22"/>
                    </w:rPr>
                    <w:id w:val="-39438585"/>
                    <w:placeholder>
                      <w:docPart w:val="DB75C59B96FA4E32A3601F5B0F1580B5"/>
                    </w:placeholder>
                    <w:showingPlcHdr/>
                  </w:sdtPr>
                  <w:sdtEndPr/>
                  <w:sdtContent>
                    <w:p w14:paraId="5363FA06" w14:textId="77777777" w:rsidR="0099046E" w:rsidRPr="00AA7E7C" w:rsidRDefault="0099046E" w:rsidP="008B60E5">
                      <w:pPr>
                        <w:spacing w:before="120" w:after="120"/>
                        <w:rPr>
                          <w:szCs w:val="22"/>
                        </w:rPr>
                      </w:pPr>
                      <w:r w:rsidRPr="00AA7E7C">
                        <w:rPr>
                          <w:rStyle w:val="Textedelespacerserv"/>
                          <w:shd w:val="clear" w:color="auto" w:fill="D9E2F3" w:themeFill="accent1" w:themeFillTint="33"/>
                        </w:rPr>
                        <w:t>Click or tap here to enter text.</w:t>
                      </w:r>
                    </w:p>
                  </w:sdtContent>
                </w:sdt>
              </w:tc>
              <w:tc>
                <w:tcPr>
                  <w:tcW w:w="4341" w:type="dxa"/>
                  <w:shd w:val="clear" w:color="auto" w:fill="FFFFFF" w:themeFill="background1"/>
                </w:tcPr>
                <w:p w14:paraId="3D7B9C5C" w14:textId="49E2CBB7" w:rsidR="0099046E" w:rsidRPr="00AA7E7C" w:rsidRDefault="00217A2C" w:rsidP="008B60E5">
                  <w:pPr>
                    <w:spacing w:before="120" w:after="120"/>
                    <w:rPr>
                      <w:szCs w:val="22"/>
                    </w:rPr>
                  </w:pPr>
                  <w:r w:rsidRPr="00AA7E7C">
                    <w:rPr>
                      <w:szCs w:val="22"/>
                      <w:shd w:val="clear" w:color="auto" w:fill="D9E2F3" w:themeFill="accent1" w:themeFillTint="33"/>
                    </w:rPr>
                    <w:t>Ex</w:t>
                  </w:r>
                  <w:r w:rsidR="00037283" w:rsidRPr="00AA7E7C">
                    <w:rPr>
                      <w:szCs w:val="22"/>
                      <w:shd w:val="clear" w:color="auto" w:fill="D9E2F3" w:themeFill="accent1" w:themeFillTint="33"/>
                    </w:rPr>
                    <w:t>e</w:t>
                  </w:r>
                  <w:r w:rsidRPr="00AA7E7C">
                    <w:rPr>
                      <w:szCs w:val="22"/>
                      <w:shd w:val="clear" w:color="auto" w:fill="D9E2F3" w:themeFill="accent1" w:themeFillTint="33"/>
                    </w:rPr>
                    <w:t>mple</w:t>
                  </w:r>
                </w:p>
              </w:tc>
            </w:tr>
          </w:tbl>
          <w:p w14:paraId="1C59C713" w14:textId="77777777" w:rsidR="0015382F" w:rsidRPr="00AA7E7C" w:rsidRDefault="0015382F" w:rsidP="008B60E5">
            <w:pPr>
              <w:spacing w:before="120" w:after="12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4341"/>
            </w:tblGrid>
            <w:tr w:rsidR="00217A2C" w:rsidRPr="00AA7E7C" w14:paraId="02D1D82D" w14:textId="77777777" w:rsidTr="0015382F">
              <w:tc>
                <w:tcPr>
                  <w:tcW w:w="2751" w:type="dxa"/>
                  <w:shd w:val="clear" w:color="auto" w:fill="FFFFFF" w:themeFill="background1"/>
                </w:tcPr>
                <w:p w14:paraId="1D770BC6" w14:textId="77777777" w:rsidR="00217A2C" w:rsidRPr="00AA7E7C" w:rsidRDefault="00217A2C" w:rsidP="008B60E5">
                  <w:pPr>
                    <w:spacing w:before="120" w:after="120"/>
                    <w:rPr>
                      <w:szCs w:val="22"/>
                    </w:rPr>
                  </w:pPr>
                </w:p>
              </w:tc>
              <w:tc>
                <w:tcPr>
                  <w:tcW w:w="4341" w:type="dxa"/>
                  <w:shd w:val="clear" w:color="auto" w:fill="FFFFFF" w:themeFill="background1"/>
                </w:tcPr>
                <w:p w14:paraId="7B0B7D46" w14:textId="77777777" w:rsidR="00217A2C" w:rsidRPr="00AA7E7C" w:rsidRDefault="00217A2C" w:rsidP="008B60E5">
                  <w:pPr>
                    <w:spacing w:before="120" w:after="120"/>
                    <w:rPr>
                      <w:szCs w:val="22"/>
                    </w:rPr>
                  </w:pPr>
                </w:p>
              </w:tc>
            </w:tr>
          </w:tbl>
          <w:p w14:paraId="6C7FADB2" w14:textId="63CF0C3A" w:rsidR="002C3B14" w:rsidRPr="00AA7E7C" w:rsidRDefault="002C3B14" w:rsidP="008B60E5">
            <w:pPr>
              <w:spacing w:before="120" w:after="120"/>
              <w:rPr>
                <w:szCs w:val="22"/>
              </w:rPr>
            </w:pPr>
          </w:p>
        </w:tc>
      </w:tr>
      <w:tr w:rsidR="00986101" w:rsidRPr="00AA7E7C" w14:paraId="748342C2" w14:textId="77777777" w:rsidTr="4E4895F8">
        <w:tc>
          <w:tcPr>
            <w:tcW w:w="1564" w:type="dxa"/>
            <w:shd w:val="clear" w:color="auto" w:fill="B4C6E7" w:themeFill="accent1" w:themeFillTint="66"/>
          </w:tcPr>
          <w:p w14:paraId="52EBF343" w14:textId="2EFBE915" w:rsidR="00986101" w:rsidRPr="00AA7E7C" w:rsidRDefault="00037283" w:rsidP="008B60E5">
            <w:pPr>
              <w:spacing w:before="120" w:after="120"/>
              <w:rPr>
                <w:b/>
                <w:bCs/>
                <w:szCs w:val="22"/>
              </w:rPr>
            </w:pPr>
            <w:r w:rsidRPr="00AA7E7C">
              <w:rPr>
                <w:b/>
                <w:bCs/>
                <w:szCs w:val="22"/>
              </w:rPr>
              <w:t>Exigé</w:t>
            </w:r>
          </w:p>
        </w:tc>
        <w:tc>
          <w:tcPr>
            <w:tcW w:w="7508" w:type="dxa"/>
            <w:shd w:val="clear" w:color="auto" w:fill="B4C6E7" w:themeFill="accent1" w:themeFillTint="66"/>
          </w:tcPr>
          <w:p w14:paraId="40E035F8" w14:textId="67274439" w:rsidR="00986101" w:rsidRPr="00AA7E7C" w:rsidRDefault="00986101" w:rsidP="008B60E5">
            <w:pPr>
              <w:spacing w:before="120" w:after="120"/>
              <w:rPr>
                <w:b/>
                <w:bCs/>
                <w:szCs w:val="22"/>
              </w:rPr>
            </w:pPr>
            <w:r w:rsidRPr="00AA7E7C">
              <w:rPr>
                <w:b/>
                <w:bCs/>
                <w:szCs w:val="22"/>
              </w:rPr>
              <w:t>7.</w:t>
            </w:r>
            <w:r w:rsidR="001F149D" w:rsidRPr="00AA7E7C">
              <w:rPr>
                <w:b/>
                <w:bCs/>
                <w:szCs w:val="22"/>
              </w:rPr>
              <w:t xml:space="preserve">1.b. </w:t>
            </w:r>
            <w:r w:rsidR="00037283" w:rsidRPr="00AA7E7C">
              <w:rPr>
                <w:b/>
                <w:bCs/>
                <w:szCs w:val="22"/>
              </w:rPr>
              <w:t>Information accessible</w:t>
            </w:r>
          </w:p>
        </w:tc>
      </w:tr>
      <w:tr w:rsidR="001E5198" w:rsidRPr="00AA7E7C" w14:paraId="42F10C57" w14:textId="77777777" w:rsidTr="4E4895F8">
        <w:tc>
          <w:tcPr>
            <w:tcW w:w="1564" w:type="dxa"/>
            <w:shd w:val="clear" w:color="auto" w:fill="FFFFFF" w:themeFill="background1"/>
          </w:tcPr>
          <w:p w14:paraId="22FF4A85" w14:textId="2C49541D" w:rsidR="001E5198" w:rsidRPr="00AA7E7C" w:rsidRDefault="00037283" w:rsidP="008B60E5">
            <w:pPr>
              <w:spacing w:before="120" w:after="120"/>
              <w:rPr>
                <w:i/>
                <w:iCs/>
                <w:szCs w:val="22"/>
              </w:rPr>
            </w:pPr>
            <w:r w:rsidRPr="00AA7E7C">
              <w:rPr>
                <w:i/>
                <w:iCs/>
                <w:szCs w:val="22"/>
              </w:rPr>
              <w:t>Efforts de diffusion</w:t>
            </w:r>
          </w:p>
          <w:p w14:paraId="791E27C6" w14:textId="766EFBA3" w:rsidR="008D2E9E" w:rsidRPr="00AA7E7C" w:rsidRDefault="008D2E9E" w:rsidP="008B60E5">
            <w:pPr>
              <w:spacing w:before="120" w:after="120"/>
              <w:rPr>
                <w:i/>
                <w:iCs/>
                <w:szCs w:val="22"/>
              </w:rPr>
            </w:pPr>
            <w:r w:rsidRPr="00AA7E7C">
              <w:rPr>
                <w:i/>
                <w:iCs/>
                <w:szCs w:val="22"/>
              </w:rPr>
              <w:t>7.b.i</w:t>
            </w:r>
          </w:p>
        </w:tc>
        <w:tc>
          <w:tcPr>
            <w:tcW w:w="7508" w:type="dxa"/>
            <w:shd w:val="clear" w:color="auto" w:fill="FFFFFF" w:themeFill="background1"/>
          </w:tcPr>
          <w:p w14:paraId="298676B4" w14:textId="740519EA" w:rsidR="002A2D47" w:rsidRPr="00AA7E7C" w:rsidRDefault="00F233E2" w:rsidP="008B60E5">
            <w:pPr>
              <w:spacing w:before="120" w:after="120"/>
              <w:rPr>
                <w:b/>
                <w:bCs/>
                <w:szCs w:val="22"/>
              </w:rPr>
            </w:pPr>
            <w:r w:rsidRPr="00AA7E7C">
              <w:rPr>
                <w:b/>
                <w:bCs/>
                <w:szCs w:val="22"/>
              </w:rPr>
              <w:t>Le GMP a-t-il entrepris des efforts pour s’assurer que l’information publiée dans les produits ITIE est largement accessible et diffusée ?</w:t>
            </w:r>
          </w:p>
          <w:p w14:paraId="2D249040" w14:textId="77777777" w:rsidR="00F233E2" w:rsidRPr="00AA7E7C" w:rsidRDefault="0023782F" w:rsidP="00F233E2">
            <w:pPr>
              <w:spacing w:before="120" w:after="120"/>
              <w:rPr>
                <w:szCs w:val="22"/>
              </w:rPr>
            </w:pPr>
            <w:sdt>
              <w:sdtPr>
                <w:rPr>
                  <w:rFonts w:ascii="MS Gothic" w:eastAsia="MS Gothic" w:hAnsi="MS Gothic"/>
                  <w:szCs w:val="22"/>
                </w:rPr>
                <w:id w:val="-1421249994"/>
                <w14:checkbox>
                  <w14:checked w14:val="0"/>
                  <w14:checkedState w14:val="2612" w14:font="MS Gothic"/>
                  <w14:uncheckedState w14:val="2610" w14:font="MS Gothic"/>
                </w14:checkbox>
              </w:sdtPr>
              <w:sdtEndPr/>
              <w:sdtContent>
                <w:r w:rsidR="00F233E2" w:rsidRPr="00AA7E7C">
                  <w:rPr>
                    <w:rFonts w:ascii="MS Gothic" w:eastAsia="MS Gothic" w:hAnsi="MS Gothic" w:hint="eastAsia"/>
                    <w:szCs w:val="22"/>
                  </w:rPr>
                  <w:t>☐</w:t>
                </w:r>
              </w:sdtContent>
            </w:sdt>
            <w:r w:rsidR="00F233E2" w:rsidRPr="00AA7E7C">
              <w:rPr>
                <w:szCs w:val="22"/>
              </w:rPr>
              <w:t xml:space="preserve"> </w:t>
            </w:r>
            <w:r w:rsidR="00F233E2" w:rsidRPr="00AA7E7C">
              <w:rPr>
                <w:szCs w:val="22"/>
                <w:shd w:val="clear" w:color="auto" w:fill="D9E2F3" w:themeFill="accent1" w:themeFillTint="33"/>
              </w:rPr>
              <w:t>Oui</w:t>
            </w:r>
            <w:r w:rsidR="00F233E2" w:rsidRPr="00AA7E7C">
              <w:rPr>
                <w:szCs w:val="22"/>
              </w:rPr>
              <w:t xml:space="preserve">           </w:t>
            </w:r>
            <w:sdt>
              <w:sdtPr>
                <w:rPr>
                  <w:rFonts w:ascii="MS Gothic" w:eastAsia="MS Gothic" w:hAnsi="MS Gothic"/>
                  <w:szCs w:val="22"/>
                </w:rPr>
                <w:id w:val="-541987565"/>
                <w14:checkbox>
                  <w14:checked w14:val="0"/>
                  <w14:checkedState w14:val="2612" w14:font="MS Gothic"/>
                  <w14:uncheckedState w14:val="2610" w14:font="MS Gothic"/>
                </w14:checkbox>
              </w:sdtPr>
              <w:sdtEndPr/>
              <w:sdtContent>
                <w:r w:rsidR="00F233E2" w:rsidRPr="00AA7E7C">
                  <w:rPr>
                    <w:rFonts w:ascii="MS Gothic" w:eastAsia="MS Gothic" w:hAnsi="MS Gothic" w:hint="eastAsia"/>
                    <w:szCs w:val="22"/>
                  </w:rPr>
                  <w:t>☐</w:t>
                </w:r>
              </w:sdtContent>
            </w:sdt>
            <w:r w:rsidR="00F233E2" w:rsidRPr="00AA7E7C">
              <w:rPr>
                <w:rFonts w:ascii="MS Gothic" w:eastAsia="MS Gothic" w:hAnsi="MS Gothic"/>
                <w:szCs w:val="22"/>
              </w:rPr>
              <w:t xml:space="preserve"> </w:t>
            </w:r>
            <w:r w:rsidR="00F233E2" w:rsidRPr="00AA7E7C">
              <w:rPr>
                <w:szCs w:val="22"/>
                <w:shd w:val="clear" w:color="auto" w:fill="D9E2F3" w:themeFill="accent1" w:themeFillTint="33"/>
              </w:rPr>
              <w:t>Non</w:t>
            </w:r>
          </w:p>
          <w:p w14:paraId="02CDD4AE" w14:textId="66DE8B1B" w:rsidR="0059369F" w:rsidRPr="00AA7E7C" w:rsidRDefault="00F233E2" w:rsidP="008B60E5">
            <w:pPr>
              <w:shd w:val="clear" w:color="auto" w:fill="D9E2F3" w:themeFill="accent1" w:themeFillTint="33"/>
              <w:spacing w:before="120" w:after="120"/>
              <w:rPr>
                <w:szCs w:val="22"/>
              </w:rPr>
            </w:pPr>
            <w:r w:rsidRPr="00AA7E7C">
              <w:rPr>
                <w:szCs w:val="22"/>
              </w:rPr>
              <w:t>Expliquez, en incluant des exemples de ces efforts :</w:t>
            </w:r>
            <w:r w:rsidR="0059369F" w:rsidRPr="00AA7E7C">
              <w:rPr>
                <w:szCs w:val="22"/>
              </w:rPr>
              <w:t xml:space="preserve">  </w:t>
            </w:r>
          </w:p>
          <w:p w14:paraId="14E8D2F0" w14:textId="77777777" w:rsidR="001E5198" w:rsidRPr="00AA7E7C" w:rsidRDefault="001E5198" w:rsidP="008B60E5">
            <w:pPr>
              <w:spacing w:before="120" w:after="120"/>
              <w:rPr>
                <w:b/>
                <w:bCs/>
                <w:szCs w:val="22"/>
              </w:rPr>
            </w:pPr>
          </w:p>
        </w:tc>
      </w:tr>
      <w:tr w:rsidR="00391BD8" w:rsidRPr="00AA7E7C" w14:paraId="388581F9" w14:textId="77777777" w:rsidTr="4E4895F8">
        <w:tc>
          <w:tcPr>
            <w:tcW w:w="1564" w:type="dxa"/>
            <w:shd w:val="clear" w:color="auto" w:fill="FFFFFF" w:themeFill="background1"/>
          </w:tcPr>
          <w:p w14:paraId="14326884" w14:textId="619C0985" w:rsidR="00391BD8" w:rsidRPr="00AA7E7C" w:rsidRDefault="00037283" w:rsidP="008B60E5">
            <w:pPr>
              <w:spacing w:before="120" w:after="120"/>
              <w:rPr>
                <w:i/>
                <w:iCs/>
                <w:szCs w:val="22"/>
              </w:rPr>
            </w:pPr>
            <w:r w:rsidRPr="00AA7E7C">
              <w:rPr>
                <w:i/>
                <w:iCs/>
                <w:szCs w:val="22"/>
              </w:rPr>
              <w:lastRenderedPageBreak/>
              <w:t>Langue accessible et besoins en termes d’accessibilité</w:t>
            </w:r>
          </w:p>
          <w:p w14:paraId="65F59831" w14:textId="741CF265" w:rsidR="008D2E9E" w:rsidRPr="00AA7E7C" w:rsidRDefault="008D2E9E" w:rsidP="008B60E5">
            <w:pPr>
              <w:spacing w:before="120" w:after="120"/>
              <w:rPr>
                <w:i/>
                <w:iCs/>
                <w:szCs w:val="22"/>
              </w:rPr>
            </w:pPr>
            <w:r w:rsidRPr="00AA7E7C">
              <w:rPr>
                <w:i/>
                <w:iCs/>
                <w:szCs w:val="22"/>
              </w:rPr>
              <w:t>7.b.ii</w:t>
            </w:r>
          </w:p>
        </w:tc>
        <w:tc>
          <w:tcPr>
            <w:tcW w:w="7508" w:type="dxa"/>
            <w:shd w:val="clear" w:color="auto" w:fill="FFFFFF" w:themeFill="background1"/>
          </w:tcPr>
          <w:p w14:paraId="7901D4EE" w14:textId="24A90395" w:rsidR="009C6CA0" w:rsidRPr="00AA7E7C" w:rsidRDefault="00037283" w:rsidP="008B60E5">
            <w:pPr>
              <w:spacing w:before="120" w:after="120"/>
              <w:rPr>
                <w:b/>
                <w:bCs/>
                <w:szCs w:val="22"/>
              </w:rPr>
            </w:pPr>
            <w:r w:rsidRPr="00AA7E7C">
              <w:rPr>
                <w:b/>
                <w:bCs/>
                <w:szCs w:val="22"/>
              </w:rPr>
              <w:t>Le GMP a</w:t>
            </w:r>
            <w:r w:rsidR="00F233E2" w:rsidRPr="00AA7E7C">
              <w:rPr>
                <w:b/>
                <w:bCs/>
                <w:szCs w:val="22"/>
              </w:rPr>
              <w:t>-</w:t>
            </w:r>
            <w:r w:rsidRPr="00AA7E7C">
              <w:rPr>
                <w:b/>
                <w:bCs/>
                <w:szCs w:val="22"/>
              </w:rPr>
              <w:t>t</w:t>
            </w:r>
            <w:r w:rsidR="00F233E2" w:rsidRPr="00AA7E7C">
              <w:rPr>
                <w:b/>
                <w:bCs/>
                <w:szCs w:val="22"/>
              </w:rPr>
              <w:t>-</w:t>
            </w:r>
            <w:r w:rsidRPr="00AA7E7C">
              <w:rPr>
                <w:b/>
                <w:bCs/>
                <w:szCs w:val="22"/>
              </w:rPr>
              <w:t>il fait des efforts pour assurer que l’information publiée dans les produits de l’ITIE et par le biais de la divulgation systématique est rédigée dans un style compréhensible et accessible ?</w:t>
            </w:r>
          </w:p>
          <w:p w14:paraId="45BAD71F" w14:textId="77777777" w:rsidR="00037283" w:rsidRPr="00AA7E7C" w:rsidRDefault="0023782F" w:rsidP="00037283">
            <w:pPr>
              <w:spacing w:before="120" w:after="120"/>
              <w:rPr>
                <w:szCs w:val="22"/>
              </w:rPr>
            </w:pPr>
            <w:sdt>
              <w:sdtPr>
                <w:rPr>
                  <w:rFonts w:ascii="MS Gothic" w:eastAsia="MS Gothic" w:hAnsi="MS Gothic"/>
                  <w:szCs w:val="22"/>
                </w:rPr>
                <w:id w:val="-1581743512"/>
                <w14:checkbox>
                  <w14:checked w14:val="0"/>
                  <w14:checkedState w14:val="2612" w14:font="MS Gothic"/>
                  <w14:uncheckedState w14:val="2610" w14:font="MS Gothic"/>
                </w14:checkbox>
              </w:sdtPr>
              <w:sdtEndPr/>
              <w:sdtContent>
                <w:r w:rsidR="00037283" w:rsidRPr="00AA7E7C">
                  <w:rPr>
                    <w:rFonts w:ascii="MS Gothic" w:eastAsia="MS Gothic" w:hAnsi="MS Gothic" w:hint="eastAsia"/>
                    <w:szCs w:val="22"/>
                  </w:rPr>
                  <w:t>☐</w:t>
                </w:r>
              </w:sdtContent>
            </w:sdt>
            <w:r w:rsidR="00037283" w:rsidRPr="00AA7E7C">
              <w:rPr>
                <w:szCs w:val="22"/>
              </w:rPr>
              <w:t xml:space="preserve"> </w:t>
            </w:r>
            <w:r w:rsidR="00037283" w:rsidRPr="00AA7E7C">
              <w:rPr>
                <w:szCs w:val="22"/>
                <w:shd w:val="clear" w:color="auto" w:fill="D9E2F3" w:themeFill="accent1" w:themeFillTint="33"/>
              </w:rPr>
              <w:t>Oui</w:t>
            </w:r>
            <w:r w:rsidR="00037283" w:rsidRPr="00AA7E7C">
              <w:rPr>
                <w:szCs w:val="22"/>
              </w:rPr>
              <w:t xml:space="preserve">           </w:t>
            </w:r>
            <w:sdt>
              <w:sdtPr>
                <w:rPr>
                  <w:rFonts w:ascii="MS Gothic" w:eastAsia="MS Gothic" w:hAnsi="MS Gothic"/>
                  <w:szCs w:val="22"/>
                </w:rPr>
                <w:id w:val="949662919"/>
                <w14:checkbox>
                  <w14:checked w14:val="0"/>
                  <w14:checkedState w14:val="2612" w14:font="MS Gothic"/>
                  <w14:uncheckedState w14:val="2610" w14:font="MS Gothic"/>
                </w14:checkbox>
              </w:sdtPr>
              <w:sdtEndPr/>
              <w:sdtContent>
                <w:r w:rsidR="00037283" w:rsidRPr="00AA7E7C">
                  <w:rPr>
                    <w:rFonts w:ascii="MS Gothic" w:eastAsia="MS Gothic" w:hAnsi="MS Gothic" w:hint="eastAsia"/>
                    <w:szCs w:val="22"/>
                  </w:rPr>
                  <w:t>☐</w:t>
                </w:r>
              </w:sdtContent>
            </w:sdt>
            <w:r w:rsidR="00037283" w:rsidRPr="00AA7E7C">
              <w:rPr>
                <w:rFonts w:ascii="MS Gothic" w:eastAsia="MS Gothic" w:hAnsi="MS Gothic"/>
                <w:szCs w:val="22"/>
              </w:rPr>
              <w:t xml:space="preserve"> </w:t>
            </w:r>
            <w:r w:rsidR="00037283" w:rsidRPr="00AA7E7C">
              <w:rPr>
                <w:szCs w:val="22"/>
                <w:shd w:val="clear" w:color="auto" w:fill="D9E2F3" w:themeFill="accent1" w:themeFillTint="33"/>
              </w:rPr>
              <w:t>Non</w:t>
            </w:r>
          </w:p>
          <w:p w14:paraId="6F19EA18" w14:textId="47DCF21F" w:rsidR="0062622C" w:rsidRPr="00AA7E7C" w:rsidRDefault="0062622C" w:rsidP="008B60E5">
            <w:pPr>
              <w:shd w:val="clear" w:color="auto" w:fill="D9E2F3" w:themeFill="accent1" w:themeFillTint="33"/>
              <w:spacing w:before="120" w:after="120"/>
              <w:rPr>
                <w:szCs w:val="22"/>
              </w:rPr>
            </w:pPr>
            <w:r w:rsidRPr="00AA7E7C">
              <w:rPr>
                <w:szCs w:val="22"/>
              </w:rPr>
              <w:t>Expl</w:t>
            </w:r>
            <w:r w:rsidR="00037283" w:rsidRPr="00AA7E7C">
              <w:rPr>
                <w:szCs w:val="22"/>
              </w:rPr>
              <w:t xml:space="preserve">iquez, y compris en donnant des exemples de ces </w:t>
            </w:r>
            <w:r w:rsidR="00F233E2" w:rsidRPr="00AA7E7C">
              <w:rPr>
                <w:szCs w:val="22"/>
              </w:rPr>
              <w:t>efforts :</w:t>
            </w:r>
            <w:r w:rsidRPr="00AA7E7C">
              <w:rPr>
                <w:szCs w:val="22"/>
              </w:rPr>
              <w:t xml:space="preserve">  </w:t>
            </w:r>
          </w:p>
          <w:p w14:paraId="23023405" w14:textId="7A26CA10" w:rsidR="00AB6EAC" w:rsidRPr="00AA7E7C" w:rsidRDefault="00037283" w:rsidP="008B60E5">
            <w:pPr>
              <w:spacing w:before="120" w:after="120"/>
              <w:rPr>
                <w:b/>
                <w:bCs/>
                <w:szCs w:val="22"/>
              </w:rPr>
            </w:pPr>
            <w:r w:rsidRPr="00AA7E7C">
              <w:rPr>
                <w:b/>
                <w:bCs/>
                <w:szCs w:val="22"/>
              </w:rPr>
              <w:t xml:space="preserve">Quels sont les langues des publics clé de votre </w:t>
            </w:r>
            <w:r w:rsidR="00F233E2" w:rsidRPr="00AA7E7C">
              <w:rPr>
                <w:b/>
                <w:bCs/>
                <w:szCs w:val="22"/>
              </w:rPr>
              <w:t>pays ?</w:t>
            </w:r>
          </w:p>
          <w:p w14:paraId="7C605B2E" w14:textId="785AAA7A" w:rsidR="007C6C59" w:rsidRPr="00AA7E7C" w:rsidRDefault="00037283" w:rsidP="008B60E5">
            <w:pPr>
              <w:shd w:val="clear" w:color="auto" w:fill="D9E2F3" w:themeFill="accent1" w:themeFillTint="33"/>
              <w:spacing w:before="120" w:after="120"/>
              <w:rPr>
                <w:szCs w:val="22"/>
              </w:rPr>
            </w:pPr>
            <w:r w:rsidRPr="00AA7E7C">
              <w:rPr>
                <w:szCs w:val="22"/>
              </w:rPr>
              <w:t xml:space="preserve">Dressez une liste des langues clé de votre pays, y compris toute langue minoritaire parlée par les communautés affectées par les </w:t>
            </w:r>
            <w:r w:rsidR="00F233E2" w:rsidRPr="00AA7E7C">
              <w:rPr>
                <w:szCs w:val="22"/>
              </w:rPr>
              <w:t>opérations</w:t>
            </w:r>
            <w:r w:rsidRPr="00AA7E7C">
              <w:rPr>
                <w:szCs w:val="22"/>
              </w:rPr>
              <w:t xml:space="preserve"> des industries extractives.</w:t>
            </w:r>
          </w:p>
          <w:p w14:paraId="489E47F8" w14:textId="7370B0B2" w:rsidR="004020B6" w:rsidRPr="00AA7E7C" w:rsidRDefault="00037283" w:rsidP="008B60E5">
            <w:pPr>
              <w:spacing w:before="120" w:after="120"/>
              <w:rPr>
                <w:b/>
                <w:bCs/>
                <w:szCs w:val="22"/>
              </w:rPr>
            </w:pPr>
            <w:r w:rsidRPr="00AA7E7C">
              <w:rPr>
                <w:b/>
                <w:bCs/>
                <w:szCs w:val="22"/>
              </w:rPr>
              <w:t>Le GMP a</w:t>
            </w:r>
            <w:r w:rsidR="00F233E2" w:rsidRPr="00AA7E7C">
              <w:rPr>
                <w:b/>
                <w:bCs/>
                <w:szCs w:val="22"/>
              </w:rPr>
              <w:t>-</w:t>
            </w:r>
            <w:r w:rsidRPr="00AA7E7C">
              <w:rPr>
                <w:b/>
                <w:bCs/>
                <w:szCs w:val="22"/>
              </w:rPr>
              <w:t>t</w:t>
            </w:r>
            <w:r w:rsidR="00F233E2" w:rsidRPr="00AA7E7C">
              <w:rPr>
                <w:b/>
                <w:bCs/>
                <w:szCs w:val="22"/>
              </w:rPr>
              <w:t>-</w:t>
            </w:r>
            <w:r w:rsidRPr="00AA7E7C">
              <w:rPr>
                <w:b/>
                <w:bCs/>
                <w:szCs w:val="22"/>
              </w:rPr>
              <w:t xml:space="preserve">il fait des efforts pour assurer que l’information publiée dans les produits de l’ITIE et par le biais de la divulgation systématique est publiée dans les langues qui conviennent </w:t>
            </w:r>
            <w:r w:rsidR="004020B6" w:rsidRPr="00AA7E7C">
              <w:rPr>
                <w:b/>
                <w:bCs/>
                <w:szCs w:val="22"/>
              </w:rPr>
              <w:t>?</w:t>
            </w:r>
          </w:p>
          <w:p w14:paraId="43045701" w14:textId="77777777" w:rsidR="00037283" w:rsidRPr="00AA7E7C" w:rsidRDefault="0023782F" w:rsidP="00037283">
            <w:pPr>
              <w:spacing w:before="120" w:after="120"/>
              <w:rPr>
                <w:szCs w:val="22"/>
              </w:rPr>
            </w:pPr>
            <w:sdt>
              <w:sdtPr>
                <w:rPr>
                  <w:rFonts w:ascii="MS Gothic" w:eastAsia="MS Gothic" w:hAnsi="MS Gothic"/>
                  <w:szCs w:val="22"/>
                </w:rPr>
                <w:id w:val="1471562938"/>
                <w14:checkbox>
                  <w14:checked w14:val="0"/>
                  <w14:checkedState w14:val="2612" w14:font="MS Gothic"/>
                  <w14:uncheckedState w14:val="2610" w14:font="MS Gothic"/>
                </w14:checkbox>
              </w:sdtPr>
              <w:sdtEndPr/>
              <w:sdtContent>
                <w:r w:rsidR="00037283" w:rsidRPr="00AA7E7C">
                  <w:rPr>
                    <w:rFonts w:ascii="MS Gothic" w:eastAsia="MS Gothic" w:hAnsi="MS Gothic" w:hint="eastAsia"/>
                    <w:szCs w:val="22"/>
                  </w:rPr>
                  <w:t>☐</w:t>
                </w:r>
              </w:sdtContent>
            </w:sdt>
            <w:r w:rsidR="00037283" w:rsidRPr="00AA7E7C">
              <w:rPr>
                <w:szCs w:val="22"/>
              </w:rPr>
              <w:t xml:space="preserve"> </w:t>
            </w:r>
            <w:r w:rsidR="00037283" w:rsidRPr="00AA7E7C">
              <w:rPr>
                <w:szCs w:val="22"/>
                <w:shd w:val="clear" w:color="auto" w:fill="D9E2F3" w:themeFill="accent1" w:themeFillTint="33"/>
              </w:rPr>
              <w:t>Oui</w:t>
            </w:r>
            <w:r w:rsidR="00037283" w:rsidRPr="00AA7E7C">
              <w:rPr>
                <w:szCs w:val="22"/>
              </w:rPr>
              <w:t xml:space="preserve">           </w:t>
            </w:r>
            <w:sdt>
              <w:sdtPr>
                <w:rPr>
                  <w:rFonts w:ascii="MS Gothic" w:eastAsia="MS Gothic" w:hAnsi="MS Gothic"/>
                  <w:szCs w:val="22"/>
                </w:rPr>
                <w:id w:val="-363514704"/>
                <w14:checkbox>
                  <w14:checked w14:val="0"/>
                  <w14:checkedState w14:val="2612" w14:font="MS Gothic"/>
                  <w14:uncheckedState w14:val="2610" w14:font="MS Gothic"/>
                </w14:checkbox>
              </w:sdtPr>
              <w:sdtEndPr/>
              <w:sdtContent>
                <w:r w:rsidR="00037283" w:rsidRPr="00AA7E7C">
                  <w:rPr>
                    <w:rFonts w:ascii="MS Gothic" w:eastAsia="MS Gothic" w:hAnsi="MS Gothic" w:hint="eastAsia"/>
                    <w:szCs w:val="22"/>
                  </w:rPr>
                  <w:t>☐</w:t>
                </w:r>
              </w:sdtContent>
            </w:sdt>
            <w:r w:rsidR="00037283" w:rsidRPr="00AA7E7C">
              <w:rPr>
                <w:rFonts w:ascii="MS Gothic" w:eastAsia="MS Gothic" w:hAnsi="MS Gothic"/>
                <w:szCs w:val="22"/>
              </w:rPr>
              <w:t xml:space="preserve"> </w:t>
            </w:r>
            <w:r w:rsidR="00037283" w:rsidRPr="00AA7E7C">
              <w:rPr>
                <w:szCs w:val="22"/>
                <w:shd w:val="clear" w:color="auto" w:fill="D9E2F3" w:themeFill="accent1" w:themeFillTint="33"/>
              </w:rPr>
              <w:t>Non</w:t>
            </w:r>
          </w:p>
          <w:p w14:paraId="459CD561" w14:textId="758BDEFF" w:rsidR="0062622C" w:rsidRPr="00AA7E7C" w:rsidRDefault="00037283" w:rsidP="008B60E5">
            <w:pPr>
              <w:shd w:val="clear" w:color="auto" w:fill="D9E2F3" w:themeFill="accent1" w:themeFillTint="33"/>
              <w:spacing w:before="120" w:after="120"/>
              <w:rPr>
                <w:szCs w:val="22"/>
              </w:rPr>
            </w:pPr>
            <w:r w:rsidRPr="00AA7E7C">
              <w:rPr>
                <w:szCs w:val="22"/>
              </w:rPr>
              <w:t>Expliquez, y compris les langues qui ont été envisag</w:t>
            </w:r>
            <w:r w:rsidR="00F233E2" w:rsidRPr="00AA7E7C">
              <w:rPr>
                <w:szCs w:val="22"/>
              </w:rPr>
              <w:t>ée</w:t>
            </w:r>
            <w:r w:rsidRPr="00AA7E7C">
              <w:rPr>
                <w:szCs w:val="22"/>
              </w:rPr>
              <w:t xml:space="preserve">s et les exemples des efforts en </w:t>
            </w:r>
            <w:r w:rsidR="00F233E2" w:rsidRPr="00AA7E7C">
              <w:rPr>
                <w:szCs w:val="22"/>
              </w:rPr>
              <w:t>question :</w:t>
            </w:r>
            <w:r w:rsidR="0062622C" w:rsidRPr="00AA7E7C">
              <w:rPr>
                <w:szCs w:val="22"/>
              </w:rPr>
              <w:t xml:space="preserve">  </w:t>
            </w:r>
          </w:p>
          <w:p w14:paraId="0E170DF0" w14:textId="05C66C9F" w:rsidR="001E5198" w:rsidRPr="00AA7E7C" w:rsidRDefault="00520949" w:rsidP="008B60E5">
            <w:pPr>
              <w:spacing w:before="120" w:after="120"/>
              <w:rPr>
                <w:b/>
                <w:bCs/>
                <w:szCs w:val="22"/>
              </w:rPr>
            </w:pPr>
            <w:r w:rsidRPr="00AA7E7C">
              <w:rPr>
                <w:b/>
                <w:bCs/>
                <w:szCs w:val="22"/>
              </w:rPr>
              <w:t>Le GMP a</w:t>
            </w:r>
            <w:r w:rsidR="00F233E2" w:rsidRPr="00AA7E7C">
              <w:rPr>
                <w:b/>
                <w:bCs/>
                <w:szCs w:val="22"/>
              </w:rPr>
              <w:t>-</w:t>
            </w:r>
            <w:r w:rsidRPr="00AA7E7C">
              <w:rPr>
                <w:b/>
                <w:bCs/>
                <w:szCs w:val="22"/>
              </w:rPr>
              <w:t>t</w:t>
            </w:r>
            <w:r w:rsidR="00F233E2" w:rsidRPr="00AA7E7C">
              <w:rPr>
                <w:b/>
                <w:bCs/>
                <w:szCs w:val="22"/>
              </w:rPr>
              <w:t>-</w:t>
            </w:r>
            <w:r w:rsidRPr="00AA7E7C">
              <w:rPr>
                <w:b/>
                <w:bCs/>
                <w:szCs w:val="22"/>
              </w:rPr>
              <w:t>il examin</w:t>
            </w:r>
            <w:r w:rsidR="00F233E2" w:rsidRPr="00AA7E7C">
              <w:rPr>
                <w:b/>
                <w:bCs/>
                <w:szCs w:val="22"/>
              </w:rPr>
              <w:t>é</w:t>
            </w:r>
            <w:r w:rsidRPr="00AA7E7C">
              <w:rPr>
                <w:b/>
                <w:bCs/>
                <w:szCs w:val="22"/>
              </w:rPr>
              <w:t xml:space="preserve"> les défis en termes d’accès et les besoins en information des différents genres et </w:t>
            </w:r>
            <w:r w:rsidR="00F233E2" w:rsidRPr="00AA7E7C">
              <w:rPr>
                <w:b/>
                <w:bCs/>
                <w:szCs w:val="22"/>
              </w:rPr>
              <w:t>sous-groupes</w:t>
            </w:r>
            <w:r w:rsidRPr="00AA7E7C">
              <w:rPr>
                <w:b/>
                <w:bCs/>
                <w:szCs w:val="22"/>
              </w:rPr>
              <w:t xml:space="preserve"> de </w:t>
            </w:r>
            <w:r w:rsidR="00F233E2" w:rsidRPr="00AA7E7C">
              <w:rPr>
                <w:b/>
                <w:bCs/>
                <w:szCs w:val="22"/>
              </w:rPr>
              <w:t>citoyens ?</w:t>
            </w:r>
          </w:p>
          <w:p w14:paraId="558092EC" w14:textId="77777777" w:rsidR="00037283" w:rsidRPr="00AA7E7C" w:rsidRDefault="0023782F" w:rsidP="00037283">
            <w:pPr>
              <w:spacing w:before="120" w:after="120"/>
              <w:rPr>
                <w:szCs w:val="22"/>
              </w:rPr>
            </w:pPr>
            <w:sdt>
              <w:sdtPr>
                <w:rPr>
                  <w:rFonts w:ascii="MS Gothic" w:eastAsia="MS Gothic" w:hAnsi="MS Gothic"/>
                  <w:szCs w:val="22"/>
                </w:rPr>
                <w:id w:val="823472692"/>
                <w14:checkbox>
                  <w14:checked w14:val="0"/>
                  <w14:checkedState w14:val="2612" w14:font="MS Gothic"/>
                  <w14:uncheckedState w14:val="2610" w14:font="MS Gothic"/>
                </w14:checkbox>
              </w:sdtPr>
              <w:sdtEndPr/>
              <w:sdtContent>
                <w:r w:rsidR="00037283" w:rsidRPr="00AA7E7C">
                  <w:rPr>
                    <w:rFonts w:ascii="MS Gothic" w:eastAsia="MS Gothic" w:hAnsi="MS Gothic" w:hint="eastAsia"/>
                    <w:szCs w:val="22"/>
                  </w:rPr>
                  <w:t>☐</w:t>
                </w:r>
              </w:sdtContent>
            </w:sdt>
            <w:r w:rsidR="00037283" w:rsidRPr="00AA7E7C">
              <w:rPr>
                <w:szCs w:val="22"/>
              </w:rPr>
              <w:t xml:space="preserve"> </w:t>
            </w:r>
            <w:r w:rsidR="00037283" w:rsidRPr="00AA7E7C">
              <w:rPr>
                <w:szCs w:val="22"/>
                <w:shd w:val="clear" w:color="auto" w:fill="D9E2F3" w:themeFill="accent1" w:themeFillTint="33"/>
              </w:rPr>
              <w:t>Oui</w:t>
            </w:r>
            <w:r w:rsidR="00037283" w:rsidRPr="00AA7E7C">
              <w:rPr>
                <w:szCs w:val="22"/>
              </w:rPr>
              <w:t xml:space="preserve">           </w:t>
            </w:r>
            <w:sdt>
              <w:sdtPr>
                <w:rPr>
                  <w:rFonts w:ascii="MS Gothic" w:eastAsia="MS Gothic" w:hAnsi="MS Gothic"/>
                  <w:szCs w:val="22"/>
                </w:rPr>
                <w:id w:val="1384673578"/>
                <w14:checkbox>
                  <w14:checked w14:val="0"/>
                  <w14:checkedState w14:val="2612" w14:font="MS Gothic"/>
                  <w14:uncheckedState w14:val="2610" w14:font="MS Gothic"/>
                </w14:checkbox>
              </w:sdtPr>
              <w:sdtEndPr/>
              <w:sdtContent>
                <w:r w:rsidR="00037283" w:rsidRPr="00AA7E7C">
                  <w:rPr>
                    <w:rFonts w:ascii="MS Gothic" w:eastAsia="MS Gothic" w:hAnsi="MS Gothic" w:hint="eastAsia"/>
                    <w:szCs w:val="22"/>
                  </w:rPr>
                  <w:t>☐</w:t>
                </w:r>
              </w:sdtContent>
            </w:sdt>
            <w:r w:rsidR="00037283" w:rsidRPr="00AA7E7C">
              <w:rPr>
                <w:rFonts w:ascii="MS Gothic" w:eastAsia="MS Gothic" w:hAnsi="MS Gothic"/>
                <w:szCs w:val="22"/>
              </w:rPr>
              <w:t xml:space="preserve"> </w:t>
            </w:r>
            <w:r w:rsidR="00037283" w:rsidRPr="00AA7E7C">
              <w:rPr>
                <w:szCs w:val="22"/>
                <w:shd w:val="clear" w:color="auto" w:fill="D9E2F3" w:themeFill="accent1" w:themeFillTint="33"/>
              </w:rPr>
              <w:t>Non</w:t>
            </w:r>
          </w:p>
          <w:p w14:paraId="19DC6E70" w14:textId="72683D7B" w:rsidR="001F149D" w:rsidRPr="00AA7E7C" w:rsidRDefault="00520949" w:rsidP="008B60E5">
            <w:pPr>
              <w:shd w:val="clear" w:color="auto" w:fill="D9E2F3" w:themeFill="accent1" w:themeFillTint="33"/>
              <w:spacing w:before="120" w:after="120"/>
              <w:rPr>
                <w:szCs w:val="22"/>
              </w:rPr>
            </w:pPr>
            <w:r w:rsidRPr="00AA7E7C">
              <w:rPr>
                <w:szCs w:val="22"/>
              </w:rPr>
              <w:t xml:space="preserve">Expliquez, y compris en donnant des exemples de ces </w:t>
            </w:r>
            <w:r w:rsidR="00F233E2" w:rsidRPr="00AA7E7C">
              <w:rPr>
                <w:szCs w:val="22"/>
              </w:rPr>
              <w:t>efforts :</w:t>
            </w:r>
            <w:r w:rsidRPr="00AA7E7C">
              <w:rPr>
                <w:szCs w:val="22"/>
              </w:rPr>
              <w:t xml:space="preserve">  </w:t>
            </w:r>
          </w:p>
        </w:tc>
      </w:tr>
      <w:tr w:rsidR="00986101" w:rsidRPr="00AA7E7C" w14:paraId="6F073E8E" w14:textId="77777777" w:rsidTr="4E4895F8">
        <w:tc>
          <w:tcPr>
            <w:tcW w:w="1564" w:type="dxa"/>
            <w:shd w:val="clear" w:color="auto" w:fill="FFFFFF" w:themeFill="background1"/>
          </w:tcPr>
          <w:p w14:paraId="4DF1054B" w14:textId="5F9AFDC1" w:rsidR="001F69C2" w:rsidRPr="00AA7E7C" w:rsidRDefault="00520949" w:rsidP="008B60E5">
            <w:pPr>
              <w:spacing w:before="120" w:after="120"/>
              <w:rPr>
                <w:i/>
                <w:iCs/>
                <w:szCs w:val="22"/>
              </w:rPr>
            </w:pPr>
            <w:r w:rsidRPr="00AA7E7C">
              <w:rPr>
                <w:i/>
                <w:iCs/>
                <w:szCs w:val="22"/>
              </w:rPr>
              <w:t>Actions de sensibilisation</w:t>
            </w:r>
          </w:p>
          <w:p w14:paraId="045E0318" w14:textId="3CA2D5CE" w:rsidR="00986101" w:rsidRPr="00AA7E7C" w:rsidRDefault="008D2E9E" w:rsidP="008B60E5">
            <w:pPr>
              <w:spacing w:before="120" w:after="120"/>
              <w:rPr>
                <w:i/>
                <w:iCs/>
                <w:szCs w:val="22"/>
              </w:rPr>
            </w:pPr>
            <w:r w:rsidRPr="00AA7E7C">
              <w:rPr>
                <w:i/>
                <w:iCs/>
                <w:szCs w:val="22"/>
              </w:rPr>
              <w:t>7.b.iii</w:t>
            </w:r>
          </w:p>
        </w:tc>
        <w:tc>
          <w:tcPr>
            <w:tcW w:w="7508" w:type="dxa"/>
            <w:shd w:val="clear" w:color="auto" w:fill="FFFFFF" w:themeFill="background1"/>
          </w:tcPr>
          <w:p w14:paraId="32F563A9" w14:textId="4E55A331" w:rsidR="004238CB" w:rsidRPr="00AA7E7C" w:rsidRDefault="00520949" w:rsidP="008B60E5">
            <w:pPr>
              <w:spacing w:before="120" w:after="120"/>
              <w:rPr>
                <w:b/>
                <w:bCs/>
                <w:szCs w:val="22"/>
              </w:rPr>
            </w:pPr>
            <w:r w:rsidRPr="00AA7E7C">
              <w:rPr>
                <w:b/>
                <w:bCs/>
                <w:szCs w:val="22"/>
              </w:rPr>
              <w:t>Sur base des divulgations ITIE (données et diagnostiques), des actions de sensibilisation (organisées par le gouvernement, la société civile ou les entreprises) ont-elles été menées pour sensibiliser et faciliter le dialogue à propos de la gouvernance des ressources extractives ?</w:t>
            </w:r>
          </w:p>
          <w:p w14:paraId="5FD71D1D" w14:textId="77777777" w:rsidR="00037283" w:rsidRPr="00AA7E7C" w:rsidRDefault="0023782F" w:rsidP="00037283">
            <w:pPr>
              <w:spacing w:before="120" w:after="120"/>
              <w:rPr>
                <w:szCs w:val="22"/>
              </w:rPr>
            </w:pPr>
            <w:sdt>
              <w:sdtPr>
                <w:rPr>
                  <w:rFonts w:ascii="MS Gothic" w:eastAsia="MS Gothic" w:hAnsi="MS Gothic"/>
                  <w:szCs w:val="22"/>
                </w:rPr>
                <w:id w:val="-2128527739"/>
                <w14:checkbox>
                  <w14:checked w14:val="0"/>
                  <w14:checkedState w14:val="2612" w14:font="MS Gothic"/>
                  <w14:uncheckedState w14:val="2610" w14:font="MS Gothic"/>
                </w14:checkbox>
              </w:sdtPr>
              <w:sdtEndPr/>
              <w:sdtContent>
                <w:r w:rsidR="00037283" w:rsidRPr="00AA7E7C">
                  <w:rPr>
                    <w:rFonts w:ascii="MS Gothic" w:eastAsia="MS Gothic" w:hAnsi="MS Gothic" w:hint="eastAsia"/>
                    <w:szCs w:val="22"/>
                  </w:rPr>
                  <w:t>☐</w:t>
                </w:r>
              </w:sdtContent>
            </w:sdt>
            <w:r w:rsidR="00037283" w:rsidRPr="00AA7E7C">
              <w:rPr>
                <w:szCs w:val="22"/>
              </w:rPr>
              <w:t xml:space="preserve"> </w:t>
            </w:r>
            <w:r w:rsidR="00037283" w:rsidRPr="00AA7E7C">
              <w:rPr>
                <w:szCs w:val="22"/>
                <w:shd w:val="clear" w:color="auto" w:fill="D9E2F3" w:themeFill="accent1" w:themeFillTint="33"/>
              </w:rPr>
              <w:t>Oui</w:t>
            </w:r>
            <w:r w:rsidR="00037283" w:rsidRPr="00AA7E7C">
              <w:rPr>
                <w:szCs w:val="22"/>
              </w:rPr>
              <w:t xml:space="preserve">           </w:t>
            </w:r>
            <w:sdt>
              <w:sdtPr>
                <w:rPr>
                  <w:rFonts w:ascii="MS Gothic" w:eastAsia="MS Gothic" w:hAnsi="MS Gothic"/>
                  <w:szCs w:val="22"/>
                </w:rPr>
                <w:id w:val="-1147118258"/>
                <w14:checkbox>
                  <w14:checked w14:val="0"/>
                  <w14:checkedState w14:val="2612" w14:font="MS Gothic"/>
                  <w14:uncheckedState w14:val="2610" w14:font="MS Gothic"/>
                </w14:checkbox>
              </w:sdtPr>
              <w:sdtEndPr/>
              <w:sdtContent>
                <w:r w:rsidR="00037283" w:rsidRPr="00AA7E7C">
                  <w:rPr>
                    <w:rFonts w:ascii="MS Gothic" w:eastAsia="MS Gothic" w:hAnsi="MS Gothic" w:hint="eastAsia"/>
                    <w:szCs w:val="22"/>
                  </w:rPr>
                  <w:t>☐</w:t>
                </w:r>
              </w:sdtContent>
            </w:sdt>
            <w:r w:rsidR="00037283" w:rsidRPr="00AA7E7C">
              <w:rPr>
                <w:rFonts w:ascii="MS Gothic" w:eastAsia="MS Gothic" w:hAnsi="MS Gothic"/>
                <w:szCs w:val="22"/>
              </w:rPr>
              <w:t xml:space="preserve"> </w:t>
            </w:r>
            <w:r w:rsidR="00037283" w:rsidRPr="00AA7E7C">
              <w:rPr>
                <w:szCs w:val="22"/>
                <w:shd w:val="clear" w:color="auto" w:fill="D9E2F3" w:themeFill="accent1" w:themeFillTint="33"/>
              </w:rPr>
              <w:t>Non</w:t>
            </w:r>
          </w:p>
          <w:p w14:paraId="5BC94388" w14:textId="7545DDF7" w:rsidR="00986101" w:rsidRPr="00AA7E7C" w:rsidRDefault="00520949" w:rsidP="008B60E5">
            <w:pPr>
              <w:shd w:val="clear" w:color="auto" w:fill="D9E2F3" w:themeFill="accent1" w:themeFillTint="33"/>
              <w:spacing w:before="120" w:after="120"/>
              <w:rPr>
                <w:szCs w:val="22"/>
              </w:rPr>
            </w:pPr>
            <w:r w:rsidRPr="00AA7E7C">
              <w:rPr>
                <w:szCs w:val="22"/>
              </w:rPr>
              <w:t xml:space="preserve">Expliquez, y compris en donnant des exemples d’actions de </w:t>
            </w:r>
            <w:r w:rsidR="00F233E2" w:rsidRPr="00AA7E7C">
              <w:rPr>
                <w:szCs w:val="22"/>
              </w:rPr>
              <w:t>sensibilisation :</w:t>
            </w:r>
            <w:r w:rsidR="001F69C2" w:rsidRPr="00AA7E7C">
              <w:rPr>
                <w:szCs w:val="22"/>
              </w:rPr>
              <w:t xml:space="preserve"> </w:t>
            </w:r>
          </w:p>
          <w:p w14:paraId="25A967FE" w14:textId="69415534" w:rsidR="00BD690E" w:rsidRPr="00AA7E7C" w:rsidRDefault="00BD690E" w:rsidP="008B60E5">
            <w:pPr>
              <w:spacing w:before="120" w:after="120"/>
              <w:rPr>
                <w:szCs w:val="22"/>
              </w:rPr>
            </w:pPr>
            <w:r w:rsidRPr="00AA7E7C">
              <w:rPr>
                <w:rFonts w:ascii="MS Mincho" w:eastAsia="MS Mincho" w:hAnsi="MS Mincho" w:cs="MS Mincho" w:hint="eastAsia"/>
                <w:color w:val="808080" w:themeColor="background1" w:themeShade="80"/>
                <w:sz w:val="20"/>
                <w:szCs w:val="20"/>
              </w:rPr>
              <w:t>ⓘ</w:t>
            </w:r>
            <w:r w:rsidRPr="00AA7E7C">
              <w:rPr>
                <w:color w:val="808080" w:themeColor="background1" w:themeShade="80"/>
                <w:sz w:val="20"/>
                <w:szCs w:val="20"/>
              </w:rPr>
              <w:t xml:space="preserve"> </w:t>
            </w:r>
            <w:r w:rsidR="00520949" w:rsidRPr="00AA7E7C">
              <w:rPr>
                <w:color w:val="808080" w:themeColor="background1" w:themeShade="80"/>
                <w:sz w:val="20"/>
                <w:szCs w:val="20"/>
              </w:rPr>
              <w:t xml:space="preserve">Vous pouvez également faire </w:t>
            </w:r>
            <w:r w:rsidR="002C11E3" w:rsidRPr="00AA7E7C">
              <w:rPr>
                <w:color w:val="808080" w:themeColor="background1" w:themeShade="80"/>
                <w:sz w:val="20"/>
                <w:szCs w:val="20"/>
              </w:rPr>
              <w:t>référence</w:t>
            </w:r>
            <w:r w:rsidR="00520949" w:rsidRPr="00AA7E7C">
              <w:rPr>
                <w:color w:val="808080" w:themeColor="background1" w:themeShade="80"/>
                <w:sz w:val="20"/>
                <w:szCs w:val="20"/>
              </w:rPr>
              <w:t xml:space="preserve"> à la section des formulaires sur l’engagement des parties prenantes B</w:t>
            </w:r>
            <w:r w:rsidR="002C11E3" w:rsidRPr="00AA7E7C">
              <w:rPr>
                <w:color w:val="808080" w:themeColor="background1" w:themeShade="80"/>
                <w:sz w:val="20"/>
                <w:szCs w:val="20"/>
              </w:rPr>
              <w:t>1</w:t>
            </w:r>
            <w:r w:rsidR="00520949" w:rsidRPr="00AA7E7C">
              <w:rPr>
                <w:color w:val="808080" w:themeColor="background1" w:themeShade="80"/>
                <w:sz w:val="20"/>
                <w:szCs w:val="20"/>
              </w:rPr>
              <w:t>, B2 et B3, reprenant des listes d</w:t>
            </w:r>
            <w:r w:rsidR="002C11E3" w:rsidRPr="00AA7E7C">
              <w:rPr>
                <w:color w:val="808080" w:themeColor="background1" w:themeShade="80"/>
                <w:sz w:val="20"/>
                <w:szCs w:val="20"/>
              </w:rPr>
              <w:t>’exemples d</w:t>
            </w:r>
            <w:r w:rsidR="00520949" w:rsidRPr="00AA7E7C">
              <w:rPr>
                <w:color w:val="808080" w:themeColor="background1" w:themeShade="80"/>
                <w:sz w:val="20"/>
                <w:szCs w:val="20"/>
              </w:rPr>
              <w:t>e sensibilisation par les collèges à titre individuel.</w:t>
            </w:r>
          </w:p>
        </w:tc>
      </w:tr>
      <w:tr w:rsidR="00391BD8" w:rsidRPr="00AA7E7C" w14:paraId="3C31500A" w14:textId="77777777" w:rsidTr="4E4895F8">
        <w:tc>
          <w:tcPr>
            <w:tcW w:w="1564" w:type="dxa"/>
            <w:shd w:val="clear" w:color="auto" w:fill="B4C6E7" w:themeFill="accent1" w:themeFillTint="66"/>
          </w:tcPr>
          <w:p w14:paraId="2D6A76A1" w14:textId="6C9851A5" w:rsidR="00391BD8" w:rsidRPr="00AA7E7C" w:rsidRDefault="00520949" w:rsidP="008B60E5">
            <w:pPr>
              <w:spacing w:before="120" w:after="120"/>
              <w:rPr>
                <w:b/>
                <w:bCs/>
                <w:szCs w:val="22"/>
              </w:rPr>
            </w:pPr>
            <w:r w:rsidRPr="00AA7E7C">
              <w:rPr>
                <w:b/>
                <w:bCs/>
                <w:szCs w:val="22"/>
              </w:rPr>
              <w:t>Encouragé</w:t>
            </w:r>
          </w:p>
        </w:tc>
        <w:tc>
          <w:tcPr>
            <w:tcW w:w="7508" w:type="dxa"/>
            <w:shd w:val="clear" w:color="auto" w:fill="B4C6E7" w:themeFill="accent1" w:themeFillTint="66"/>
          </w:tcPr>
          <w:p w14:paraId="6855BC9A" w14:textId="448B5561" w:rsidR="00391BD8" w:rsidRPr="00AA7E7C" w:rsidRDefault="00192D49" w:rsidP="008B60E5">
            <w:pPr>
              <w:spacing w:before="120" w:after="120"/>
              <w:rPr>
                <w:b/>
                <w:bCs/>
                <w:szCs w:val="22"/>
              </w:rPr>
            </w:pPr>
            <w:r w:rsidRPr="00AA7E7C">
              <w:rPr>
                <w:b/>
                <w:bCs/>
                <w:szCs w:val="22"/>
              </w:rPr>
              <w:t>7.1.</w:t>
            </w:r>
            <w:r w:rsidR="002D3FC7" w:rsidRPr="00AA7E7C">
              <w:rPr>
                <w:b/>
                <w:bCs/>
                <w:szCs w:val="22"/>
              </w:rPr>
              <w:t>c</w:t>
            </w:r>
            <w:r w:rsidR="00391BD8" w:rsidRPr="00AA7E7C">
              <w:rPr>
                <w:b/>
                <w:bCs/>
                <w:szCs w:val="22"/>
              </w:rPr>
              <w:t xml:space="preserve"> </w:t>
            </w:r>
            <w:r w:rsidR="00520949" w:rsidRPr="00AA7E7C">
              <w:rPr>
                <w:b/>
                <w:bCs/>
                <w:szCs w:val="22"/>
              </w:rPr>
              <w:t>Efforts supplémentaires pour informer le débat public</w:t>
            </w:r>
          </w:p>
        </w:tc>
      </w:tr>
      <w:tr w:rsidR="00391BD8" w:rsidRPr="00AA7E7C" w14:paraId="30D0A98C" w14:textId="77777777" w:rsidTr="4E4895F8">
        <w:tc>
          <w:tcPr>
            <w:tcW w:w="1564" w:type="dxa"/>
            <w:shd w:val="clear" w:color="auto" w:fill="FFFFFF" w:themeFill="background1"/>
          </w:tcPr>
          <w:p w14:paraId="4BF63A1B" w14:textId="5FC56CA9" w:rsidR="00391BD8" w:rsidRPr="00AA7E7C" w:rsidRDefault="00520949" w:rsidP="008B60E5">
            <w:pPr>
              <w:spacing w:before="120" w:after="120"/>
              <w:rPr>
                <w:i/>
                <w:iCs/>
                <w:szCs w:val="22"/>
              </w:rPr>
            </w:pPr>
            <w:r w:rsidRPr="00AA7E7C">
              <w:rPr>
                <w:i/>
                <w:iCs/>
                <w:szCs w:val="22"/>
              </w:rPr>
              <w:t>Rapports de synthèse</w:t>
            </w:r>
          </w:p>
          <w:p w14:paraId="38D79807" w14:textId="08B0DA67" w:rsidR="002935E6" w:rsidRPr="00AA7E7C" w:rsidRDefault="002935E6" w:rsidP="008B60E5">
            <w:pPr>
              <w:spacing w:before="120" w:after="120"/>
              <w:rPr>
                <w:i/>
                <w:iCs/>
                <w:szCs w:val="22"/>
              </w:rPr>
            </w:pPr>
            <w:r w:rsidRPr="00AA7E7C">
              <w:rPr>
                <w:i/>
                <w:iCs/>
                <w:szCs w:val="22"/>
              </w:rPr>
              <w:t>7.1.c.i</w:t>
            </w:r>
          </w:p>
        </w:tc>
        <w:tc>
          <w:tcPr>
            <w:tcW w:w="7508" w:type="dxa"/>
            <w:shd w:val="clear" w:color="auto" w:fill="FFFFFF" w:themeFill="background1"/>
          </w:tcPr>
          <w:p w14:paraId="54A0273B" w14:textId="6E686956" w:rsidR="00795743" w:rsidRPr="00AA7E7C" w:rsidRDefault="00520949" w:rsidP="008B60E5">
            <w:pPr>
              <w:spacing w:before="120" w:after="120"/>
              <w:rPr>
                <w:b/>
                <w:bCs/>
                <w:szCs w:val="22"/>
              </w:rPr>
            </w:pPr>
            <w:r w:rsidRPr="00AA7E7C">
              <w:rPr>
                <w:b/>
                <w:bCs/>
                <w:szCs w:val="22"/>
              </w:rPr>
              <w:t xml:space="preserve">Le GMP </w:t>
            </w:r>
            <w:r w:rsidR="002C11E3" w:rsidRPr="00AA7E7C">
              <w:rPr>
                <w:b/>
                <w:bCs/>
                <w:szCs w:val="22"/>
              </w:rPr>
              <w:t>a-t-il</w:t>
            </w:r>
            <w:r w:rsidRPr="00AA7E7C">
              <w:rPr>
                <w:b/>
                <w:bCs/>
                <w:szCs w:val="22"/>
              </w:rPr>
              <w:t xml:space="preserve"> rédigé de brefs rapports de synthèse</w:t>
            </w:r>
            <w:r w:rsidRPr="00AA7E7C">
              <w:rPr>
                <w:b/>
                <w:bCs/>
              </w:rPr>
              <w:t xml:space="preserve"> </w:t>
            </w:r>
            <w:r w:rsidRPr="00AA7E7C">
              <w:rPr>
                <w:b/>
                <w:bCs/>
                <w:szCs w:val="22"/>
              </w:rPr>
              <w:t>contenant une analyse claire et équilibrée des informations, en veillant à ce que les sources des données et les auteurs soient clairement mentionnés ?</w:t>
            </w:r>
          </w:p>
          <w:p w14:paraId="54B04BF5" w14:textId="77777777" w:rsidR="00520949" w:rsidRPr="00AA7E7C" w:rsidRDefault="0023782F" w:rsidP="00520949">
            <w:pPr>
              <w:spacing w:before="120" w:after="120"/>
              <w:rPr>
                <w:szCs w:val="22"/>
              </w:rPr>
            </w:pPr>
            <w:sdt>
              <w:sdtPr>
                <w:rPr>
                  <w:rFonts w:ascii="MS Gothic" w:eastAsia="MS Gothic" w:hAnsi="MS Gothic"/>
                  <w:szCs w:val="22"/>
                </w:rPr>
                <w:id w:val="-542828741"/>
                <w14:checkbox>
                  <w14:checked w14:val="0"/>
                  <w14:checkedState w14:val="2612" w14:font="MS Gothic"/>
                  <w14:uncheckedState w14:val="2610" w14:font="MS Gothic"/>
                </w14:checkbox>
              </w:sdtPr>
              <w:sdtEndPr/>
              <w:sdtContent>
                <w:r w:rsidR="00520949" w:rsidRPr="00AA7E7C">
                  <w:rPr>
                    <w:rFonts w:ascii="MS Gothic" w:eastAsia="MS Gothic" w:hAnsi="MS Gothic" w:hint="eastAsia"/>
                    <w:szCs w:val="22"/>
                  </w:rPr>
                  <w:t>☐</w:t>
                </w:r>
              </w:sdtContent>
            </w:sdt>
            <w:r w:rsidR="00520949" w:rsidRPr="00AA7E7C">
              <w:rPr>
                <w:szCs w:val="22"/>
              </w:rPr>
              <w:t xml:space="preserve"> </w:t>
            </w:r>
            <w:r w:rsidR="00520949" w:rsidRPr="00AA7E7C">
              <w:rPr>
                <w:szCs w:val="22"/>
                <w:shd w:val="clear" w:color="auto" w:fill="D9E2F3" w:themeFill="accent1" w:themeFillTint="33"/>
              </w:rPr>
              <w:t>Oui</w:t>
            </w:r>
            <w:r w:rsidR="00520949" w:rsidRPr="00AA7E7C">
              <w:rPr>
                <w:szCs w:val="22"/>
              </w:rPr>
              <w:t xml:space="preserve">           </w:t>
            </w:r>
            <w:sdt>
              <w:sdtPr>
                <w:rPr>
                  <w:rFonts w:ascii="MS Gothic" w:eastAsia="MS Gothic" w:hAnsi="MS Gothic"/>
                  <w:szCs w:val="22"/>
                </w:rPr>
                <w:id w:val="-1918853032"/>
                <w14:checkbox>
                  <w14:checked w14:val="0"/>
                  <w14:checkedState w14:val="2612" w14:font="MS Gothic"/>
                  <w14:uncheckedState w14:val="2610" w14:font="MS Gothic"/>
                </w14:checkbox>
              </w:sdtPr>
              <w:sdtEndPr/>
              <w:sdtContent>
                <w:r w:rsidR="00520949" w:rsidRPr="00AA7E7C">
                  <w:rPr>
                    <w:rFonts w:ascii="MS Gothic" w:eastAsia="MS Gothic" w:hAnsi="MS Gothic" w:hint="eastAsia"/>
                    <w:szCs w:val="22"/>
                  </w:rPr>
                  <w:t>☐</w:t>
                </w:r>
              </w:sdtContent>
            </w:sdt>
            <w:r w:rsidR="00520949" w:rsidRPr="00AA7E7C">
              <w:rPr>
                <w:rFonts w:ascii="MS Gothic" w:eastAsia="MS Gothic" w:hAnsi="MS Gothic"/>
                <w:szCs w:val="22"/>
              </w:rPr>
              <w:t xml:space="preserve"> </w:t>
            </w:r>
            <w:r w:rsidR="00520949" w:rsidRPr="00AA7E7C">
              <w:rPr>
                <w:szCs w:val="22"/>
                <w:shd w:val="clear" w:color="auto" w:fill="D9E2F3" w:themeFill="accent1" w:themeFillTint="33"/>
              </w:rPr>
              <w:t>Non</w:t>
            </w:r>
          </w:p>
          <w:p w14:paraId="41F00A87" w14:textId="7E3E2BE4" w:rsidR="00391BD8" w:rsidRPr="00AA7E7C" w:rsidRDefault="00520949" w:rsidP="008B60E5">
            <w:pPr>
              <w:spacing w:before="120" w:after="120"/>
              <w:rPr>
                <w:szCs w:val="22"/>
              </w:rPr>
            </w:pPr>
            <w:r w:rsidRPr="00AA7E7C">
              <w:rPr>
                <w:szCs w:val="22"/>
                <w:shd w:val="clear" w:color="auto" w:fill="D9E2F3" w:themeFill="accent1" w:themeFillTint="33"/>
              </w:rPr>
              <w:t xml:space="preserve">Expliquez, y compris comment accéder à des exemples de tels rapports de </w:t>
            </w:r>
            <w:r w:rsidR="002C11E3" w:rsidRPr="00AA7E7C">
              <w:rPr>
                <w:szCs w:val="22"/>
                <w:shd w:val="clear" w:color="auto" w:fill="D9E2F3" w:themeFill="accent1" w:themeFillTint="33"/>
              </w:rPr>
              <w:t>synthèse :</w:t>
            </w:r>
            <w:r w:rsidR="00795743" w:rsidRPr="00AA7E7C">
              <w:rPr>
                <w:szCs w:val="22"/>
                <w:shd w:val="clear" w:color="auto" w:fill="D9E2F3" w:themeFill="accent1" w:themeFillTint="33"/>
              </w:rPr>
              <w:t xml:space="preserve"> </w:t>
            </w:r>
          </w:p>
        </w:tc>
      </w:tr>
      <w:tr w:rsidR="005E18D2" w:rsidRPr="00AA7E7C" w14:paraId="3E71C4B0" w14:textId="77777777" w:rsidTr="4E4895F8">
        <w:tc>
          <w:tcPr>
            <w:tcW w:w="1564" w:type="dxa"/>
            <w:shd w:val="clear" w:color="auto" w:fill="FFFFFF" w:themeFill="background1"/>
          </w:tcPr>
          <w:p w14:paraId="43885363" w14:textId="28EA6B6A" w:rsidR="002935E6" w:rsidRPr="00AA7E7C" w:rsidRDefault="00520949" w:rsidP="008B60E5">
            <w:pPr>
              <w:spacing w:before="120" w:after="120"/>
              <w:rPr>
                <w:i/>
                <w:iCs/>
                <w:szCs w:val="22"/>
              </w:rPr>
            </w:pPr>
            <w:r w:rsidRPr="00AA7E7C">
              <w:rPr>
                <w:i/>
                <w:iCs/>
                <w:szCs w:val="22"/>
              </w:rPr>
              <w:t>Rapports thématiques</w:t>
            </w:r>
          </w:p>
          <w:p w14:paraId="0E707C2E" w14:textId="1DB028F6" w:rsidR="005E18D2" w:rsidRPr="00AA7E7C" w:rsidRDefault="002935E6" w:rsidP="008B60E5">
            <w:pPr>
              <w:spacing w:before="120" w:after="120"/>
              <w:rPr>
                <w:i/>
                <w:iCs/>
                <w:szCs w:val="22"/>
              </w:rPr>
            </w:pPr>
            <w:r w:rsidRPr="00AA7E7C">
              <w:rPr>
                <w:i/>
                <w:iCs/>
                <w:szCs w:val="22"/>
              </w:rPr>
              <w:t>7.1.c.ii</w:t>
            </w:r>
          </w:p>
        </w:tc>
        <w:tc>
          <w:tcPr>
            <w:tcW w:w="7508" w:type="dxa"/>
            <w:shd w:val="clear" w:color="auto" w:fill="FFFFFF" w:themeFill="background1"/>
          </w:tcPr>
          <w:p w14:paraId="310D98BD" w14:textId="21671BA1" w:rsidR="00605077" w:rsidRPr="00AA7E7C" w:rsidRDefault="00520949" w:rsidP="008B60E5">
            <w:pPr>
              <w:spacing w:before="120" w:after="120"/>
              <w:rPr>
                <w:szCs w:val="22"/>
              </w:rPr>
            </w:pPr>
            <w:r w:rsidRPr="00AA7E7C">
              <w:rPr>
                <w:b/>
                <w:bCs/>
              </w:rPr>
              <w:t>Le GMP a</w:t>
            </w:r>
            <w:r w:rsidR="002C11E3" w:rsidRPr="00AA7E7C">
              <w:rPr>
                <w:b/>
                <w:bCs/>
              </w:rPr>
              <w:t>-</w:t>
            </w:r>
            <w:r w:rsidRPr="00AA7E7C">
              <w:rPr>
                <w:b/>
                <w:bCs/>
              </w:rPr>
              <w:t>t</w:t>
            </w:r>
            <w:r w:rsidR="002C11E3" w:rsidRPr="00AA7E7C">
              <w:rPr>
                <w:b/>
                <w:bCs/>
              </w:rPr>
              <w:t>-</w:t>
            </w:r>
            <w:r w:rsidRPr="00AA7E7C">
              <w:rPr>
                <w:b/>
                <w:bCs/>
              </w:rPr>
              <w:t xml:space="preserve">il produit </w:t>
            </w:r>
            <w:r w:rsidRPr="00AA7E7C">
              <w:rPr>
                <w:b/>
                <w:bCs/>
                <w:szCs w:val="22"/>
              </w:rPr>
              <w:t>des rapports thématiques sur des aspects spécifiques de la gestion du secteur extractif ?</w:t>
            </w:r>
          </w:p>
          <w:p w14:paraId="37100F32" w14:textId="77777777" w:rsidR="006A1696" w:rsidRPr="00AA7E7C" w:rsidRDefault="0023782F" w:rsidP="006A1696">
            <w:pPr>
              <w:spacing w:before="120" w:after="120"/>
              <w:rPr>
                <w:szCs w:val="22"/>
              </w:rPr>
            </w:pPr>
            <w:sdt>
              <w:sdtPr>
                <w:rPr>
                  <w:rFonts w:ascii="MS Gothic" w:eastAsia="MS Gothic" w:hAnsi="MS Gothic"/>
                  <w:szCs w:val="22"/>
                </w:rPr>
                <w:id w:val="-1762520239"/>
                <w14:checkbox>
                  <w14:checked w14:val="0"/>
                  <w14:checkedState w14:val="2612" w14:font="MS Gothic"/>
                  <w14:uncheckedState w14:val="2610" w14:font="MS Gothic"/>
                </w14:checkbox>
              </w:sdtPr>
              <w:sdtEndPr/>
              <w:sdtContent>
                <w:r w:rsidR="006A1696" w:rsidRPr="00AA7E7C">
                  <w:rPr>
                    <w:rFonts w:ascii="MS Gothic" w:eastAsia="MS Gothic" w:hAnsi="MS Gothic" w:hint="eastAsia"/>
                    <w:szCs w:val="22"/>
                  </w:rPr>
                  <w:t>☐</w:t>
                </w:r>
              </w:sdtContent>
            </w:sdt>
            <w:r w:rsidR="006A1696" w:rsidRPr="00AA7E7C">
              <w:rPr>
                <w:szCs w:val="22"/>
              </w:rPr>
              <w:t xml:space="preserve"> </w:t>
            </w:r>
            <w:r w:rsidR="006A1696" w:rsidRPr="00AA7E7C">
              <w:rPr>
                <w:szCs w:val="22"/>
                <w:shd w:val="clear" w:color="auto" w:fill="D9E2F3" w:themeFill="accent1" w:themeFillTint="33"/>
              </w:rPr>
              <w:t>Oui</w:t>
            </w:r>
            <w:r w:rsidR="006A1696" w:rsidRPr="00AA7E7C">
              <w:rPr>
                <w:szCs w:val="22"/>
              </w:rPr>
              <w:t xml:space="preserve">           </w:t>
            </w:r>
            <w:sdt>
              <w:sdtPr>
                <w:rPr>
                  <w:rFonts w:ascii="MS Gothic" w:eastAsia="MS Gothic" w:hAnsi="MS Gothic"/>
                  <w:szCs w:val="22"/>
                </w:rPr>
                <w:id w:val="1662278147"/>
                <w14:checkbox>
                  <w14:checked w14:val="0"/>
                  <w14:checkedState w14:val="2612" w14:font="MS Gothic"/>
                  <w14:uncheckedState w14:val="2610" w14:font="MS Gothic"/>
                </w14:checkbox>
              </w:sdtPr>
              <w:sdtEndPr/>
              <w:sdtContent>
                <w:r w:rsidR="006A1696" w:rsidRPr="00AA7E7C">
                  <w:rPr>
                    <w:rFonts w:ascii="MS Gothic" w:eastAsia="MS Gothic" w:hAnsi="MS Gothic" w:hint="eastAsia"/>
                    <w:szCs w:val="22"/>
                  </w:rPr>
                  <w:t>☐</w:t>
                </w:r>
              </w:sdtContent>
            </w:sdt>
            <w:r w:rsidR="006A1696" w:rsidRPr="00AA7E7C">
              <w:rPr>
                <w:rFonts w:ascii="MS Gothic" w:eastAsia="MS Gothic" w:hAnsi="MS Gothic"/>
                <w:szCs w:val="22"/>
              </w:rPr>
              <w:t xml:space="preserve"> </w:t>
            </w:r>
            <w:r w:rsidR="006A1696" w:rsidRPr="00AA7E7C">
              <w:rPr>
                <w:szCs w:val="22"/>
                <w:shd w:val="clear" w:color="auto" w:fill="D9E2F3" w:themeFill="accent1" w:themeFillTint="33"/>
              </w:rPr>
              <w:t>Non</w:t>
            </w:r>
          </w:p>
          <w:p w14:paraId="0C589C53" w14:textId="442D02EC" w:rsidR="005E18D2" w:rsidRPr="00AA7E7C" w:rsidRDefault="00520949" w:rsidP="008B60E5">
            <w:pPr>
              <w:shd w:val="clear" w:color="auto" w:fill="D9E2F3" w:themeFill="accent1" w:themeFillTint="33"/>
              <w:spacing w:before="120" w:after="120"/>
              <w:rPr>
                <w:szCs w:val="22"/>
              </w:rPr>
            </w:pPr>
            <w:r w:rsidRPr="00AA7E7C">
              <w:rPr>
                <w:szCs w:val="22"/>
                <w:u w:val="single"/>
              </w:rPr>
              <w:lastRenderedPageBreak/>
              <w:t>Le cas échéant</w:t>
            </w:r>
            <w:r w:rsidRPr="00AA7E7C">
              <w:rPr>
                <w:szCs w:val="22"/>
              </w:rPr>
              <w:t xml:space="preserve"> </w:t>
            </w:r>
            <w:r w:rsidR="002C11E3" w:rsidRPr="00AA7E7C">
              <w:rPr>
                <w:szCs w:val="22"/>
              </w:rPr>
              <w:t>lesquels ?</w:t>
            </w:r>
            <w:r w:rsidR="009737F2" w:rsidRPr="00AA7E7C">
              <w:rPr>
                <w:szCs w:val="22"/>
              </w:rPr>
              <w:t xml:space="preserve"> </w:t>
            </w:r>
            <w:r w:rsidRPr="00AA7E7C">
              <w:rPr>
                <w:szCs w:val="22"/>
              </w:rPr>
              <w:t xml:space="preserve">Merci d’inclure des liens vers les rapports s’ils sont accessibles en </w:t>
            </w:r>
            <w:r w:rsidR="002C11E3" w:rsidRPr="00AA7E7C">
              <w:rPr>
                <w:szCs w:val="22"/>
              </w:rPr>
              <w:t>ligne :</w:t>
            </w:r>
          </w:p>
        </w:tc>
      </w:tr>
      <w:tr w:rsidR="00DB524E" w:rsidRPr="00AA7E7C" w14:paraId="1218E5C1" w14:textId="77777777" w:rsidTr="4E4895F8">
        <w:tc>
          <w:tcPr>
            <w:tcW w:w="1564" w:type="dxa"/>
            <w:shd w:val="clear" w:color="auto" w:fill="FFFFFF" w:themeFill="background1"/>
          </w:tcPr>
          <w:p w14:paraId="21621488" w14:textId="77777777" w:rsidR="00520949" w:rsidRPr="00AA7E7C" w:rsidRDefault="00520949" w:rsidP="008B60E5">
            <w:pPr>
              <w:spacing w:before="120" w:after="120"/>
              <w:rPr>
                <w:i/>
                <w:iCs/>
                <w:szCs w:val="22"/>
              </w:rPr>
            </w:pPr>
            <w:r w:rsidRPr="00AA7E7C">
              <w:rPr>
                <w:i/>
                <w:iCs/>
                <w:szCs w:val="22"/>
              </w:rPr>
              <w:lastRenderedPageBreak/>
              <w:t>Divulguer des données qui dépassent les Exigences de l’ITIE</w:t>
            </w:r>
          </w:p>
          <w:p w14:paraId="717C808E" w14:textId="3944D9BE" w:rsidR="008A5A36" w:rsidRPr="00AA7E7C" w:rsidRDefault="008A5A36" w:rsidP="008B60E5">
            <w:pPr>
              <w:spacing w:before="120" w:after="120"/>
              <w:rPr>
                <w:i/>
                <w:iCs/>
                <w:szCs w:val="22"/>
              </w:rPr>
            </w:pPr>
            <w:r w:rsidRPr="00AA7E7C">
              <w:rPr>
                <w:i/>
                <w:iCs/>
                <w:szCs w:val="22"/>
              </w:rPr>
              <w:t>7.1.c.iii</w:t>
            </w:r>
          </w:p>
        </w:tc>
        <w:tc>
          <w:tcPr>
            <w:tcW w:w="7508" w:type="dxa"/>
            <w:shd w:val="clear" w:color="auto" w:fill="FFFFFF" w:themeFill="background1"/>
          </w:tcPr>
          <w:p w14:paraId="40130D17" w14:textId="3061725E" w:rsidR="006D490D" w:rsidRPr="00AA7E7C" w:rsidRDefault="00520949" w:rsidP="008B60E5">
            <w:pPr>
              <w:spacing w:before="120" w:after="120"/>
              <w:rPr>
                <w:b/>
                <w:bCs/>
                <w:szCs w:val="22"/>
              </w:rPr>
            </w:pPr>
            <w:r w:rsidRPr="00AA7E7C">
              <w:rPr>
                <w:b/>
                <w:bCs/>
              </w:rPr>
              <w:t>Le</w:t>
            </w:r>
            <w:r w:rsidRPr="00AA7E7C">
              <w:t xml:space="preserve"> </w:t>
            </w:r>
            <w:r w:rsidRPr="00AA7E7C">
              <w:rPr>
                <w:b/>
                <w:bCs/>
              </w:rPr>
              <w:t xml:space="preserve">GMP </w:t>
            </w:r>
            <w:r w:rsidR="002C11E3" w:rsidRPr="00AA7E7C">
              <w:rPr>
                <w:b/>
                <w:bCs/>
              </w:rPr>
              <w:t>a-t-</w:t>
            </w:r>
            <w:r w:rsidRPr="00AA7E7C">
              <w:rPr>
                <w:b/>
                <w:bCs/>
              </w:rPr>
              <w:t>il u</w:t>
            </w:r>
            <w:r w:rsidRPr="00AA7E7C">
              <w:rPr>
                <w:b/>
                <w:bCs/>
                <w:szCs w:val="22"/>
              </w:rPr>
              <w:t>tilisé la mise en œuvre de l’ITIE pour divulguer des données qui dépassent les Exigences de l’ITIE et permettent d’améliorer le débat public sur la gouvernance du secteur extractif</w:t>
            </w:r>
          </w:p>
          <w:p w14:paraId="00E68877" w14:textId="77777777" w:rsidR="006A1696" w:rsidRPr="00AA7E7C" w:rsidRDefault="0023782F" w:rsidP="006A1696">
            <w:pPr>
              <w:spacing w:before="120" w:after="120"/>
              <w:rPr>
                <w:szCs w:val="22"/>
              </w:rPr>
            </w:pPr>
            <w:sdt>
              <w:sdtPr>
                <w:rPr>
                  <w:rFonts w:ascii="MS Gothic" w:eastAsia="MS Gothic" w:hAnsi="MS Gothic"/>
                  <w:szCs w:val="22"/>
                </w:rPr>
                <w:id w:val="-62491610"/>
                <w14:checkbox>
                  <w14:checked w14:val="0"/>
                  <w14:checkedState w14:val="2612" w14:font="MS Gothic"/>
                  <w14:uncheckedState w14:val="2610" w14:font="MS Gothic"/>
                </w14:checkbox>
              </w:sdtPr>
              <w:sdtEndPr/>
              <w:sdtContent>
                <w:r w:rsidR="006A1696" w:rsidRPr="00AA7E7C">
                  <w:rPr>
                    <w:rFonts w:ascii="MS Gothic" w:eastAsia="MS Gothic" w:hAnsi="MS Gothic" w:hint="eastAsia"/>
                    <w:szCs w:val="22"/>
                  </w:rPr>
                  <w:t>☐</w:t>
                </w:r>
              </w:sdtContent>
            </w:sdt>
            <w:r w:rsidR="006A1696" w:rsidRPr="00AA7E7C">
              <w:rPr>
                <w:szCs w:val="22"/>
              </w:rPr>
              <w:t xml:space="preserve"> </w:t>
            </w:r>
            <w:r w:rsidR="006A1696" w:rsidRPr="00AA7E7C">
              <w:rPr>
                <w:szCs w:val="22"/>
                <w:shd w:val="clear" w:color="auto" w:fill="D9E2F3" w:themeFill="accent1" w:themeFillTint="33"/>
              </w:rPr>
              <w:t>Oui</w:t>
            </w:r>
            <w:r w:rsidR="006A1696" w:rsidRPr="00AA7E7C">
              <w:rPr>
                <w:szCs w:val="22"/>
              </w:rPr>
              <w:t xml:space="preserve">           </w:t>
            </w:r>
            <w:sdt>
              <w:sdtPr>
                <w:rPr>
                  <w:rFonts w:ascii="MS Gothic" w:eastAsia="MS Gothic" w:hAnsi="MS Gothic"/>
                  <w:szCs w:val="22"/>
                </w:rPr>
                <w:id w:val="1036309601"/>
                <w14:checkbox>
                  <w14:checked w14:val="0"/>
                  <w14:checkedState w14:val="2612" w14:font="MS Gothic"/>
                  <w14:uncheckedState w14:val="2610" w14:font="MS Gothic"/>
                </w14:checkbox>
              </w:sdtPr>
              <w:sdtEndPr/>
              <w:sdtContent>
                <w:r w:rsidR="006A1696" w:rsidRPr="00AA7E7C">
                  <w:rPr>
                    <w:rFonts w:ascii="MS Gothic" w:eastAsia="MS Gothic" w:hAnsi="MS Gothic" w:hint="eastAsia"/>
                    <w:szCs w:val="22"/>
                  </w:rPr>
                  <w:t>☐</w:t>
                </w:r>
              </w:sdtContent>
            </w:sdt>
            <w:r w:rsidR="006A1696" w:rsidRPr="00AA7E7C">
              <w:rPr>
                <w:rFonts w:ascii="MS Gothic" w:eastAsia="MS Gothic" w:hAnsi="MS Gothic"/>
                <w:szCs w:val="22"/>
              </w:rPr>
              <w:t xml:space="preserve"> </w:t>
            </w:r>
            <w:r w:rsidR="006A1696" w:rsidRPr="00AA7E7C">
              <w:rPr>
                <w:szCs w:val="22"/>
                <w:shd w:val="clear" w:color="auto" w:fill="D9E2F3" w:themeFill="accent1" w:themeFillTint="33"/>
              </w:rPr>
              <w:t>Non</w:t>
            </w:r>
          </w:p>
          <w:p w14:paraId="54BA14ED" w14:textId="581F94DA" w:rsidR="00DB524E" w:rsidRPr="00AA7E7C" w:rsidRDefault="006A1696" w:rsidP="008B60E5">
            <w:pPr>
              <w:spacing w:before="120" w:after="120"/>
              <w:rPr>
                <w:szCs w:val="22"/>
              </w:rPr>
            </w:pPr>
            <w:r w:rsidRPr="00AA7E7C">
              <w:rPr>
                <w:szCs w:val="22"/>
                <w:u w:val="single"/>
              </w:rPr>
              <w:t>Le cas échéant</w:t>
            </w:r>
            <w:r w:rsidR="006D490D" w:rsidRPr="00AA7E7C">
              <w:rPr>
                <w:szCs w:val="22"/>
                <w:u w:val="single"/>
              </w:rPr>
              <w:t>,</w:t>
            </w:r>
            <w:r w:rsidR="006D490D" w:rsidRPr="00AA7E7C">
              <w:rPr>
                <w:szCs w:val="22"/>
              </w:rPr>
              <w:t xml:space="preserve"> </w:t>
            </w:r>
            <w:r w:rsidRPr="00AA7E7C">
              <w:rPr>
                <w:szCs w:val="22"/>
              </w:rPr>
              <w:t>les données sont</w:t>
            </w:r>
            <w:r w:rsidR="002C11E3" w:rsidRPr="00AA7E7C">
              <w:rPr>
                <w:szCs w:val="22"/>
              </w:rPr>
              <w:t>-</w:t>
            </w:r>
            <w:r w:rsidRPr="00AA7E7C">
              <w:rPr>
                <w:szCs w:val="22"/>
              </w:rPr>
              <w:t>elles liées à l’un</w:t>
            </w:r>
            <w:r w:rsidR="002C11E3" w:rsidRPr="00AA7E7C">
              <w:rPr>
                <w:szCs w:val="22"/>
              </w:rPr>
              <w:t>e</w:t>
            </w:r>
            <w:r w:rsidRPr="00AA7E7C">
              <w:rPr>
                <w:szCs w:val="22"/>
              </w:rPr>
              <w:t xml:space="preserve"> ou plusieurs des questions suivantes </w:t>
            </w:r>
            <w:r w:rsidR="00AA0702" w:rsidRPr="00AA7E7C">
              <w:rPr>
                <w:szCs w:val="22"/>
              </w:rPr>
              <w:t>?</w:t>
            </w:r>
            <w:r w:rsidR="006D490D" w:rsidRPr="00AA7E7C">
              <w:rPr>
                <w:szCs w:val="22"/>
              </w:rPr>
              <w:t xml:space="preserve"> </w:t>
            </w:r>
          </w:p>
          <w:tbl>
            <w:tblPr>
              <w:tblStyle w:val="Grilledutableau"/>
              <w:tblW w:w="728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69"/>
              <w:gridCol w:w="3713"/>
            </w:tblGrid>
            <w:tr w:rsidR="00647027" w:rsidRPr="00AA7E7C" w14:paraId="500A87B2" w14:textId="77777777" w:rsidTr="00295B42">
              <w:trPr>
                <w:trHeight w:val="491"/>
              </w:trPr>
              <w:tc>
                <w:tcPr>
                  <w:tcW w:w="3569" w:type="dxa"/>
                </w:tcPr>
                <w:p w14:paraId="03ACA171" w14:textId="5BFC35FC" w:rsidR="00647027" w:rsidRPr="00AA7E7C" w:rsidRDefault="006A1696" w:rsidP="008B60E5">
                  <w:pPr>
                    <w:spacing w:before="120" w:after="120"/>
                    <w:rPr>
                      <w:b/>
                      <w:bCs/>
                      <w:szCs w:val="22"/>
                    </w:rPr>
                  </w:pPr>
                  <w:r w:rsidRPr="00AA7E7C">
                    <w:rPr>
                      <w:b/>
                      <w:bCs/>
                      <w:szCs w:val="22"/>
                    </w:rPr>
                    <w:t>Objectif des données</w:t>
                  </w:r>
                </w:p>
              </w:tc>
              <w:tc>
                <w:tcPr>
                  <w:tcW w:w="3713" w:type="dxa"/>
                </w:tcPr>
                <w:p w14:paraId="10BA242D" w14:textId="490A99D9" w:rsidR="00647027" w:rsidRPr="00AA7E7C" w:rsidRDefault="00D768EA" w:rsidP="008B60E5">
                  <w:pPr>
                    <w:spacing w:before="120" w:after="120"/>
                    <w:rPr>
                      <w:b/>
                      <w:bCs/>
                      <w:szCs w:val="22"/>
                    </w:rPr>
                  </w:pPr>
                  <w:r w:rsidRPr="00AA7E7C">
                    <w:rPr>
                      <w:b/>
                      <w:bCs/>
                      <w:szCs w:val="22"/>
                    </w:rPr>
                    <w:t xml:space="preserve">Type </w:t>
                  </w:r>
                  <w:r w:rsidR="006A1696" w:rsidRPr="00AA7E7C">
                    <w:rPr>
                      <w:b/>
                      <w:bCs/>
                      <w:szCs w:val="22"/>
                    </w:rPr>
                    <w:t>de données et emplacement de la divulgation</w:t>
                  </w:r>
                </w:p>
              </w:tc>
            </w:tr>
            <w:tr w:rsidR="00647027" w:rsidRPr="00AA7E7C" w14:paraId="224B85CB" w14:textId="77777777" w:rsidTr="00295B42">
              <w:trPr>
                <w:trHeight w:val="533"/>
              </w:trPr>
              <w:tc>
                <w:tcPr>
                  <w:tcW w:w="3569" w:type="dxa"/>
                </w:tcPr>
                <w:p w14:paraId="3F049E17" w14:textId="4A3D8AF0" w:rsidR="00647027" w:rsidRPr="00AA7E7C" w:rsidRDefault="0023782F" w:rsidP="008B60E5">
                  <w:pPr>
                    <w:spacing w:before="120" w:after="120"/>
                    <w:rPr>
                      <w:szCs w:val="22"/>
                    </w:rPr>
                  </w:pPr>
                  <w:sdt>
                    <w:sdtPr>
                      <w:rPr>
                        <w:szCs w:val="22"/>
                      </w:rPr>
                      <w:id w:val="58979893"/>
                      <w14:checkbox>
                        <w14:checked w14:val="0"/>
                        <w14:checkedState w14:val="2612" w14:font="MS Gothic"/>
                        <w14:uncheckedState w14:val="2610" w14:font="MS Gothic"/>
                      </w14:checkbox>
                    </w:sdtPr>
                    <w:sdtEndPr/>
                    <w:sdtContent>
                      <w:r w:rsidR="00647027" w:rsidRPr="00AA7E7C">
                        <w:rPr>
                          <w:rFonts w:ascii="Segoe UI Symbol" w:hAnsi="Segoe UI Symbol" w:cs="Segoe UI Symbol"/>
                          <w:szCs w:val="22"/>
                        </w:rPr>
                        <w:t>☐</w:t>
                      </w:r>
                    </w:sdtContent>
                  </w:sdt>
                  <w:r w:rsidR="00647027" w:rsidRPr="00AA7E7C">
                    <w:rPr>
                      <w:szCs w:val="22"/>
                    </w:rPr>
                    <w:t xml:space="preserve"> </w:t>
                  </w:r>
                  <w:r w:rsidR="00D768EA" w:rsidRPr="00AA7E7C">
                    <w:rPr>
                      <w:szCs w:val="22"/>
                      <w:shd w:val="clear" w:color="auto" w:fill="D9E2F3" w:themeFill="accent1" w:themeFillTint="33"/>
                    </w:rPr>
                    <w:t>Identif</w:t>
                  </w:r>
                  <w:r w:rsidR="006A1696" w:rsidRPr="00AA7E7C">
                    <w:rPr>
                      <w:szCs w:val="22"/>
                      <w:shd w:val="clear" w:color="auto" w:fill="D9E2F3" w:themeFill="accent1" w:themeFillTint="33"/>
                    </w:rPr>
                    <w:t>ier les risques de corruption</w:t>
                  </w:r>
                </w:p>
              </w:tc>
              <w:tc>
                <w:tcPr>
                  <w:tcW w:w="3713" w:type="dxa"/>
                </w:tcPr>
                <w:p w14:paraId="2F31BDCF" w14:textId="731AC6C9" w:rsidR="00647027" w:rsidRPr="00AA7E7C" w:rsidRDefault="006A1696" w:rsidP="008B60E5">
                  <w:pPr>
                    <w:spacing w:before="120" w:after="120"/>
                    <w:rPr>
                      <w:szCs w:val="22"/>
                    </w:rPr>
                  </w:pPr>
                  <w:r w:rsidRPr="00AA7E7C">
                    <w:rPr>
                      <w:szCs w:val="22"/>
                      <w:shd w:val="clear" w:color="auto" w:fill="D9E2F3" w:themeFill="accent1" w:themeFillTint="33"/>
                    </w:rPr>
                    <w:t>Préciser</w:t>
                  </w:r>
                  <w:r w:rsidR="00D768EA" w:rsidRPr="00AA7E7C">
                    <w:rPr>
                      <w:szCs w:val="22"/>
                      <w:shd w:val="clear" w:color="auto" w:fill="D9E2F3" w:themeFill="accent1" w:themeFillTint="33"/>
                    </w:rPr>
                    <w:t xml:space="preserve"> </w:t>
                  </w:r>
                  <w:r w:rsidR="00D768EA" w:rsidRPr="00AA7E7C">
                    <w:rPr>
                      <w:szCs w:val="22"/>
                    </w:rPr>
                    <w:t xml:space="preserve"> </w:t>
                  </w:r>
                </w:p>
              </w:tc>
            </w:tr>
            <w:tr w:rsidR="00647027" w:rsidRPr="00AA7E7C" w14:paraId="393B4DB7" w14:textId="77777777" w:rsidTr="00295B42">
              <w:trPr>
                <w:trHeight w:val="533"/>
              </w:trPr>
              <w:tc>
                <w:tcPr>
                  <w:tcW w:w="3569" w:type="dxa"/>
                </w:tcPr>
                <w:p w14:paraId="46587D2F" w14:textId="479F9848" w:rsidR="00647027" w:rsidRPr="00AA7E7C" w:rsidRDefault="0023782F" w:rsidP="008B60E5">
                  <w:pPr>
                    <w:spacing w:before="120" w:after="120"/>
                    <w:rPr>
                      <w:szCs w:val="22"/>
                    </w:rPr>
                  </w:pPr>
                  <w:sdt>
                    <w:sdtPr>
                      <w:rPr>
                        <w:szCs w:val="22"/>
                      </w:rPr>
                      <w:id w:val="1170219506"/>
                      <w14:checkbox>
                        <w14:checked w14:val="0"/>
                        <w14:checkedState w14:val="2612" w14:font="MS Gothic"/>
                        <w14:uncheckedState w14:val="2610" w14:font="MS Gothic"/>
                      </w14:checkbox>
                    </w:sdtPr>
                    <w:sdtEndPr/>
                    <w:sdtContent>
                      <w:r w:rsidR="00647027" w:rsidRPr="00AA7E7C">
                        <w:rPr>
                          <w:rFonts w:ascii="Segoe UI Symbol" w:hAnsi="Segoe UI Symbol" w:cs="Segoe UI Symbol"/>
                          <w:szCs w:val="22"/>
                        </w:rPr>
                        <w:t>☐</w:t>
                      </w:r>
                    </w:sdtContent>
                  </w:sdt>
                  <w:r w:rsidR="00647027" w:rsidRPr="00AA7E7C">
                    <w:rPr>
                      <w:szCs w:val="22"/>
                    </w:rPr>
                    <w:t xml:space="preserve"> </w:t>
                  </w:r>
                  <w:r w:rsidR="006A1696" w:rsidRPr="00AA7E7C">
                    <w:rPr>
                      <w:szCs w:val="22"/>
                      <w:shd w:val="clear" w:color="auto" w:fill="D9E2F3" w:themeFill="accent1" w:themeFillTint="33"/>
                    </w:rPr>
                    <w:t>Promouvoir l’égalité des genres</w:t>
                  </w:r>
                </w:p>
              </w:tc>
              <w:tc>
                <w:tcPr>
                  <w:tcW w:w="3713" w:type="dxa"/>
                </w:tcPr>
                <w:p w14:paraId="4BC75601" w14:textId="3E02824C" w:rsidR="00647027" w:rsidRPr="00AA7E7C" w:rsidRDefault="006A1696" w:rsidP="006A1696">
                  <w:pPr>
                    <w:spacing w:before="120" w:after="120"/>
                    <w:rPr>
                      <w:szCs w:val="22"/>
                    </w:rPr>
                  </w:pPr>
                  <w:r w:rsidRPr="00AA7E7C">
                    <w:rPr>
                      <w:szCs w:val="22"/>
                      <w:shd w:val="clear" w:color="auto" w:fill="D9E2F3" w:themeFill="accent1" w:themeFillTint="33"/>
                    </w:rPr>
                    <w:t xml:space="preserve">Préciser </w:t>
                  </w:r>
                  <w:r w:rsidRPr="00AA7E7C">
                    <w:rPr>
                      <w:szCs w:val="22"/>
                    </w:rPr>
                    <w:t xml:space="preserve"> </w:t>
                  </w:r>
                </w:p>
              </w:tc>
            </w:tr>
            <w:tr w:rsidR="00647027" w:rsidRPr="00AA7E7C" w14:paraId="1C7EEC97" w14:textId="77777777" w:rsidTr="00295B42">
              <w:trPr>
                <w:trHeight w:val="519"/>
              </w:trPr>
              <w:tc>
                <w:tcPr>
                  <w:tcW w:w="3569" w:type="dxa"/>
                </w:tcPr>
                <w:p w14:paraId="332127CB" w14:textId="48540142" w:rsidR="00647027" w:rsidRPr="00AA7E7C" w:rsidRDefault="0023782F" w:rsidP="008B60E5">
                  <w:pPr>
                    <w:spacing w:before="120" w:after="120"/>
                    <w:rPr>
                      <w:szCs w:val="22"/>
                    </w:rPr>
                  </w:pPr>
                  <w:sdt>
                    <w:sdtPr>
                      <w:rPr>
                        <w:szCs w:val="22"/>
                      </w:rPr>
                      <w:id w:val="-1150755995"/>
                      <w14:checkbox>
                        <w14:checked w14:val="0"/>
                        <w14:checkedState w14:val="2612" w14:font="MS Gothic"/>
                        <w14:uncheckedState w14:val="2610" w14:font="MS Gothic"/>
                      </w14:checkbox>
                    </w:sdtPr>
                    <w:sdtEndPr/>
                    <w:sdtContent>
                      <w:r w:rsidR="00647027" w:rsidRPr="00AA7E7C">
                        <w:rPr>
                          <w:rFonts w:ascii="Segoe UI Symbol" w:hAnsi="Segoe UI Symbol" w:cs="Segoe UI Symbol"/>
                          <w:szCs w:val="22"/>
                        </w:rPr>
                        <w:t>☐</w:t>
                      </w:r>
                    </w:sdtContent>
                  </w:sdt>
                  <w:r w:rsidR="00647027" w:rsidRPr="00AA7E7C">
                    <w:rPr>
                      <w:szCs w:val="22"/>
                    </w:rPr>
                    <w:t xml:space="preserve"> </w:t>
                  </w:r>
                  <w:r w:rsidR="006A1696" w:rsidRPr="00AA7E7C">
                    <w:rPr>
                      <w:szCs w:val="22"/>
                      <w:shd w:val="clear" w:color="auto" w:fill="D9E2F3" w:themeFill="accent1" w:themeFillTint="33"/>
                    </w:rPr>
                    <w:t>Impact de la transition énergétique</w:t>
                  </w:r>
                </w:p>
              </w:tc>
              <w:tc>
                <w:tcPr>
                  <w:tcW w:w="3713" w:type="dxa"/>
                </w:tcPr>
                <w:p w14:paraId="20750599" w14:textId="2D8D1046" w:rsidR="00647027" w:rsidRPr="00AA7E7C" w:rsidRDefault="006A1696" w:rsidP="006A1696">
                  <w:pPr>
                    <w:spacing w:before="120" w:after="120"/>
                    <w:rPr>
                      <w:szCs w:val="22"/>
                    </w:rPr>
                  </w:pPr>
                  <w:r w:rsidRPr="00AA7E7C">
                    <w:rPr>
                      <w:szCs w:val="22"/>
                      <w:shd w:val="clear" w:color="auto" w:fill="D9E2F3" w:themeFill="accent1" w:themeFillTint="33"/>
                    </w:rPr>
                    <w:t xml:space="preserve">Préciser </w:t>
                  </w:r>
                  <w:r w:rsidRPr="00AA7E7C">
                    <w:rPr>
                      <w:szCs w:val="22"/>
                    </w:rPr>
                    <w:t xml:space="preserve"> </w:t>
                  </w:r>
                </w:p>
                <w:p w14:paraId="1A006712" w14:textId="157C15B9" w:rsidR="00D768EA" w:rsidRPr="00AA7E7C" w:rsidRDefault="00D768EA" w:rsidP="008B60E5">
                  <w:pPr>
                    <w:spacing w:before="120" w:after="120"/>
                    <w:rPr>
                      <w:szCs w:val="22"/>
                    </w:rPr>
                  </w:pPr>
                </w:p>
              </w:tc>
            </w:tr>
            <w:tr w:rsidR="00647027" w:rsidRPr="00AA7E7C" w14:paraId="2BF1BB4C" w14:textId="77777777" w:rsidTr="00295B42">
              <w:trPr>
                <w:trHeight w:val="778"/>
              </w:trPr>
              <w:tc>
                <w:tcPr>
                  <w:tcW w:w="3569" w:type="dxa"/>
                </w:tcPr>
                <w:p w14:paraId="4C472888" w14:textId="7D5D93CB" w:rsidR="00647027" w:rsidRPr="00AA7E7C" w:rsidRDefault="0023782F" w:rsidP="008B60E5">
                  <w:pPr>
                    <w:spacing w:before="120" w:after="120"/>
                    <w:rPr>
                      <w:szCs w:val="22"/>
                    </w:rPr>
                  </w:pPr>
                  <w:sdt>
                    <w:sdtPr>
                      <w:rPr>
                        <w:szCs w:val="22"/>
                      </w:rPr>
                      <w:id w:val="-797293356"/>
                      <w14:checkbox>
                        <w14:checked w14:val="0"/>
                        <w14:checkedState w14:val="2612" w14:font="MS Gothic"/>
                        <w14:uncheckedState w14:val="2610" w14:font="MS Gothic"/>
                      </w14:checkbox>
                    </w:sdtPr>
                    <w:sdtEndPr/>
                    <w:sdtContent>
                      <w:r w:rsidR="00647027" w:rsidRPr="00AA7E7C">
                        <w:rPr>
                          <w:rFonts w:ascii="Segoe UI Symbol" w:hAnsi="Segoe UI Symbol" w:cs="Segoe UI Symbol"/>
                          <w:szCs w:val="22"/>
                        </w:rPr>
                        <w:t>☐</w:t>
                      </w:r>
                    </w:sdtContent>
                  </w:sdt>
                  <w:r w:rsidR="00647027" w:rsidRPr="00AA7E7C">
                    <w:rPr>
                      <w:szCs w:val="22"/>
                    </w:rPr>
                    <w:t xml:space="preserve"> </w:t>
                  </w:r>
                  <w:r w:rsidR="006A1696" w:rsidRPr="00AA7E7C">
                    <w:rPr>
                      <w:szCs w:val="22"/>
                      <w:shd w:val="clear" w:color="auto" w:fill="D9E2F3" w:themeFill="accent1" w:themeFillTint="33"/>
                    </w:rPr>
                    <w:t>Renforcer la collecte des revenus</w:t>
                  </w:r>
                </w:p>
              </w:tc>
              <w:tc>
                <w:tcPr>
                  <w:tcW w:w="3713" w:type="dxa"/>
                </w:tcPr>
                <w:p w14:paraId="60EAD4C7" w14:textId="29FBDB88" w:rsidR="00647027" w:rsidRPr="00AA7E7C" w:rsidRDefault="006A1696" w:rsidP="006A1696">
                  <w:pPr>
                    <w:spacing w:before="120" w:after="120"/>
                    <w:rPr>
                      <w:szCs w:val="22"/>
                    </w:rPr>
                  </w:pPr>
                  <w:r w:rsidRPr="00AA7E7C">
                    <w:rPr>
                      <w:szCs w:val="22"/>
                      <w:shd w:val="clear" w:color="auto" w:fill="D9E2F3" w:themeFill="accent1" w:themeFillTint="33"/>
                    </w:rPr>
                    <w:t xml:space="preserve">Préciser </w:t>
                  </w:r>
                  <w:r w:rsidRPr="00AA7E7C">
                    <w:rPr>
                      <w:szCs w:val="22"/>
                    </w:rPr>
                    <w:t xml:space="preserve"> </w:t>
                  </w:r>
                </w:p>
              </w:tc>
            </w:tr>
            <w:tr w:rsidR="00647027" w:rsidRPr="00AA7E7C" w14:paraId="32F0EAA1" w14:textId="77777777" w:rsidTr="00295B42">
              <w:trPr>
                <w:trHeight w:val="533"/>
              </w:trPr>
              <w:tc>
                <w:tcPr>
                  <w:tcW w:w="3569" w:type="dxa"/>
                </w:tcPr>
                <w:p w14:paraId="73AB26C0" w14:textId="744F41BE" w:rsidR="00647027" w:rsidRPr="00AA7E7C" w:rsidRDefault="0023782F" w:rsidP="008B60E5">
                  <w:pPr>
                    <w:spacing w:before="120" w:after="120"/>
                    <w:rPr>
                      <w:szCs w:val="22"/>
                    </w:rPr>
                  </w:pPr>
                  <w:sdt>
                    <w:sdtPr>
                      <w:rPr>
                        <w:szCs w:val="22"/>
                      </w:rPr>
                      <w:id w:val="10576182"/>
                      <w14:checkbox>
                        <w14:checked w14:val="0"/>
                        <w14:checkedState w14:val="2612" w14:font="MS Gothic"/>
                        <w14:uncheckedState w14:val="2610" w14:font="MS Gothic"/>
                      </w14:checkbox>
                    </w:sdtPr>
                    <w:sdtEndPr/>
                    <w:sdtContent>
                      <w:r w:rsidR="00647027" w:rsidRPr="00AA7E7C">
                        <w:rPr>
                          <w:rFonts w:ascii="Segoe UI Symbol" w:hAnsi="Segoe UI Symbol" w:cs="Segoe UI Symbol"/>
                          <w:szCs w:val="22"/>
                        </w:rPr>
                        <w:t>☐</w:t>
                      </w:r>
                    </w:sdtContent>
                  </w:sdt>
                  <w:r w:rsidR="00647027" w:rsidRPr="00AA7E7C">
                    <w:rPr>
                      <w:szCs w:val="22"/>
                    </w:rPr>
                    <w:t xml:space="preserve"> </w:t>
                  </w:r>
                  <w:r w:rsidR="006A1696" w:rsidRPr="00AA7E7C">
                    <w:rPr>
                      <w:szCs w:val="22"/>
                      <w:shd w:val="clear" w:color="auto" w:fill="D9E2F3" w:themeFill="accent1" w:themeFillTint="33"/>
                    </w:rPr>
                    <w:t>Artisanat minier à petite échelle</w:t>
                  </w:r>
                </w:p>
              </w:tc>
              <w:tc>
                <w:tcPr>
                  <w:tcW w:w="3713" w:type="dxa"/>
                </w:tcPr>
                <w:p w14:paraId="07FA9348" w14:textId="3A91E65A" w:rsidR="00647027" w:rsidRPr="00AA7E7C" w:rsidRDefault="006A1696" w:rsidP="006A1696">
                  <w:pPr>
                    <w:spacing w:before="120" w:after="120"/>
                    <w:rPr>
                      <w:szCs w:val="22"/>
                    </w:rPr>
                  </w:pPr>
                  <w:r w:rsidRPr="00AA7E7C">
                    <w:rPr>
                      <w:szCs w:val="22"/>
                      <w:shd w:val="clear" w:color="auto" w:fill="D9E2F3" w:themeFill="accent1" w:themeFillTint="33"/>
                    </w:rPr>
                    <w:t xml:space="preserve">Préciser </w:t>
                  </w:r>
                  <w:r w:rsidRPr="00AA7E7C">
                    <w:rPr>
                      <w:szCs w:val="22"/>
                    </w:rPr>
                    <w:t xml:space="preserve"> </w:t>
                  </w:r>
                </w:p>
              </w:tc>
            </w:tr>
            <w:tr w:rsidR="00647027" w:rsidRPr="00AA7E7C" w14:paraId="4A7F727A" w14:textId="77777777" w:rsidTr="00295B42">
              <w:trPr>
                <w:trHeight w:val="1106"/>
              </w:trPr>
              <w:tc>
                <w:tcPr>
                  <w:tcW w:w="3569" w:type="dxa"/>
                </w:tcPr>
                <w:p w14:paraId="62A2C152" w14:textId="5A180B8A" w:rsidR="00D768EA" w:rsidRPr="00AA7E7C" w:rsidRDefault="006A1696" w:rsidP="008B60E5">
                  <w:pPr>
                    <w:spacing w:before="120" w:after="120"/>
                    <w:rPr>
                      <w:szCs w:val="22"/>
                    </w:rPr>
                  </w:pPr>
                  <w:r w:rsidRPr="00AA7E7C">
                    <w:rPr>
                      <w:szCs w:val="22"/>
                    </w:rPr>
                    <w:t>Autres questions pertinentes au niveau national</w:t>
                  </w:r>
                  <w:r w:rsidR="00846961" w:rsidRPr="00AA7E7C">
                    <w:rPr>
                      <w:szCs w:val="22"/>
                    </w:rPr>
                    <w:t xml:space="preserve">, </w:t>
                  </w:r>
                  <w:r w:rsidRPr="00AA7E7C">
                    <w:rPr>
                      <w:szCs w:val="22"/>
                    </w:rPr>
                    <w:t xml:space="preserve">telles que définies par le </w:t>
                  </w:r>
                  <w:r w:rsidR="002C11E3" w:rsidRPr="00AA7E7C">
                    <w:rPr>
                      <w:szCs w:val="22"/>
                    </w:rPr>
                    <w:t>GMP :</w:t>
                  </w:r>
                  <w:r w:rsidR="00647027" w:rsidRPr="00AA7E7C">
                    <w:rPr>
                      <w:szCs w:val="22"/>
                    </w:rPr>
                    <w:t xml:space="preserve"> (</w:t>
                  </w:r>
                  <w:r w:rsidRPr="00AA7E7C">
                    <w:rPr>
                      <w:szCs w:val="22"/>
                    </w:rPr>
                    <w:t>ajoutez plus de lignes si nécessaire</w:t>
                  </w:r>
                  <w:r w:rsidR="00647027" w:rsidRPr="00AA7E7C">
                    <w:rPr>
                      <w:szCs w:val="22"/>
                    </w:rPr>
                    <w:t>)</w:t>
                  </w:r>
                  <w:r w:rsidR="00E40FCA" w:rsidRPr="00AA7E7C">
                    <w:rPr>
                      <w:szCs w:val="22"/>
                    </w:rPr>
                    <w:t xml:space="preserve"> </w:t>
                  </w:r>
                  <w:r w:rsidRPr="00AA7E7C">
                    <w:rPr>
                      <w:szCs w:val="22"/>
                      <w:shd w:val="clear" w:color="auto" w:fill="D9E2F3" w:themeFill="accent1" w:themeFillTint="33"/>
                    </w:rPr>
                    <w:t xml:space="preserve">Préciser  </w:t>
                  </w:r>
                </w:p>
              </w:tc>
              <w:tc>
                <w:tcPr>
                  <w:tcW w:w="3713" w:type="dxa"/>
                </w:tcPr>
                <w:p w14:paraId="18DF52FD" w14:textId="0456CA4D" w:rsidR="00647027" w:rsidRPr="00AA7E7C" w:rsidRDefault="006A1696" w:rsidP="006A1696">
                  <w:pPr>
                    <w:spacing w:before="120" w:after="120"/>
                    <w:rPr>
                      <w:szCs w:val="22"/>
                    </w:rPr>
                  </w:pPr>
                  <w:r w:rsidRPr="00AA7E7C">
                    <w:rPr>
                      <w:szCs w:val="22"/>
                      <w:shd w:val="clear" w:color="auto" w:fill="D9E2F3" w:themeFill="accent1" w:themeFillTint="33"/>
                    </w:rPr>
                    <w:t xml:space="preserve">Préciser </w:t>
                  </w:r>
                  <w:r w:rsidRPr="00AA7E7C">
                    <w:rPr>
                      <w:szCs w:val="22"/>
                    </w:rPr>
                    <w:t xml:space="preserve"> </w:t>
                  </w:r>
                </w:p>
              </w:tc>
            </w:tr>
          </w:tbl>
          <w:p w14:paraId="23EF99D2" w14:textId="77777777" w:rsidR="00332E29" w:rsidRPr="00AA7E7C" w:rsidRDefault="00332E29" w:rsidP="008B60E5">
            <w:pPr>
              <w:spacing w:before="120" w:after="120"/>
            </w:pPr>
          </w:p>
          <w:p w14:paraId="505CC5B1" w14:textId="71F5BBD4" w:rsidR="00647027" w:rsidRPr="00AA7E7C" w:rsidRDefault="00647027" w:rsidP="008B60E5">
            <w:pPr>
              <w:spacing w:before="120" w:after="120"/>
              <w:rPr>
                <w:szCs w:val="22"/>
              </w:rPr>
            </w:pPr>
          </w:p>
        </w:tc>
      </w:tr>
      <w:tr w:rsidR="00BD4738" w:rsidRPr="00AA7E7C" w14:paraId="19F438BF" w14:textId="77777777" w:rsidTr="4E4895F8">
        <w:tc>
          <w:tcPr>
            <w:tcW w:w="1564" w:type="dxa"/>
            <w:shd w:val="clear" w:color="auto" w:fill="FFFFFF" w:themeFill="background1"/>
          </w:tcPr>
          <w:p w14:paraId="0C9A9E6C" w14:textId="2A2F5271" w:rsidR="00BD4738" w:rsidRPr="00AA7E7C" w:rsidRDefault="006A1696" w:rsidP="008B60E5">
            <w:pPr>
              <w:spacing w:before="120" w:after="120"/>
              <w:rPr>
                <w:i/>
                <w:iCs/>
                <w:szCs w:val="22"/>
              </w:rPr>
            </w:pPr>
            <w:r w:rsidRPr="00AA7E7C">
              <w:rPr>
                <w:i/>
                <w:iCs/>
                <w:szCs w:val="22"/>
              </w:rPr>
              <w:t>Résumer et comparer les recettes</w:t>
            </w:r>
          </w:p>
          <w:p w14:paraId="5D435F01" w14:textId="02622620" w:rsidR="00E40FCA" w:rsidRPr="00AA7E7C" w:rsidRDefault="00E40FCA" w:rsidP="008B60E5">
            <w:pPr>
              <w:spacing w:before="120" w:after="120"/>
              <w:rPr>
                <w:i/>
                <w:iCs/>
                <w:szCs w:val="22"/>
              </w:rPr>
            </w:pPr>
            <w:r w:rsidRPr="00AA7E7C">
              <w:rPr>
                <w:i/>
                <w:iCs/>
                <w:szCs w:val="22"/>
              </w:rPr>
              <w:t>7.1.</w:t>
            </w:r>
            <w:r w:rsidR="00332E29" w:rsidRPr="00AA7E7C">
              <w:rPr>
                <w:i/>
                <w:iCs/>
                <w:szCs w:val="22"/>
              </w:rPr>
              <w:t>c.iv</w:t>
            </w:r>
          </w:p>
        </w:tc>
        <w:tc>
          <w:tcPr>
            <w:tcW w:w="7508" w:type="dxa"/>
            <w:shd w:val="clear" w:color="auto" w:fill="FFFFFF" w:themeFill="background1"/>
          </w:tcPr>
          <w:p w14:paraId="3C3ACDAB" w14:textId="13F59F86" w:rsidR="003C4DDF" w:rsidRPr="00AA7E7C" w:rsidRDefault="00D47CB7" w:rsidP="008B60E5">
            <w:pPr>
              <w:spacing w:before="120" w:after="120"/>
              <w:rPr>
                <w:b/>
                <w:bCs/>
                <w:szCs w:val="22"/>
              </w:rPr>
            </w:pPr>
            <w:r w:rsidRPr="00AA7E7C">
              <w:rPr>
                <w:b/>
                <w:bCs/>
                <w:szCs w:val="22"/>
              </w:rPr>
              <w:t xml:space="preserve">Le GMP </w:t>
            </w:r>
            <w:r w:rsidR="002C11E3" w:rsidRPr="00AA7E7C">
              <w:rPr>
                <w:b/>
                <w:bCs/>
                <w:szCs w:val="22"/>
              </w:rPr>
              <w:t>a-t-il</w:t>
            </w:r>
            <w:r w:rsidRPr="00AA7E7C">
              <w:rPr>
                <w:b/>
                <w:bCs/>
                <w:szCs w:val="22"/>
              </w:rPr>
              <w:t xml:space="preserve"> résumé et comparé la part de chaque flux de recettes par rapport aux recettes totales obtenues par chaque niveau de </w:t>
            </w:r>
            <w:r w:rsidR="002C11E3" w:rsidRPr="00AA7E7C">
              <w:rPr>
                <w:b/>
                <w:bCs/>
                <w:szCs w:val="22"/>
              </w:rPr>
              <w:t>gouvernement ?</w:t>
            </w:r>
          </w:p>
          <w:p w14:paraId="73E06468" w14:textId="77777777" w:rsidR="00D47CB7" w:rsidRPr="00AA7E7C" w:rsidRDefault="0023782F" w:rsidP="00D47CB7">
            <w:pPr>
              <w:spacing w:before="120" w:after="120"/>
              <w:rPr>
                <w:szCs w:val="22"/>
              </w:rPr>
            </w:pPr>
            <w:sdt>
              <w:sdtPr>
                <w:rPr>
                  <w:rFonts w:ascii="MS Gothic" w:eastAsia="MS Gothic" w:hAnsi="MS Gothic"/>
                  <w:szCs w:val="22"/>
                </w:rPr>
                <w:id w:val="338442285"/>
                <w14:checkbox>
                  <w14:checked w14:val="0"/>
                  <w14:checkedState w14:val="2612" w14:font="MS Gothic"/>
                  <w14:uncheckedState w14:val="2610" w14:font="MS Gothic"/>
                </w14:checkbox>
              </w:sdtPr>
              <w:sdtEndPr/>
              <w:sdtContent>
                <w:r w:rsidR="00D47CB7" w:rsidRPr="00AA7E7C">
                  <w:rPr>
                    <w:rFonts w:ascii="MS Gothic" w:eastAsia="MS Gothic" w:hAnsi="MS Gothic" w:hint="eastAsia"/>
                    <w:szCs w:val="22"/>
                  </w:rPr>
                  <w:t>☐</w:t>
                </w:r>
              </w:sdtContent>
            </w:sdt>
            <w:r w:rsidR="00D47CB7" w:rsidRPr="00AA7E7C">
              <w:rPr>
                <w:szCs w:val="22"/>
              </w:rPr>
              <w:t xml:space="preserve"> </w:t>
            </w:r>
            <w:r w:rsidR="00D47CB7" w:rsidRPr="00AA7E7C">
              <w:rPr>
                <w:szCs w:val="22"/>
                <w:shd w:val="clear" w:color="auto" w:fill="D9E2F3" w:themeFill="accent1" w:themeFillTint="33"/>
              </w:rPr>
              <w:t>Oui</w:t>
            </w:r>
            <w:r w:rsidR="00D47CB7" w:rsidRPr="00AA7E7C">
              <w:rPr>
                <w:szCs w:val="22"/>
              </w:rPr>
              <w:t xml:space="preserve">           </w:t>
            </w:r>
            <w:sdt>
              <w:sdtPr>
                <w:rPr>
                  <w:rFonts w:ascii="MS Gothic" w:eastAsia="MS Gothic" w:hAnsi="MS Gothic"/>
                  <w:szCs w:val="22"/>
                </w:rPr>
                <w:id w:val="1638074933"/>
                <w14:checkbox>
                  <w14:checked w14:val="0"/>
                  <w14:checkedState w14:val="2612" w14:font="MS Gothic"/>
                  <w14:uncheckedState w14:val="2610" w14:font="MS Gothic"/>
                </w14:checkbox>
              </w:sdtPr>
              <w:sdtEndPr/>
              <w:sdtContent>
                <w:r w:rsidR="00D47CB7" w:rsidRPr="00AA7E7C">
                  <w:rPr>
                    <w:rFonts w:ascii="MS Gothic" w:eastAsia="MS Gothic" w:hAnsi="MS Gothic" w:hint="eastAsia"/>
                    <w:szCs w:val="22"/>
                  </w:rPr>
                  <w:t>☐</w:t>
                </w:r>
              </w:sdtContent>
            </w:sdt>
            <w:r w:rsidR="00D47CB7" w:rsidRPr="00AA7E7C">
              <w:rPr>
                <w:rFonts w:ascii="MS Gothic" w:eastAsia="MS Gothic" w:hAnsi="MS Gothic"/>
                <w:szCs w:val="22"/>
              </w:rPr>
              <w:t xml:space="preserve"> </w:t>
            </w:r>
            <w:r w:rsidR="00D47CB7" w:rsidRPr="00AA7E7C">
              <w:rPr>
                <w:szCs w:val="22"/>
                <w:shd w:val="clear" w:color="auto" w:fill="D9E2F3" w:themeFill="accent1" w:themeFillTint="33"/>
              </w:rPr>
              <w:t>Non</w:t>
            </w:r>
          </w:p>
          <w:p w14:paraId="2585D2C9" w14:textId="499F9961" w:rsidR="00F074BD" w:rsidRPr="00AA7E7C" w:rsidRDefault="002C11E3" w:rsidP="4E4895F8">
            <w:pPr>
              <w:spacing w:before="120" w:after="120"/>
            </w:pPr>
            <w:r w:rsidRPr="00AA7E7C">
              <w:rPr>
                <w:shd w:val="clear" w:color="auto" w:fill="D9E2F3" w:themeFill="accent1" w:themeFillTint="33"/>
              </w:rPr>
              <w:t>Le cas échéant, donner le titre de la publication. Où peut-on y accéder?</w:t>
            </w:r>
          </w:p>
        </w:tc>
      </w:tr>
      <w:tr w:rsidR="00E40FCA" w:rsidRPr="00AA7E7C" w14:paraId="1B3D51FB" w14:textId="77777777" w:rsidTr="4E4895F8">
        <w:tc>
          <w:tcPr>
            <w:tcW w:w="1564" w:type="dxa"/>
            <w:shd w:val="clear" w:color="auto" w:fill="FFFFFF" w:themeFill="background1"/>
          </w:tcPr>
          <w:p w14:paraId="1C43CCA2" w14:textId="0932176E" w:rsidR="00332E29" w:rsidRPr="00AA7E7C" w:rsidRDefault="00D47CB7" w:rsidP="008B60E5">
            <w:pPr>
              <w:spacing w:before="120" w:after="120"/>
              <w:rPr>
                <w:i/>
                <w:iCs/>
                <w:szCs w:val="22"/>
              </w:rPr>
            </w:pPr>
            <w:r w:rsidRPr="00AA7E7C">
              <w:rPr>
                <w:i/>
                <w:iCs/>
                <w:szCs w:val="22"/>
              </w:rPr>
              <w:t>Efforts de renforcement des capacités</w:t>
            </w:r>
          </w:p>
          <w:p w14:paraId="6A31A4C2" w14:textId="3BE6E518" w:rsidR="00E40FCA" w:rsidRPr="00AA7E7C" w:rsidRDefault="00332E29" w:rsidP="008B60E5">
            <w:pPr>
              <w:spacing w:before="120" w:after="120"/>
              <w:rPr>
                <w:i/>
                <w:iCs/>
                <w:szCs w:val="22"/>
              </w:rPr>
            </w:pPr>
            <w:r w:rsidRPr="00AA7E7C">
              <w:rPr>
                <w:i/>
                <w:iCs/>
                <w:szCs w:val="22"/>
              </w:rPr>
              <w:t>7.1.c.v</w:t>
            </w:r>
          </w:p>
        </w:tc>
        <w:tc>
          <w:tcPr>
            <w:tcW w:w="7508" w:type="dxa"/>
            <w:shd w:val="clear" w:color="auto" w:fill="FFFFFF" w:themeFill="background1"/>
          </w:tcPr>
          <w:p w14:paraId="5546D63F" w14:textId="6A9A7311" w:rsidR="00F074BD" w:rsidRPr="00AA7E7C" w:rsidRDefault="00D47CB7" w:rsidP="008B60E5">
            <w:pPr>
              <w:spacing w:before="120" w:after="120"/>
              <w:rPr>
                <w:b/>
                <w:bCs/>
                <w:szCs w:val="22"/>
              </w:rPr>
            </w:pPr>
            <w:r w:rsidRPr="00AA7E7C">
              <w:rPr>
                <w:b/>
                <w:bCs/>
                <w:szCs w:val="22"/>
              </w:rPr>
              <w:t>Le GMP a-t-il</w:t>
            </w:r>
            <w:r w:rsidR="00F074BD" w:rsidRPr="00AA7E7C">
              <w:rPr>
                <w:b/>
                <w:bCs/>
                <w:szCs w:val="22"/>
              </w:rPr>
              <w:t xml:space="preserve"> </w:t>
            </w:r>
            <w:r w:rsidRPr="00AA7E7C">
              <w:rPr>
                <w:b/>
                <w:bCs/>
                <w:szCs w:val="22"/>
              </w:rPr>
              <w:t>déployé des efforts en vue de renforcement des capacités durant la période examinée ?</w:t>
            </w:r>
          </w:p>
          <w:p w14:paraId="6AF4FF1A" w14:textId="77777777" w:rsidR="00D47CB7" w:rsidRPr="00AA7E7C" w:rsidRDefault="0023782F" w:rsidP="00D47CB7">
            <w:pPr>
              <w:spacing w:before="120" w:after="120"/>
              <w:rPr>
                <w:szCs w:val="22"/>
              </w:rPr>
            </w:pPr>
            <w:sdt>
              <w:sdtPr>
                <w:rPr>
                  <w:rFonts w:ascii="MS Gothic" w:eastAsia="MS Gothic" w:hAnsi="MS Gothic"/>
                  <w:szCs w:val="22"/>
                </w:rPr>
                <w:id w:val="82960556"/>
                <w14:checkbox>
                  <w14:checked w14:val="0"/>
                  <w14:checkedState w14:val="2612" w14:font="MS Gothic"/>
                  <w14:uncheckedState w14:val="2610" w14:font="MS Gothic"/>
                </w14:checkbox>
              </w:sdtPr>
              <w:sdtEndPr/>
              <w:sdtContent>
                <w:r w:rsidR="00D47CB7" w:rsidRPr="00AA7E7C">
                  <w:rPr>
                    <w:rFonts w:ascii="MS Gothic" w:eastAsia="MS Gothic" w:hAnsi="MS Gothic" w:hint="eastAsia"/>
                    <w:szCs w:val="22"/>
                  </w:rPr>
                  <w:t>☐</w:t>
                </w:r>
              </w:sdtContent>
            </w:sdt>
            <w:r w:rsidR="00D47CB7" w:rsidRPr="00AA7E7C">
              <w:rPr>
                <w:szCs w:val="22"/>
              </w:rPr>
              <w:t xml:space="preserve"> </w:t>
            </w:r>
            <w:r w:rsidR="00D47CB7" w:rsidRPr="00AA7E7C">
              <w:rPr>
                <w:szCs w:val="22"/>
                <w:shd w:val="clear" w:color="auto" w:fill="D9E2F3" w:themeFill="accent1" w:themeFillTint="33"/>
              </w:rPr>
              <w:t>Oui</w:t>
            </w:r>
            <w:r w:rsidR="00D47CB7" w:rsidRPr="00AA7E7C">
              <w:rPr>
                <w:szCs w:val="22"/>
              </w:rPr>
              <w:t xml:space="preserve">           </w:t>
            </w:r>
            <w:sdt>
              <w:sdtPr>
                <w:rPr>
                  <w:rFonts w:ascii="MS Gothic" w:eastAsia="MS Gothic" w:hAnsi="MS Gothic"/>
                  <w:szCs w:val="22"/>
                </w:rPr>
                <w:id w:val="-1609881146"/>
                <w14:checkbox>
                  <w14:checked w14:val="0"/>
                  <w14:checkedState w14:val="2612" w14:font="MS Gothic"/>
                  <w14:uncheckedState w14:val="2610" w14:font="MS Gothic"/>
                </w14:checkbox>
              </w:sdtPr>
              <w:sdtEndPr/>
              <w:sdtContent>
                <w:r w:rsidR="00D47CB7" w:rsidRPr="00AA7E7C">
                  <w:rPr>
                    <w:rFonts w:ascii="MS Gothic" w:eastAsia="MS Gothic" w:hAnsi="MS Gothic" w:hint="eastAsia"/>
                    <w:szCs w:val="22"/>
                  </w:rPr>
                  <w:t>☐</w:t>
                </w:r>
              </w:sdtContent>
            </w:sdt>
            <w:r w:rsidR="00D47CB7" w:rsidRPr="00AA7E7C">
              <w:rPr>
                <w:rFonts w:ascii="MS Gothic" w:eastAsia="MS Gothic" w:hAnsi="MS Gothic"/>
                <w:szCs w:val="22"/>
              </w:rPr>
              <w:t xml:space="preserve"> </w:t>
            </w:r>
            <w:r w:rsidR="00D47CB7" w:rsidRPr="00AA7E7C">
              <w:rPr>
                <w:szCs w:val="22"/>
                <w:shd w:val="clear" w:color="auto" w:fill="D9E2F3" w:themeFill="accent1" w:themeFillTint="33"/>
              </w:rPr>
              <w:t>Non</w:t>
            </w:r>
          </w:p>
          <w:p w14:paraId="3ADFCDD7" w14:textId="764814EC" w:rsidR="00F074BD" w:rsidRPr="00AA7E7C" w:rsidRDefault="00412E32" w:rsidP="008B60E5">
            <w:pPr>
              <w:spacing w:before="120" w:after="120"/>
              <w:rPr>
                <w:szCs w:val="22"/>
              </w:rPr>
            </w:pPr>
            <w:r w:rsidRPr="00AA7E7C">
              <w:rPr>
                <w:szCs w:val="22"/>
                <w:u w:val="single"/>
                <w:shd w:val="clear" w:color="auto" w:fill="D9E2F3" w:themeFill="accent1" w:themeFillTint="33"/>
              </w:rPr>
              <w:t>Expliquez</w:t>
            </w:r>
            <w:r w:rsidRPr="00AA7E7C">
              <w:rPr>
                <w:szCs w:val="22"/>
                <w:shd w:val="clear" w:color="auto" w:fill="D9E2F3" w:themeFill="accent1" w:themeFillTint="33"/>
              </w:rPr>
              <w:t>, en décrivant par exemple o</w:t>
            </w:r>
            <w:r w:rsidR="002C11E3" w:rsidRPr="00AA7E7C">
              <w:rPr>
                <w:szCs w:val="22"/>
                <w:shd w:val="clear" w:color="auto" w:fill="D9E2F3" w:themeFill="accent1" w:themeFillTint="33"/>
              </w:rPr>
              <w:t>ù,</w:t>
            </w:r>
            <w:r w:rsidRPr="00AA7E7C">
              <w:rPr>
                <w:szCs w:val="22"/>
                <w:shd w:val="clear" w:color="auto" w:fill="D9E2F3" w:themeFill="accent1" w:themeFillTint="33"/>
              </w:rPr>
              <w:t xml:space="preserve"> ou auprès de qui il est possible de trouver un aperçu des efforts de renforcement des capacités pour la période examinée (par exemple dans l’examen annuel des progrès). Soulignez les efforts qui ont ciblé en particulier les organisations de la société civile.</w:t>
            </w:r>
          </w:p>
          <w:p w14:paraId="40DF67F6" w14:textId="53F00C38" w:rsidR="00DB116F" w:rsidRPr="00AA7E7C" w:rsidRDefault="00412E32" w:rsidP="008B60E5">
            <w:pPr>
              <w:spacing w:before="120" w:after="120"/>
              <w:rPr>
                <w:b/>
                <w:bCs/>
                <w:szCs w:val="22"/>
              </w:rPr>
            </w:pPr>
            <w:r w:rsidRPr="00AA7E7C">
              <w:rPr>
                <w:b/>
                <w:bCs/>
                <w:szCs w:val="22"/>
              </w:rPr>
              <w:lastRenderedPageBreak/>
              <w:t xml:space="preserve">Le GMP </w:t>
            </w:r>
            <w:r w:rsidR="002C11E3" w:rsidRPr="00AA7E7C">
              <w:rPr>
                <w:b/>
                <w:bCs/>
                <w:szCs w:val="22"/>
              </w:rPr>
              <w:t>sait-il</w:t>
            </w:r>
            <w:r w:rsidRPr="00AA7E7C">
              <w:rPr>
                <w:b/>
                <w:bCs/>
                <w:szCs w:val="22"/>
              </w:rPr>
              <w:t xml:space="preserve"> si les renforcements de capacité ont donné lieu à une </w:t>
            </w:r>
            <w:r w:rsidR="002C11E3" w:rsidRPr="00AA7E7C">
              <w:rPr>
                <w:b/>
                <w:bCs/>
                <w:szCs w:val="22"/>
              </w:rPr>
              <w:t>meilleure</w:t>
            </w:r>
            <w:r w:rsidRPr="00AA7E7C">
              <w:rPr>
                <w:b/>
                <w:bCs/>
                <w:szCs w:val="22"/>
              </w:rPr>
              <w:t xml:space="preserve"> compréhension de l’information et des données issues des rapports et des </w:t>
            </w:r>
            <w:r w:rsidR="002C11E3" w:rsidRPr="00AA7E7C">
              <w:rPr>
                <w:b/>
                <w:bCs/>
                <w:szCs w:val="22"/>
              </w:rPr>
              <w:t>divulgations</w:t>
            </w:r>
            <w:r w:rsidRPr="00AA7E7C">
              <w:rPr>
                <w:b/>
                <w:bCs/>
                <w:szCs w:val="22"/>
              </w:rPr>
              <w:t xml:space="preserve"> en ligne?</w:t>
            </w:r>
          </w:p>
          <w:p w14:paraId="0097BA8C" w14:textId="77777777" w:rsidR="00D47CB7" w:rsidRPr="00AA7E7C" w:rsidRDefault="0023782F" w:rsidP="00D47CB7">
            <w:pPr>
              <w:spacing w:before="120" w:after="120"/>
              <w:rPr>
                <w:szCs w:val="22"/>
              </w:rPr>
            </w:pPr>
            <w:sdt>
              <w:sdtPr>
                <w:rPr>
                  <w:rFonts w:ascii="MS Gothic" w:eastAsia="MS Gothic" w:hAnsi="MS Gothic"/>
                  <w:szCs w:val="22"/>
                </w:rPr>
                <w:id w:val="-257673235"/>
                <w14:checkbox>
                  <w14:checked w14:val="0"/>
                  <w14:checkedState w14:val="2612" w14:font="MS Gothic"/>
                  <w14:uncheckedState w14:val="2610" w14:font="MS Gothic"/>
                </w14:checkbox>
              </w:sdtPr>
              <w:sdtEndPr/>
              <w:sdtContent>
                <w:r w:rsidR="00D47CB7" w:rsidRPr="00AA7E7C">
                  <w:rPr>
                    <w:rFonts w:ascii="MS Gothic" w:eastAsia="MS Gothic" w:hAnsi="MS Gothic" w:hint="eastAsia"/>
                    <w:szCs w:val="22"/>
                  </w:rPr>
                  <w:t>☐</w:t>
                </w:r>
              </w:sdtContent>
            </w:sdt>
            <w:r w:rsidR="00D47CB7" w:rsidRPr="00AA7E7C">
              <w:rPr>
                <w:szCs w:val="22"/>
              </w:rPr>
              <w:t xml:space="preserve"> </w:t>
            </w:r>
            <w:r w:rsidR="00D47CB7" w:rsidRPr="00AA7E7C">
              <w:rPr>
                <w:szCs w:val="22"/>
                <w:shd w:val="clear" w:color="auto" w:fill="D9E2F3" w:themeFill="accent1" w:themeFillTint="33"/>
              </w:rPr>
              <w:t>Oui</w:t>
            </w:r>
            <w:r w:rsidR="00D47CB7" w:rsidRPr="00AA7E7C">
              <w:rPr>
                <w:szCs w:val="22"/>
              </w:rPr>
              <w:t xml:space="preserve">           </w:t>
            </w:r>
            <w:sdt>
              <w:sdtPr>
                <w:rPr>
                  <w:rFonts w:ascii="MS Gothic" w:eastAsia="MS Gothic" w:hAnsi="MS Gothic"/>
                  <w:szCs w:val="22"/>
                </w:rPr>
                <w:id w:val="-702934147"/>
                <w14:checkbox>
                  <w14:checked w14:val="0"/>
                  <w14:checkedState w14:val="2612" w14:font="MS Gothic"/>
                  <w14:uncheckedState w14:val="2610" w14:font="MS Gothic"/>
                </w14:checkbox>
              </w:sdtPr>
              <w:sdtEndPr/>
              <w:sdtContent>
                <w:r w:rsidR="00D47CB7" w:rsidRPr="00AA7E7C">
                  <w:rPr>
                    <w:rFonts w:ascii="MS Gothic" w:eastAsia="MS Gothic" w:hAnsi="MS Gothic" w:hint="eastAsia"/>
                    <w:szCs w:val="22"/>
                  </w:rPr>
                  <w:t>☐</w:t>
                </w:r>
              </w:sdtContent>
            </w:sdt>
            <w:r w:rsidR="00D47CB7" w:rsidRPr="00AA7E7C">
              <w:rPr>
                <w:rFonts w:ascii="MS Gothic" w:eastAsia="MS Gothic" w:hAnsi="MS Gothic"/>
                <w:szCs w:val="22"/>
              </w:rPr>
              <w:t xml:space="preserve"> </w:t>
            </w:r>
            <w:r w:rsidR="00D47CB7" w:rsidRPr="00AA7E7C">
              <w:rPr>
                <w:szCs w:val="22"/>
                <w:shd w:val="clear" w:color="auto" w:fill="D9E2F3" w:themeFill="accent1" w:themeFillTint="33"/>
              </w:rPr>
              <w:t>Non</w:t>
            </w:r>
          </w:p>
          <w:p w14:paraId="156215B0" w14:textId="12F7E33B" w:rsidR="00DB116F" w:rsidRPr="00AA7E7C" w:rsidRDefault="00412E32" w:rsidP="008B60E5">
            <w:pPr>
              <w:spacing w:before="120" w:after="120"/>
              <w:rPr>
                <w:szCs w:val="22"/>
              </w:rPr>
            </w:pPr>
            <w:r w:rsidRPr="00AA7E7C">
              <w:rPr>
                <w:szCs w:val="22"/>
                <w:u w:val="single"/>
                <w:shd w:val="clear" w:color="auto" w:fill="D9E2F3" w:themeFill="accent1" w:themeFillTint="33"/>
              </w:rPr>
              <w:t>Expliquez</w:t>
            </w:r>
            <w:r w:rsidR="00057C5E" w:rsidRPr="00AA7E7C">
              <w:rPr>
                <w:szCs w:val="22"/>
                <w:shd w:val="clear" w:color="auto" w:fill="D9E2F3" w:themeFill="accent1" w:themeFillTint="33"/>
              </w:rPr>
              <w:t xml:space="preserve"> </w:t>
            </w:r>
            <w:r w:rsidRPr="00AA7E7C">
              <w:rPr>
                <w:szCs w:val="22"/>
                <w:shd w:val="clear" w:color="auto" w:fill="D9E2F3" w:themeFill="accent1" w:themeFillTint="33"/>
              </w:rPr>
              <w:t>et fournissez au moi</w:t>
            </w:r>
            <w:r w:rsidR="002C11E3" w:rsidRPr="00AA7E7C">
              <w:rPr>
                <w:szCs w:val="22"/>
                <w:shd w:val="clear" w:color="auto" w:fill="D9E2F3" w:themeFill="accent1" w:themeFillTint="33"/>
              </w:rPr>
              <w:t>n</w:t>
            </w:r>
            <w:r w:rsidRPr="00AA7E7C">
              <w:rPr>
                <w:szCs w:val="22"/>
                <w:shd w:val="clear" w:color="auto" w:fill="D9E2F3" w:themeFill="accent1" w:themeFillTint="33"/>
              </w:rPr>
              <w:t xml:space="preserve">s un élément </w:t>
            </w:r>
            <w:r w:rsidR="002C11E3" w:rsidRPr="00AA7E7C">
              <w:rPr>
                <w:szCs w:val="22"/>
                <w:shd w:val="clear" w:color="auto" w:fill="D9E2F3" w:themeFill="accent1" w:themeFillTint="33"/>
              </w:rPr>
              <w:t>probant :</w:t>
            </w:r>
            <w:r w:rsidR="001C7C9C" w:rsidRPr="00AA7E7C">
              <w:rPr>
                <w:szCs w:val="22"/>
                <w:shd w:val="clear" w:color="auto" w:fill="D9E2F3" w:themeFill="accent1" w:themeFillTint="33"/>
              </w:rPr>
              <w:t xml:space="preserve">       </w:t>
            </w:r>
          </w:p>
          <w:p w14:paraId="6BB915BC" w14:textId="6849DE3B" w:rsidR="00E40FCA" w:rsidRPr="00AA7E7C" w:rsidRDefault="00412E32" w:rsidP="008B60E5">
            <w:pPr>
              <w:spacing w:before="120" w:after="120"/>
              <w:rPr>
                <w:b/>
                <w:bCs/>
                <w:szCs w:val="22"/>
              </w:rPr>
            </w:pPr>
            <w:r w:rsidRPr="00AA7E7C">
              <w:rPr>
                <w:b/>
                <w:bCs/>
                <w:szCs w:val="22"/>
              </w:rPr>
              <w:t xml:space="preserve">Le GMP </w:t>
            </w:r>
            <w:r w:rsidR="002C11E3" w:rsidRPr="00AA7E7C">
              <w:rPr>
                <w:b/>
                <w:bCs/>
                <w:szCs w:val="22"/>
              </w:rPr>
              <w:t>sait-il</w:t>
            </w:r>
            <w:r w:rsidRPr="00AA7E7C">
              <w:rPr>
                <w:b/>
                <w:bCs/>
                <w:szCs w:val="22"/>
              </w:rPr>
              <w:t xml:space="preserve"> si le renforcement de capacités a donné lieu à une utilisation accrue de l’information par les citoyens, les médias ou d’autres ?</w:t>
            </w:r>
          </w:p>
          <w:p w14:paraId="30BE09C9" w14:textId="77777777" w:rsidR="00D47CB7" w:rsidRPr="00AA7E7C" w:rsidRDefault="0023782F" w:rsidP="00D47CB7">
            <w:pPr>
              <w:spacing w:before="120" w:after="120"/>
              <w:rPr>
                <w:szCs w:val="22"/>
              </w:rPr>
            </w:pPr>
            <w:sdt>
              <w:sdtPr>
                <w:rPr>
                  <w:rFonts w:ascii="MS Gothic" w:eastAsia="MS Gothic" w:hAnsi="MS Gothic"/>
                  <w:szCs w:val="22"/>
                </w:rPr>
                <w:id w:val="-641664037"/>
                <w14:checkbox>
                  <w14:checked w14:val="0"/>
                  <w14:checkedState w14:val="2612" w14:font="MS Gothic"/>
                  <w14:uncheckedState w14:val="2610" w14:font="MS Gothic"/>
                </w14:checkbox>
              </w:sdtPr>
              <w:sdtEndPr/>
              <w:sdtContent>
                <w:r w:rsidR="00D47CB7" w:rsidRPr="00AA7E7C">
                  <w:rPr>
                    <w:rFonts w:ascii="MS Gothic" w:eastAsia="MS Gothic" w:hAnsi="MS Gothic" w:hint="eastAsia"/>
                    <w:szCs w:val="22"/>
                  </w:rPr>
                  <w:t>☐</w:t>
                </w:r>
              </w:sdtContent>
            </w:sdt>
            <w:r w:rsidR="00D47CB7" w:rsidRPr="00AA7E7C">
              <w:rPr>
                <w:szCs w:val="22"/>
              </w:rPr>
              <w:t xml:space="preserve"> </w:t>
            </w:r>
            <w:r w:rsidR="00D47CB7" w:rsidRPr="00AA7E7C">
              <w:rPr>
                <w:szCs w:val="22"/>
                <w:shd w:val="clear" w:color="auto" w:fill="D9E2F3" w:themeFill="accent1" w:themeFillTint="33"/>
              </w:rPr>
              <w:t>Oui</w:t>
            </w:r>
            <w:r w:rsidR="00D47CB7" w:rsidRPr="00AA7E7C">
              <w:rPr>
                <w:szCs w:val="22"/>
              </w:rPr>
              <w:t xml:space="preserve">           </w:t>
            </w:r>
            <w:sdt>
              <w:sdtPr>
                <w:rPr>
                  <w:rFonts w:ascii="MS Gothic" w:eastAsia="MS Gothic" w:hAnsi="MS Gothic"/>
                  <w:szCs w:val="22"/>
                </w:rPr>
                <w:id w:val="1662976528"/>
                <w14:checkbox>
                  <w14:checked w14:val="0"/>
                  <w14:checkedState w14:val="2612" w14:font="MS Gothic"/>
                  <w14:uncheckedState w14:val="2610" w14:font="MS Gothic"/>
                </w14:checkbox>
              </w:sdtPr>
              <w:sdtEndPr/>
              <w:sdtContent>
                <w:r w:rsidR="00D47CB7" w:rsidRPr="00AA7E7C">
                  <w:rPr>
                    <w:rFonts w:ascii="MS Gothic" w:eastAsia="MS Gothic" w:hAnsi="MS Gothic" w:hint="eastAsia"/>
                    <w:szCs w:val="22"/>
                  </w:rPr>
                  <w:t>☐</w:t>
                </w:r>
              </w:sdtContent>
            </w:sdt>
            <w:r w:rsidR="00D47CB7" w:rsidRPr="00AA7E7C">
              <w:rPr>
                <w:rFonts w:ascii="MS Gothic" w:eastAsia="MS Gothic" w:hAnsi="MS Gothic"/>
                <w:szCs w:val="22"/>
              </w:rPr>
              <w:t xml:space="preserve"> </w:t>
            </w:r>
            <w:r w:rsidR="00D47CB7" w:rsidRPr="00AA7E7C">
              <w:rPr>
                <w:szCs w:val="22"/>
                <w:shd w:val="clear" w:color="auto" w:fill="D9E2F3" w:themeFill="accent1" w:themeFillTint="33"/>
              </w:rPr>
              <w:t>Non</w:t>
            </w:r>
          </w:p>
          <w:p w14:paraId="0D8AA735" w14:textId="482BA702" w:rsidR="00DB116F" w:rsidRPr="00AA7E7C" w:rsidRDefault="00412E32" w:rsidP="008B60E5">
            <w:pPr>
              <w:spacing w:before="120" w:after="120"/>
              <w:rPr>
                <w:szCs w:val="22"/>
              </w:rPr>
            </w:pPr>
            <w:r w:rsidRPr="00AA7E7C">
              <w:rPr>
                <w:szCs w:val="22"/>
                <w:u w:val="single"/>
                <w:shd w:val="clear" w:color="auto" w:fill="D9E2F3" w:themeFill="accent1" w:themeFillTint="33"/>
              </w:rPr>
              <w:t>Expliquez</w:t>
            </w:r>
            <w:r w:rsidRPr="00AA7E7C">
              <w:rPr>
                <w:szCs w:val="22"/>
                <w:shd w:val="clear" w:color="auto" w:fill="D9E2F3" w:themeFill="accent1" w:themeFillTint="33"/>
              </w:rPr>
              <w:t xml:space="preserve"> et fournissez au moi</w:t>
            </w:r>
            <w:r w:rsidR="002C11E3" w:rsidRPr="00AA7E7C">
              <w:rPr>
                <w:szCs w:val="22"/>
                <w:shd w:val="clear" w:color="auto" w:fill="D9E2F3" w:themeFill="accent1" w:themeFillTint="33"/>
              </w:rPr>
              <w:t>n</w:t>
            </w:r>
            <w:r w:rsidRPr="00AA7E7C">
              <w:rPr>
                <w:szCs w:val="22"/>
                <w:shd w:val="clear" w:color="auto" w:fill="D9E2F3" w:themeFill="accent1" w:themeFillTint="33"/>
              </w:rPr>
              <w:t xml:space="preserve">s un élément </w:t>
            </w:r>
            <w:r w:rsidR="002C11E3" w:rsidRPr="00AA7E7C">
              <w:rPr>
                <w:szCs w:val="22"/>
                <w:shd w:val="clear" w:color="auto" w:fill="D9E2F3" w:themeFill="accent1" w:themeFillTint="33"/>
              </w:rPr>
              <w:t>probant :</w:t>
            </w:r>
            <w:r w:rsidRPr="00AA7E7C">
              <w:rPr>
                <w:szCs w:val="22"/>
                <w:shd w:val="clear" w:color="auto" w:fill="D9E2F3" w:themeFill="accent1" w:themeFillTint="33"/>
              </w:rPr>
              <w:t xml:space="preserve">       </w:t>
            </w:r>
            <w:r w:rsidR="00A3562F" w:rsidRPr="00AA7E7C">
              <w:rPr>
                <w:szCs w:val="22"/>
                <w:shd w:val="clear" w:color="auto" w:fill="D9E2F3" w:themeFill="accent1" w:themeFillTint="33"/>
              </w:rPr>
              <w:t xml:space="preserve">    </w:t>
            </w:r>
          </w:p>
        </w:tc>
      </w:tr>
    </w:tbl>
    <w:p w14:paraId="73E68BFA" w14:textId="77777777" w:rsidR="00181511" w:rsidRPr="00AA7E7C" w:rsidRDefault="00181511" w:rsidP="00181511"/>
    <w:p w14:paraId="789F7A04" w14:textId="496E4355" w:rsidR="00BD4738" w:rsidRPr="00AA7E7C" w:rsidRDefault="00412E32" w:rsidP="0071537D">
      <w:pPr>
        <w:pStyle w:val="Titre3"/>
      </w:pPr>
      <w:bookmarkStart w:id="37" w:name="_Underlying_objective"/>
      <w:bookmarkStart w:id="38" w:name="_Objectif_sous-jacent"/>
      <w:bookmarkStart w:id="39" w:name="_Toc176346742"/>
      <w:bookmarkEnd w:id="37"/>
      <w:bookmarkEnd w:id="38"/>
      <w:r w:rsidRPr="00AA7E7C">
        <w:t>Objectif sous-jacent</w:t>
      </w:r>
      <w:bookmarkEnd w:id="39"/>
    </w:p>
    <w:p w14:paraId="00D1A62E" w14:textId="614103D0" w:rsidR="00EC4436" w:rsidRPr="00AA7E7C" w:rsidRDefault="00412E32" w:rsidP="00EC4436">
      <w:pPr>
        <w:rPr>
          <w:i/>
          <w:iCs/>
          <w:szCs w:val="22"/>
        </w:rPr>
      </w:pPr>
      <w:r w:rsidRPr="00AA7E7C">
        <w:rPr>
          <w:i/>
          <w:iCs/>
          <w:szCs w:val="22"/>
        </w:rPr>
        <w:t>L’objectif de cette exigence est de permettre un débat public sur la gouvernance des industries extractives fondé sur des éléments probants – notamment sur les risques de corruption, la transition énergétique, le genre et la perception des recettes – par le biais d’une communication active des données pertinentes aux parties prenantes clés de manière accessible et reflétant les besoins des parties prenantes.</w:t>
      </w:r>
    </w:p>
    <w:p w14:paraId="25CC99D5" w14:textId="1CF41EA6" w:rsidR="002D5385" w:rsidRPr="00AA7E7C" w:rsidRDefault="00412E32" w:rsidP="005576F7">
      <w:pPr>
        <w:pStyle w:val="Paragraphedeliste"/>
        <w:numPr>
          <w:ilvl w:val="0"/>
          <w:numId w:val="21"/>
        </w:numPr>
        <w:rPr>
          <w:szCs w:val="22"/>
        </w:rPr>
      </w:pPr>
      <w:r w:rsidRPr="00AA7E7C">
        <w:rPr>
          <w:szCs w:val="22"/>
        </w:rPr>
        <w:t>Les efforts de communication et de sensibilisation de l’ITIE ont-ils ciblé des questions spécifiques du débat public ?</w:t>
      </w:r>
    </w:p>
    <w:tbl>
      <w:tblPr>
        <w:tblStyle w:val="Grilledutableau"/>
        <w:tblW w:w="0" w:type="auto"/>
        <w:tblLook w:val="04A0" w:firstRow="1" w:lastRow="0" w:firstColumn="1" w:lastColumn="0" w:noHBand="0" w:noVBand="1"/>
      </w:tblPr>
      <w:tblGrid>
        <w:gridCol w:w="9062"/>
      </w:tblGrid>
      <w:tr w:rsidR="004929E7" w:rsidRPr="00AA7E7C" w14:paraId="64956CE8" w14:textId="77777777" w:rsidTr="002C0595">
        <w:tc>
          <w:tcPr>
            <w:tcW w:w="9062" w:type="dxa"/>
          </w:tcPr>
          <w:p w14:paraId="66AA9FA9" w14:textId="6A5335FA" w:rsidR="00412E32" w:rsidRPr="00AA7E7C" w:rsidRDefault="0023782F" w:rsidP="00412E32">
            <w:sdt>
              <w:sdtPr>
                <w:rPr>
                  <w:rFonts w:ascii="MS Gothic" w:eastAsia="MS Gothic" w:hAnsi="MS Gothic"/>
                </w:rPr>
                <w:id w:val="1533695141"/>
                <w14:checkbox>
                  <w14:checked w14:val="0"/>
                  <w14:checkedState w14:val="2612" w14:font="MS Gothic"/>
                  <w14:uncheckedState w14:val="2610" w14:font="MS Gothic"/>
                </w14:checkbox>
              </w:sdtPr>
              <w:sdtEndPr/>
              <w:sdtContent>
                <w:r w:rsidR="00412E32" w:rsidRPr="00AA7E7C">
                  <w:rPr>
                    <w:rFonts w:ascii="MS Gothic" w:eastAsia="MS Gothic" w:hAnsi="MS Gothic" w:hint="eastAsia"/>
                  </w:rPr>
                  <w:t>☐</w:t>
                </w:r>
              </w:sdtContent>
            </w:sdt>
            <w:r w:rsidR="00412E32" w:rsidRPr="00AA7E7C">
              <w:t xml:space="preserve"> </w:t>
            </w:r>
            <w:r w:rsidR="00412E32" w:rsidRPr="00AA7E7C">
              <w:rPr>
                <w:shd w:val="clear" w:color="auto" w:fill="D9E2F3" w:themeFill="accent1" w:themeFillTint="33"/>
              </w:rPr>
              <w:t>Oui</w:t>
            </w:r>
            <w:r w:rsidR="00412E32" w:rsidRPr="00AA7E7C">
              <w:t xml:space="preserve">           </w:t>
            </w:r>
            <w:sdt>
              <w:sdtPr>
                <w:rPr>
                  <w:rFonts w:ascii="MS Gothic" w:eastAsia="MS Gothic" w:hAnsi="MS Gothic"/>
                </w:rPr>
                <w:id w:val="-2094545972"/>
                <w14:checkbox>
                  <w14:checked w14:val="0"/>
                  <w14:checkedState w14:val="2612" w14:font="MS Gothic"/>
                  <w14:uncheckedState w14:val="2610" w14:font="MS Gothic"/>
                </w14:checkbox>
              </w:sdtPr>
              <w:sdtEndPr/>
              <w:sdtContent>
                <w:r w:rsidR="00412E32" w:rsidRPr="00AA7E7C">
                  <w:rPr>
                    <w:rFonts w:ascii="MS Gothic" w:eastAsia="MS Gothic" w:hAnsi="MS Gothic" w:hint="eastAsia"/>
                  </w:rPr>
                  <w:t>☐</w:t>
                </w:r>
              </w:sdtContent>
            </w:sdt>
            <w:r w:rsidR="00412E32" w:rsidRPr="00AA7E7C">
              <w:rPr>
                <w:shd w:val="clear" w:color="auto" w:fill="D9E2F3" w:themeFill="accent1" w:themeFillTint="33"/>
              </w:rPr>
              <w:t>Non</w:t>
            </w:r>
          </w:p>
          <w:p w14:paraId="652F59D0" w14:textId="51C158AC" w:rsidR="004929E7" w:rsidRPr="00AA7E7C" w:rsidRDefault="00412E32" w:rsidP="002C0595">
            <w:pPr>
              <w:rPr>
                <w:szCs w:val="22"/>
              </w:rPr>
            </w:pPr>
            <w:r w:rsidRPr="00AA7E7C">
              <w:rPr>
                <w:szCs w:val="22"/>
                <w:shd w:val="clear" w:color="auto" w:fill="D9E2F3" w:themeFill="accent1" w:themeFillTint="33"/>
              </w:rPr>
              <w:t xml:space="preserve">Le cas échéant </w:t>
            </w:r>
            <w:r w:rsidR="002C11E3" w:rsidRPr="00AA7E7C">
              <w:rPr>
                <w:szCs w:val="22"/>
                <w:shd w:val="clear" w:color="auto" w:fill="D9E2F3" w:themeFill="accent1" w:themeFillTint="33"/>
              </w:rPr>
              <w:t>lesquelles ?</w:t>
            </w:r>
            <w:r w:rsidR="005576F7" w:rsidRPr="00AA7E7C">
              <w:rPr>
                <w:szCs w:val="22"/>
                <w:shd w:val="clear" w:color="auto" w:fill="D9E2F3" w:themeFill="accent1" w:themeFillTint="33"/>
              </w:rPr>
              <w:t xml:space="preserve"> </w:t>
            </w:r>
            <w:r w:rsidRPr="00AA7E7C">
              <w:rPr>
                <w:szCs w:val="22"/>
                <w:shd w:val="clear" w:color="auto" w:fill="D9E2F3" w:themeFill="accent1" w:themeFillTint="33"/>
              </w:rPr>
              <w:t xml:space="preserve">Donnez des liens vers les </w:t>
            </w:r>
            <w:r w:rsidR="002C11E3" w:rsidRPr="00AA7E7C">
              <w:rPr>
                <w:szCs w:val="22"/>
                <w:shd w:val="clear" w:color="auto" w:fill="D9E2F3" w:themeFill="accent1" w:themeFillTint="33"/>
              </w:rPr>
              <w:t>exemples :</w:t>
            </w:r>
            <w:r w:rsidR="005576F7" w:rsidRPr="00AA7E7C">
              <w:rPr>
                <w:szCs w:val="22"/>
              </w:rPr>
              <w:t xml:space="preserve"> </w:t>
            </w:r>
          </w:p>
        </w:tc>
      </w:tr>
    </w:tbl>
    <w:p w14:paraId="476EDF61" w14:textId="3D08CA24" w:rsidR="00335C3F" w:rsidRPr="00AA7E7C" w:rsidRDefault="00412E32" w:rsidP="005576F7">
      <w:pPr>
        <w:pStyle w:val="Paragraphedeliste"/>
        <w:numPr>
          <w:ilvl w:val="0"/>
          <w:numId w:val="21"/>
        </w:numPr>
      </w:pPr>
      <w:r w:rsidRPr="00AA7E7C">
        <w:t xml:space="preserve">Certains sujets sont-ils particulièrement sensibles dans le contexte national, ou </w:t>
      </w:r>
      <w:r w:rsidR="002C11E3" w:rsidRPr="00AA7E7C">
        <w:t>est-il</w:t>
      </w:r>
      <w:r w:rsidRPr="00AA7E7C">
        <w:t xml:space="preserve"> particulièrement difficile de comprendre où l’IT</w:t>
      </w:r>
      <w:r w:rsidR="002C11E3" w:rsidRPr="00AA7E7C">
        <w:t>I</w:t>
      </w:r>
      <w:r w:rsidRPr="00AA7E7C">
        <w:t>E a pu fournir des données factuelles et permettre une meilleure compréhension par le public ?</w:t>
      </w:r>
    </w:p>
    <w:tbl>
      <w:tblPr>
        <w:tblStyle w:val="Grilledutableau"/>
        <w:tblW w:w="0" w:type="auto"/>
        <w:tblLook w:val="04A0" w:firstRow="1" w:lastRow="0" w:firstColumn="1" w:lastColumn="0" w:noHBand="0" w:noVBand="1"/>
      </w:tblPr>
      <w:tblGrid>
        <w:gridCol w:w="9062"/>
      </w:tblGrid>
      <w:tr w:rsidR="00886F00" w:rsidRPr="00AA7E7C" w14:paraId="1F5B0A52" w14:textId="77777777" w:rsidTr="002C0595">
        <w:tc>
          <w:tcPr>
            <w:tcW w:w="9062" w:type="dxa"/>
          </w:tcPr>
          <w:p w14:paraId="2C5CC5DD" w14:textId="77777777" w:rsidR="00412E32" w:rsidRPr="00AA7E7C" w:rsidRDefault="0023782F" w:rsidP="00412E32">
            <w:sdt>
              <w:sdtPr>
                <w:rPr>
                  <w:rFonts w:ascii="MS Gothic" w:eastAsia="MS Gothic" w:hAnsi="MS Gothic"/>
                </w:rPr>
                <w:id w:val="1736433115"/>
                <w14:checkbox>
                  <w14:checked w14:val="0"/>
                  <w14:checkedState w14:val="2612" w14:font="MS Gothic"/>
                  <w14:uncheckedState w14:val="2610" w14:font="MS Gothic"/>
                </w14:checkbox>
              </w:sdtPr>
              <w:sdtEndPr/>
              <w:sdtContent>
                <w:r w:rsidR="00412E32" w:rsidRPr="00AA7E7C">
                  <w:rPr>
                    <w:rFonts w:ascii="MS Gothic" w:eastAsia="MS Gothic" w:hAnsi="MS Gothic" w:hint="eastAsia"/>
                  </w:rPr>
                  <w:t>☐</w:t>
                </w:r>
              </w:sdtContent>
            </w:sdt>
            <w:r w:rsidR="00412E32" w:rsidRPr="00AA7E7C">
              <w:t xml:space="preserve"> </w:t>
            </w:r>
            <w:r w:rsidR="00412E32" w:rsidRPr="00AA7E7C">
              <w:rPr>
                <w:shd w:val="clear" w:color="auto" w:fill="D9E2F3" w:themeFill="accent1" w:themeFillTint="33"/>
              </w:rPr>
              <w:t>Oui</w:t>
            </w:r>
            <w:r w:rsidR="00412E32" w:rsidRPr="00AA7E7C">
              <w:t xml:space="preserve">           </w:t>
            </w:r>
            <w:sdt>
              <w:sdtPr>
                <w:rPr>
                  <w:rFonts w:ascii="MS Gothic" w:eastAsia="MS Gothic" w:hAnsi="MS Gothic"/>
                </w:rPr>
                <w:id w:val="-1960940752"/>
                <w14:checkbox>
                  <w14:checked w14:val="0"/>
                  <w14:checkedState w14:val="2612" w14:font="MS Gothic"/>
                  <w14:uncheckedState w14:val="2610" w14:font="MS Gothic"/>
                </w14:checkbox>
              </w:sdtPr>
              <w:sdtEndPr/>
              <w:sdtContent>
                <w:r w:rsidR="00412E32" w:rsidRPr="00AA7E7C">
                  <w:rPr>
                    <w:rFonts w:ascii="MS Gothic" w:eastAsia="MS Gothic" w:hAnsi="MS Gothic" w:hint="eastAsia"/>
                  </w:rPr>
                  <w:t>☐</w:t>
                </w:r>
              </w:sdtContent>
            </w:sdt>
            <w:r w:rsidR="00412E32" w:rsidRPr="00AA7E7C">
              <w:rPr>
                <w:shd w:val="clear" w:color="auto" w:fill="D9E2F3" w:themeFill="accent1" w:themeFillTint="33"/>
              </w:rPr>
              <w:t>Non</w:t>
            </w:r>
          </w:p>
          <w:p w14:paraId="2CDFC37B" w14:textId="4FFB20DC" w:rsidR="006144F4" w:rsidRPr="00AA7E7C" w:rsidRDefault="00412E32" w:rsidP="00412E32">
            <w:pPr>
              <w:spacing w:before="120" w:after="120"/>
              <w:rPr>
                <w:szCs w:val="22"/>
              </w:rPr>
            </w:pPr>
            <w:r w:rsidRPr="00AA7E7C">
              <w:rPr>
                <w:szCs w:val="22"/>
                <w:shd w:val="clear" w:color="auto" w:fill="D9E2F3" w:themeFill="accent1" w:themeFillTint="33"/>
              </w:rPr>
              <w:t xml:space="preserve">Le cas échéant </w:t>
            </w:r>
            <w:r w:rsidR="002C11E3" w:rsidRPr="00AA7E7C">
              <w:rPr>
                <w:szCs w:val="22"/>
                <w:shd w:val="clear" w:color="auto" w:fill="D9E2F3" w:themeFill="accent1" w:themeFillTint="33"/>
              </w:rPr>
              <w:t>lesquels ?</w:t>
            </w:r>
            <w:r w:rsidRPr="00AA7E7C">
              <w:rPr>
                <w:szCs w:val="22"/>
                <w:shd w:val="clear" w:color="auto" w:fill="D9E2F3" w:themeFill="accent1" w:themeFillTint="33"/>
              </w:rPr>
              <w:t xml:space="preserve"> Donnez des liens vers les exemples :</w:t>
            </w:r>
          </w:p>
        </w:tc>
      </w:tr>
    </w:tbl>
    <w:p w14:paraId="6C51BAFC" w14:textId="206000F8" w:rsidR="00BD4738" w:rsidRPr="00AA7E7C" w:rsidRDefault="00412E32" w:rsidP="0077402E">
      <w:pPr>
        <w:pStyle w:val="Paragraphedeliste"/>
        <w:numPr>
          <w:ilvl w:val="0"/>
          <w:numId w:val="21"/>
        </w:numPr>
      </w:pPr>
      <w:r w:rsidRPr="00AA7E7C">
        <w:t xml:space="preserve">Le GMP </w:t>
      </w:r>
      <w:r w:rsidR="002C11E3" w:rsidRPr="00AA7E7C">
        <w:t>a-t-il</w:t>
      </w:r>
      <w:r w:rsidRPr="00AA7E7C">
        <w:t xml:space="preserve"> récolté les retours de publics clé sur l’accessibilité et le </w:t>
      </w:r>
      <w:r w:rsidR="002C11E3" w:rsidRPr="00AA7E7C">
        <w:t>style ?</w:t>
      </w:r>
      <w:r w:rsidRPr="00AA7E7C">
        <w:t xml:space="preserve"> Par exemple pour savoir </w:t>
      </w:r>
      <w:r w:rsidR="002C11E3" w:rsidRPr="00AA7E7C">
        <w:t xml:space="preserve">si </w:t>
      </w:r>
      <w:r w:rsidRPr="00AA7E7C">
        <w:t xml:space="preserve">le Rapport ITIE est trop technique ou difficile à </w:t>
      </w:r>
      <w:r w:rsidR="002C11E3" w:rsidRPr="00AA7E7C">
        <w:t>comprendre ?</w:t>
      </w:r>
    </w:p>
    <w:tbl>
      <w:tblPr>
        <w:tblStyle w:val="Grilledutableau"/>
        <w:tblW w:w="0" w:type="auto"/>
        <w:tblLook w:val="04A0" w:firstRow="1" w:lastRow="0" w:firstColumn="1" w:lastColumn="0" w:noHBand="0" w:noVBand="1"/>
      </w:tblPr>
      <w:tblGrid>
        <w:gridCol w:w="9062"/>
      </w:tblGrid>
      <w:tr w:rsidR="004929E7" w:rsidRPr="00AA7E7C" w14:paraId="298F7A58" w14:textId="77777777" w:rsidTr="002C0595">
        <w:tc>
          <w:tcPr>
            <w:tcW w:w="9062" w:type="dxa"/>
          </w:tcPr>
          <w:p w14:paraId="6E277B4F" w14:textId="77777777" w:rsidR="00412E32" w:rsidRPr="00AA7E7C" w:rsidRDefault="0023782F" w:rsidP="00412E32">
            <w:sdt>
              <w:sdtPr>
                <w:rPr>
                  <w:rFonts w:ascii="MS Gothic" w:eastAsia="MS Gothic" w:hAnsi="MS Gothic"/>
                </w:rPr>
                <w:id w:val="-1550297141"/>
                <w14:checkbox>
                  <w14:checked w14:val="0"/>
                  <w14:checkedState w14:val="2612" w14:font="MS Gothic"/>
                  <w14:uncheckedState w14:val="2610" w14:font="MS Gothic"/>
                </w14:checkbox>
              </w:sdtPr>
              <w:sdtEndPr/>
              <w:sdtContent>
                <w:r w:rsidR="00412E32" w:rsidRPr="00AA7E7C">
                  <w:rPr>
                    <w:rFonts w:ascii="MS Gothic" w:eastAsia="MS Gothic" w:hAnsi="MS Gothic" w:hint="eastAsia"/>
                  </w:rPr>
                  <w:t>☐</w:t>
                </w:r>
              </w:sdtContent>
            </w:sdt>
            <w:r w:rsidR="00412E32" w:rsidRPr="00AA7E7C">
              <w:t xml:space="preserve"> </w:t>
            </w:r>
            <w:r w:rsidR="00412E32" w:rsidRPr="00AA7E7C">
              <w:rPr>
                <w:shd w:val="clear" w:color="auto" w:fill="D9E2F3" w:themeFill="accent1" w:themeFillTint="33"/>
              </w:rPr>
              <w:t>Oui</w:t>
            </w:r>
            <w:r w:rsidR="00412E32" w:rsidRPr="00AA7E7C">
              <w:t xml:space="preserve">           </w:t>
            </w:r>
            <w:sdt>
              <w:sdtPr>
                <w:rPr>
                  <w:rFonts w:ascii="MS Gothic" w:eastAsia="MS Gothic" w:hAnsi="MS Gothic"/>
                </w:rPr>
                <w:id w:val="1327087814"/>
                <w14:checkbox>
                  <w14:checked w14:val="0"/>
                  <w14:checkedState w14:val="2612" w14:font="MS Gothic"/>
                  <w14:uncheckedState w14:val="2610" w14:font="MS Gothic"/>
                </w14:checkbox>
              </w:sdtPr>
              <w:sdtEndPr/>
              <w:sdtContent>
                <w:r w:rsidR="00412E32" w:rsidRPr="00AA7E7C">
                  <w:rPr>
                    <w:rFonts w:ascii="MS Gothic" w:eastAsia="MS Gothic" w:hAnsi="MS Gothic" w:hint="eastAsia"/>
                  </w:rPr>
                  <w:t>☐</w:t>
                </w:r>
              </w:sdtContent>
            </w:sdt>
            <w:r w:rsidR="00412E32" w:rsidRPr="00AA7E7C">
              <w:rPr>
                <w:shd w:val="clear" w:color="auto" w:fill="D9E2F3" w:themeFill="accent1" w:themeFillTint="33"/>
              </w:rPr>
              <w:t>Non</w:t>
            </w:r>
          </w:p>
          <w:p w14:paraId="32029EB6" w14:textId="3DD348EE" w:rsidR="004929E7" w:rsidRPr="00AA7E7C" w:rsidRDefault="00412E32" w:rsidP="00E02CC5">
            <w:pPr>
              <w:rPr>
                <w:szCs w:val="22"/>
              </w:rPr>
            </w:pPr>
            <w:r w:rsidRPr="00AA7E7C">
              <w:rPr>
                <w:szCs w:val="22"/>
                <w:shd w:val="clear" w:color="auto" w:fill="D9E2F3" w:themeFill="accent1" w:themeFillTint="33"/>
              </w:rPr>
              <w:t xml:space="preserve">Le cas échéant quels ont été les </w:t>
            </w:r>
            <w:r w:rsidR="002C11E3" w:rsidRPr="00AA7E7C">
              <w:rPr>
                <w:szCs w:val="22"/>
                <w:shd w:val="clear" w:color="auto" w:fill="D9E2F3" w:themeFill="accent1" w:themeFillTint="33"/>
              </w:rPr>
              <w:t>retours ?</w:t>
            </w:r>
            <w:r w:rsidR="00E02CC5" w:rsidRPr="00AA7E7C">
              <w:rPr>
                <w:szCs w:val="22"/>
                <w:shd w:val="clear" w:color="auto" w:fill="D9E2F3" w:themeFill="accent1" w:themeFillTint="33"/>
              </w:rPr>
              <w:t xml:space="preserve"> </w:t>
            </w:r>
            <w:r w:rsidRPr="00AA7E7C">
              <w:rPr>
                <w:szCs w:val="22"/>
                <w:shd w:val="clear" w:color="auto" w:fill="D9E2F3" w:themeFill="accent1" w:themeFillTint="33"/>
              </w:rPr>
              <w:t xml:space="preserve">Comment cela </w:t>
            </w:r>
            <w:r w:rsidR="002C11E3" w:rsidRPr="00AA7E7C">
              <w:rPr>
                <w:szCs w:val="22"/>
                <w:shd w:val="clear" w:color="auto" w:fill="D9E2F3" w:themeFill="accent1" w:themeFillTint="33"/>
              </w:rPr>
              <w:t>a-t-il</w:t>
            </w:r>
            <w:r w:rsidRPr="00AA7E7C">
              <w:rPr>
                <w:szCs w:val="22"/>
                <w:shd w:val="clear" w:color="auto" w:fill="D9E2F3" w:themeFill="accent1" w:themeFillTint="33"/>
              </w:rPr>
              <w:t xml:space="preserve"> été </w:t>
            </w:r>
            <w:r w:rsidR="002C11E3" w:rsidRPr="00AA7E7C">
              <w:rPr>
                <w:szCs w:val="22"/>
                <w:shd w:val="clear" w:color="auto" w:fill="D9E2F3" w:themeFill="accent1" w:themeFillTint="33"/>
              </w:rPr>
              <w:t>traité ?</w:t>
            </w:r>
          </w:p>
        </w:tc>
      </w:tr>
    </w:tbl>
    <w:p w14:paraId="1ED75FBC" w14:textId="4E4168DD" w:rsidR="002B4F86" w:rsidRPr="00AA7E7C" w:rsidRDefault="00412E32" w:rsidP="002B4F86">
      <w:pPr>
        <w:pStyle w:val="Paragraphedeliste"/>
        <w:numPr>
          <w:ilvl w:val="0"/>
          <w:numId w:val="21"/>
        </w:numPr>
      </w:pPr>
      <w:r w:rsidRPr="00AA7E7C">
        <w:lastRenderedPageBreak/>
        <w:t>Le GMP a</w:t>
      </w:r>
      <w:r w:rsidR="002C11E3" w:rsidRPr="00AA7E7C">
        <w:t>-</w:t>
      </w:r>
      <w:r w:rsidRPr="00AA7E7C">
        <w:t>t</w:t>
      </w:r>
      <w:r w:rsidR="002C11E3" w:rsidRPr="00AA7E7C">
        <w:t>-</w:t>
      </w:r>
      <w:r w:rsidRPr="00AA7E7C">
        <w:t>il envisag</w:t>
      </w:r>
      <w:r w:rsidR="002C11E3" w:rsidRPr="00AA7E7C">
        <w:t>é</w:t>
      </w:r>
      <w:r w:rsidRPr="00AA7E7C">
        <w:t xml:space="preserve"> d’adapter les divulgations ITIE aux communautés en fournissant de l’information au niveau du projet qui est d’actualité dans leur </w:t>
      </w:r>
      <w:r w:rsidR="002C11E3" w:rsidRPr="00AA7E7C">
        <w:t>région</w:t>
      </w:r>
      <w:r w:rsidRPr="00AA7E7C">
        <w:t xml:space="preserve"> et en le comparant aux recettes totales ?</w:t>
      </w:r>
    </w:p>
    <w:tbl>
      <w:tblPr>
        <w:tblStyle w:val="Grilledutableau"/>
        <w:tblW w:w="0" w:type="auto"/>
        <w:tblLook w:val="04A0" w:firstRow="1" w:lastRow="0" w:firstColumn="1" w:lastColumn="0" w:noHBand="0" w:noVBand="1"/>
      </w:tblPr>
      <w:tblGrid>
        <w:gridCol w:w="9062"/>
      </w:tblGrid>
      <w:tr w:rsidR="002B4F86" w:rsidRPr="00AA7E7C" w14:paraId="46627B86" w14:textId="77777777" w:rsidTr="002C0595">
        <w:tc>
          <w:tcPr>
            <w:tcW w:w="9062" w:type="dxa"/>
          </w:tcPr>
          <w:bookmarkStart w:id="40" w:name="_Hlk172905905"/>
          <w:p w14:paraId="04552FA9" w14:textId="77777777" w:rsidR="00412E32" w:rsidRPr="00AA7E7C" w:rsidRDefault="0023782F" w:rsidP="00412E32">
            <w:sdt>
              <w:sdtPr>
                <w:rPr>
                  <w:rFonts w:ascii="MS Gothic" w:eastAsia="MS Gothic" w:hAnsi="MS Gothic"/>
                </w:rPr>
                <w:id w:val="-1098863988"/>
                <w14:checkbox>
                  <w14:checked w14:val="0"/>
                  <w14:checkedState w14:val="2612" w14:font="MS Gothic"/>
                  <w14:uncheckedState w14:val="2610" w14:font="MS Gothic"/>
                </w14:checkbox>
              </w:sdtPr>
              <w:sdtEndPr/>
              <w:sdtContent>
                <w:r w:rsidR="00412E32" w:rsidRPr="00AA7E7C">
                  <w:rPr>
                    <w:rFonts w:ascii="MS Gothic" w:eastAsia="MS Gothic" w:hAnsi="MS Gothic" w:hint="eastAsia"/>
                  </w:rPr>
                  <w:t>☐</w:t>
                </w:r>
              </w:sdtContent>
            </w:sdt>
            <w:r w:rsidR="00412E32" w:rsidRPr="00AA7E7C">
              <w:t xml:space="preserve"> </w:t>
            </w:r>
            <w:r w:rsidR="00412E32" w:rsidRPr="00AA7E7C">
              <w:rPr>
                <w:shd w:val="clear" w:color="auto" w:fill="D9E2F3" w:themeFill="accent1" w:themeFillTint="33"/>
              </w:rPr>
              <w:t>Oui</w:t>
            </w:r>
            <w:r w:rsidR="00412E32" w:rsidRPr="00AA7E7C">
              <w:t xml:space="preserve">           </w:t>
            </w:r>
            <w:sdt>
              <w:sdtPr>
                <w:rPr>
                  <w:rFonts w:ascii="MS Gothic" w:eastAsia="MS Gothic" w:hAnsi="MS Gothic"/>
                </w:rPr>
                <w:id w:val="231365093"/>
                <w14:checkbox>
                  <w14:checked w14:val="0"/>
                  <w14:checkedState w14:val="2612" w14:font="MS Gothic"/>
                  <w14:uncheckedState w14:val="2610" w14:font="MS Gothic"/>
                </w14:checkbox>
              </w:sdtPr>
              <w:sdtEndPr/>
              <w:sdtContent>
                <w:r w:rsidR="00412E32" w:rsidRPr="00AA7E7C">
                  <w:rPr>
                    <w:rFonts w:ascii="MS Gothic" w:eastAsia="MS Gothic" w:hAnsi="MS Gothic" w:hint="eastAsia"/>
                  </w:rPr>
                  <w:t>☐</w:t>
                </w:r>
              </w:sdtContent>
            </w:sdt>
            <w:r w:rsidR="00412E32" w:rsidRPr="00AA7E7C">
              <w:rPr>
                <w:shd w:val="clear" w:color="auto" w:fill="D9E2F3" w:themeFill="accent1" w:themeFillTint="33"/>
              </w:rPr>
              <w:t>Non</w:t>
            </w:r>
          </w:p>
          <w:p w14:paraId="23D891EA" w14:textId="54706142" w:rsidR="002B4F86" w:rsidRPr="00AA7E7C" w:rsidRDefault="00870FC3" w:rsidP="002C0595">
            <w:pPr>
              <w:rPr>
                <w:szCs w:val="22"/>
              </w:rPr>
            </w:pPr>
            <w:r w:rsidRPr="00AA7E7C">
              <w:rPr>
                <w:szCs w:val="22"/>
                <w:shd w:val="clear" w:color="auto" w:fill="D9E2F3" w:themeFill="accent1" w:themeFillTint="33"/>
              </w:rPr>
              <w:t>Exp</w:t>
            </w:r>
            <w:r w:rsidR="00412E32" w:rsidRPr="00AA7E7C">
              <w:rPr>
                <w:szCs w:val="22"/>
                <w:shd w:val="clear" w:color="auto" w:fill="D9E2F3" w:themeFill="accent1" w:themeFillTint="33"/>
              </w:rPr>
              <w:t>liquez</w:t>
            </w:r>
            <w:r w:rsidRPr="00AA7E7C">
              <w:rPr>
                <w:szCs w:val="22"/>
                <w:shd w:val="clear" w:color="auto" w:fill="D9E2F3" w:themeFill="accent1" w:themeFillTint="33"/>
              </w:rPr>
              <w:t xml:space="preserve"> </w:t>
            </w:r>
          </w:p>
        </w:tc>
      </w:tr>
    </w:tbl>
    <w:bookmarkEnd w:id="40"/>
    <w:p w14:paraId="548CC2BF" w14:textId="0D5A046C" w:rsidR="00621EE4" w:rsidRPr="00AA7E7C" w:rsidRDefault="006E2C3E" w:rsidP="00621EE4">
      <w:pPr>
        <w:pStyle w:val="Paragraphedeliste"/>
        <w:numPr>
          <w:ilvl w:val="0"/>
          <w:numId w:val="21"/>
        </w:numPr>
      </w:pPr>
      <w:r w:rsidRPr="00AA7E7C">
        <w:t>Le GMP a-t-il essayé d’utiliser de nouveaux canaux ou formats de communication dans la période examinée, afin d</w:t>
      </w:r>
      <w:r w:rsidR="002C11E3" w:rsidRPr="00AA7E7C">
        <w:t>e s’</w:t>
      </w:r>
      <w:r w:rsidRPr="00AA7E7C">
        <w:t>adapter aux besoins des publics clé ou de répondre à des évolutions dans le partage et l’accès à l’information ?</w:t>
      </w:r>
    </w:p>
    <w:tbl>
      <w:tblPr>
        <w:tblStyle w:val="Grilledutableau"/>
        <w:tblW w:w="0" w:type="auto"/>
        <w:tblLook w:val="04A0" w:firstRow="1" w:lastRow="0" w:firstColumn="1" w:lastColumn="0" w:noHBand="0" w:noVBand="1"/>
      </w:tblPr>
      <w:tblGrid>
        <w:gridCol w:w="9062"/>
      </w:tblGrid>
      <w:tr w:rsidR="003A4D51" w:rsidRPr="00AA7E7C" w14:paraId="55449EAF" w14:textId="77777777" w:rsidTr="002C0595">
        <w:tc>
          <w:tcPr>
            <w:tcW w:w="9062" w:type="dxa"/>
          </w:tcPr>
          <w:p w14:paraId="0FC99F34" w14:textId="77777777" w:rsidR="00412E32" w:rsidRPr="00AA7E7C" w:rsidRDefault="0023782F" w:rsidP="00412E32">
            <w:sdt>
              <w:sdtPr>
                <w:rPr>
                  <w:rFonts w:ascii="MS Gothic" w:eastAsia="MS Gothic" w:hAnsi="MS Gothic"/>
                </w:rPr>
                <w:id w:val="803211251"/>
                <w14:checkbox>
                  <w14:checked w14:val="0"/>
                  <w14:checkedState w14:val="2612" w14:font="MS Gothic"/>
                  <w14:uncheckedState w14:val="2610" w14:font="MS Gothic"/>
                </w14:checkbox>
              </w:sdtPr>
              <w:sdtEndPr/>
              <w:sdtContent>
                <w:r w:rsidR="00412E32" w:rsidRPr="00AA7E7C">
                  <w:rPr>
                    <w:rFonts w:ascii="MS Gothic" w:eastAsia="MS Gothic" w:hAnsi="MS Gothic" w:hint="eastAsia"/>
                  </w:rPr>
                  <w:t>☐</w:t>
                </w:r>
              </w:sdtContent>
            </w:sdt>
            <w:r w:rsidR="00412E32" w:rsidRPr="00AA7E7C">
              <w:t xml:space="preserve"> </w:t>
            </w:r>
            <w:r w:rsidR="00412E32" w:rsidRPr="00AA7E7C">
              <w:rPr>
                <w:shd w:val="clear" w:color="auto" w:fill="D9E2F3" w:themeFill="accent1" w:themeFillTint="33"/>
              </w:rPr>
              <w:t>Oui</w:t>
            </w:r>
            <w:r w:rsidR="00412E32" w:rsidRPr="00AA7E7C">
              <w:t xml:space="preserve">           </w:t>
            </w:r>
            <w:sdt>
              <w:sdtPr>
                <w:rPr>
                  <w:rFonts w:ascii="MS Gothic" w:eastAsia="MS Gothic" w:hAnsi="MS Gothic"/>
                </w:rPr>
                <w:id w:val="959610388"/>
                <w14:checkbox>
                  <w14:checked w14:val="0"/>
                  <w14:checkedState w14:val="2612" w14:font="MS Gothic"/>
                  <w14:uncheckedState w14:val="2610" w14:font="MS Gothic"/>
                </w14:checkbox>
              </w:sdtPr>
              <w:sdtEndPr/>
              <w:sdtContent>
                <w:r w:rsidR="00412E32" w:rsidRPr="00AA7E7C">
                  <w:rPr>
                    <w:rFonts w:ascii="MS Gothic" w:eastAsia="MS Gothic" w:hAnsi="MS Gothic" w:hint="eastAsia"/>
                  </w:rPr>
                  <w:t>☐</w:t>
                </w:r>
              </w:sdtContent>
            </w:sdt>
            <w:r w:rsidR="00412E32" w:rsidRPr="00AA7E7C">
              <w:rPr>
                <w:shd w:val="clear" w:color="auto" w:fill="D9E2F3" w:themeFill="accent1" w:themeFillTint="33"/>
              </w:rPr>
              <w:t>Non</w:t>
            </w:r>
          </w:p>
          <w:p w14:paraId="253DF74A" w14:textId="44ED46FC" w:rsidR="003A4D51" w:rsidRPr="00AA7E7C" w:rsidRDefault="00412E32" w:rsidP="00412E32">
            <w:pPr>
              <w:rPr>
                <w:szCs w:val="22"/>
              </w:rPr>
            </w:pPr>
            <w:r w:rsidRPr="00AA7E7C">
              <w:rPr>
                <w:szCs w:val="22"/>
                <w:shd w:val="clear" w:color="auto" w:fill="D9E2F3" w:themeFill="accent1" w:themeFillTint="33"/>
              </w:rPr>
              <w:t>Expliquez</w:t>
            </w:r>
          </w:p>
        </w:tc>
      </w:tr>
    </w:tbl>
    <w:p w14:paraId="4E379071" w14:textId="29046CB3" w:rsidR="003A4D51" w:rsidRPr="00AA7E7C" w:rsidRDefault="006E2C3E" w:rsidP="003A4D51">
      <w:pPr>
        <w:pStyle w:val="Paragraphedeliste"/>
        <w:numPr>
          <w:ilvl w:val="0"/>
          <w:numId w:val="21"/>
        </w:numPr>
      </w:pPr>
      <w:r w:rsidRPr="00AA7E7C">
        <w:t xml:space="preserve">Le GMP </w:t>
      </w:r>
      <w:r w:rsidR="002C11E3" w:rsidRPr="00AA7E7C">
        <w:t>a-t-il</w:t>
      </w:r>
      <w:r w:rsidRPr="00AA7E7C">
        <w:t xml:space="preserve"> connaissance d’impacts concrets des efforts de sensibilisation sur les évolutions des comportements ou comme source d’inspiration pour des réformes ?</w:t>
      </w:r>
    </w:p>
    <w:tbl>
      <w:tblPr>
        <w:tblStyle w:val="Grilledutableau"/>
        <w:tblW w:w="0" w:type="auto"/>
        <w:tblLook w:val="04A0" w:firstRow="1" w:lastRow="0" w:firstColumn="1" w:lastColumn="0" w:noHBand="0" w:noVBand="1"/>
      </w:tblPr>
      <w:tblGrid>
        <w:gridCol w:w="9062"/>
      </w:tblGrid>
      <w:tr w:rsidR="003A4D51" w:rsidRPr="00AA7E7C" w14:paraId="378E0C61" w14:textId="77777777" w:rsidTr="002C0595">
        <w:tc>
          <w:tcPr>
            <w:tcW w:w="9062" w:type="dxa"/>
          </w:tcPr>
          <w:p w14:paraId="19051616" w14:textId="77777777" w:rsidR="00412E32" w:rsidRPr="00AA7E7C" w:rsidRDefault="0023782F" w:rsidP="00412E32">
            <w:sdt>
              <w:sdtPr>
                <w:rPr>
                  <w:rFonts w:ascii="MS Gothic" w:eastAsia="MS Gothic" w:hAnsi="MS Gothic"/>
                </w:rPr>
                <w:id w:val="239375212"/>
                <w14:checkbox>
                  <w14:checked w14:val="0"/>
                  <w14:checkedState w14:val="2612" w14:font="MS Gothic"/>
                  <w14:uncheckedState w14:val="2610" w14:font="MS Gothic"/>
                </w14:checkbox>
              </w:sdtPr>
              <w:sdtEndPr/>
              <w:sdtContent>
                <w:r w:rsidR="00412E32" w:rsidRPr="00AA7E7C">
                  <w:rPr>
                    <w:rFonts w:ascii="MS Gothic" w:eastAsia="MS Gothic" w:hAnsi="MS Gothic" w:hint="eastAsia"/>
                  </w:rPr>
                  <w:t>☐</w:t>
                </w:r>
              </w:sdtContent>
            </w:sdt>
            <w:r w:rsidR="00412E32" w:rsidRPr="00AA7E7C">
              <w:t xml:space="preserve"> </w:t>
            </w:r>
            <w:r w:rsidR="00412E32" w:rsidRPr="00AA7E7C">
              <w:rPr>
                <w:shd w:val="clear" w:color="auto" w:fill="D9E2F3" w:themeFill="accent1" w:themeFillTint="33"/>
              </w:rPr>
              <w:t>Oui</w:t>
            </w:r>
            <w:r w:rsidR="00412E32" w:rsidRPr="00AA7E7C">
              <w:t xml:space="preserve">           </w:t>
            </w:r>
            <w:sdt>
              <w:sdtPr>
                <w:rPr>
                  <w:rFonts w:ascii="MS Gothic" w:eastAsia="MS Gothic" w:hAnsi="MS Gothic"/>
                </w:rPr>
                <w:id w:val="-295381577"/>
                <w14:checkbox>
                  <w14:checked w14:val="0"/>
                  <w14:checkedState w14:val="2612" w14:font="MS Gothic"/>
                  <w14:uncheckedState w14:val="2610" w14:font="MS Gothic"/>
                </w14:checkbox>
              </w:sdtPr>
              <w:sdtEndPr/>
              <w:sdtContent>
                <w:r w:rsidR="00412E32" w:rsidRPr="00AA7E7C">
                  <w:rPr>
                    <w:rFonts w:ascii="MS Gothic" w:eastAsia="MS Gothic" w:hAnsi="MS Gothic" w:hint="eastAsia"/>
                  </w:rPr>
                  <w:t>☐</w:t>
                </w:r>
              </w:sdtContent>
            </w:sdt>
            <w:r w:rsidR="00412E32" w:rsidRPr="00AA7E7C">
              <w:rPr>
                <w:shd w:val="clear" w:color="auto" w:fill="D9E2F3" w:themeFill="accent1" w:themeFillTint="33"/>
              </w:rPr>
              <w:t>Non</w:t>
            </w:r>
          </w:p>
          <w:p w14:paraId="64980894" w14:textId="0435CF3C" w:rsidR="003A4D51" w:rsidRPr="00AA7E7C" w:rsidRDefault="00412E32" w:rsidP="00412E32">
            <w:pPr>
              <w:rPr>
                <w:szCs w:val="22"/>
              </w:rPr>
            </w:pPr>
            <w:r w:rsidRPr="00AA7E7C">
              <w:rPr>
                <w:szCs w:val="22"/>
                <w:shd w:val="clear" w:color="auto" w:fill="D9E2F3" w:themeFill="accent1" w:themeFillTint="33"/>
              </w:rPr>
              <w:t>Expliquez</w:t>
            </w:r>
            <w:r w:rsidR="005A0F9A" w:rsidRPr="00AA7E7C">
              <w:rPr>
                <w:szCs w:val="22"/>
                <w:shd w:val="clear" w:color="auto" w:fill="D9E2F3" w:themeFill="accent1" w:themeFillTint="33"/>
              </w:rPr>
              <w:t xml:space="preserve">. </w:t>
            </w:r>
            <w:r w:rsidR="005A0F9A" w:rsidRPr="00AA7E7C">
              <w:rPr>
                <w:i/>
                <w:iCs/>
                <w:szCs w:val="22"/>
                <w:shd w:val="clear" w:color="auto" w:fill="D9E2F3" w:themeFill="accent1" w:themeFillTint="33"/>
              </w:rPr>
              <w:t>Vous pourrez souhaiter faire référence à des documents existants (par exemple un examen annuel des progrès et de l’impact)</w:t>
            </w:r>
          </w:p>
        </w:tc>
      </w:tr>
    </w:tbl>
    <w:p w14:paraId="5689A858" w14:textId="61D8560E" w:rsidR="00CF0D82" w:rsidRPr="00AA7E7C" w:rsidRDefault="006E2C3E" w:rsidP="00CF0D82">
      <w:pPr>
        <w:pStyle w:val="Paragraphedeliste"/>
        <w:numPr>
          <w:ilvl w:val="0"/>
          <w:numId w:val="21"/>
        </w:numPr>
      </w:pPr>
      <w:r w:rsidRPr="00AA7E7C">
        <w:t>Décrivez des exemples d’utilisation des données ITIE</w:t>
      </w:r>
      <w:r w:rsidR="00CF0D82" w:rsidRPr="00AA7E7C">
        <w:t>.</w:t>
      </w:r>
    </w:p>
    <w:tbl>
      <w:tblPr>
        <w:tblStyle w:val="Grilledutableau"/>
        <w:tblW w:w="0" w:type="auto"/>
        <w:tblLook w:val="04A0" w:firstRow="1" w:lastRow="0" w:firstColumn="1" w:lastColumn="0" w:noHBand="0" w:noVBand="1"/>
      </w:tblPr>
      <w:tblGrid>
        <w:gridCol w:w="9062"/>
      </w:tblGrid>
      <w:tr w:rsidR="00CF0D82" w:rsidRPr="00AA7E7C" w14:paraId="53F8FF8F" w14:textId="77777777" w:rsidTr="002C0595">
        <w:tc>
          <w:tcPr>
            <w:tcW w:w="9062" w:type="dxa"/>
          </w:tcPr>
          <w:p w14:paraId="517080DD" w14:textId="6CCF469B" w:rsidR="00971FF1" w:rsidRPr="00AA7E7C" w:rsidRDefault="006E2C3E" w:rsidP="001C3A04">
            <w:pPr>
              <w:shd w:val="clear" w:color="auto" w:fill="D9E2F3" w:themeFill="accent1" w:themeFillTint="33"/>
              <w:rPr>
                <w:i/>
                <w:iCs/>
              </w:rPr>
            </w:pPr>
            <w:r w:rsidRPr="00AA7E7C">
              <w:rPr>
                <w:i/>
                <w:iCs/>
              </w:rPr>
              <w:t xml:space="preserve">Documentez l’utilisation de données ITIE sous différents formats, </w:t>
            </w:r>
            <w:r w:rsidR="002C11E3" w:rsidRPr="00AA7E7C">
              <w:rPr>
                <w:i/>
                <w:iCs/>
              </w:rPr>
              <w:t>par des</w:t>
            </w:r>
            <w:r w:rsidRPr="00AA7E7C">
              <w:rPr>
                <w:i/>
                <w:iCs/>
              </w:rPr>
              <w:t xml:space="preserve"> membres du GMP ou tout</w:t>
            </w:r>
            <w:r w:rsidR="00B90CA0" w:rsidRPr="00AA7E7C">
              <w:rPr>
                <w:i/>
                <w:iCs/>
              </w:rPr>
              <w:t>e</w:t>
            </w:r>
            <w:r w:rsidRPr="00AA7E7C">
              <w:rPr>
                <w:i/>
                <w:iCs/>
              </w:rPr>
              <w:t xml:space="preserve"> autre partie prenante.</w:t>
            </w:r>
            <w:r w:rsidR="005A0F9A" w:rsidRPr="00AA7E7C">
              <w:rPr>
                <w:i/>
                <w:iCs/>
              </w:rPr>
              <w:t xml:space="preserve"> </w:t>
            </w:r>
            <w:r w:rsidR="005A0F9A" w:rsidRPr="00AA7E7C">
              <w:rPr>
                <w:i/>
                <w:iCs/>
                <w:szCs w:val="22"/>
                <w:shd w:val="clear" w:color="auto" w:fill="D9E2F3" w:themeFill="accent1" w:themeFillTint="33"/>
              </w:rPr>
              <w:t>Vous pourrez souhaiter faire référence à des documents existants (par exemple un examen annuel des progrès et de l’impact)</w:t>
            </w:r>
          </w:p>
          <w:p w14:paraId="3C7E5F16" w14:textId="7A6483EF" w:rsidR="00CF0D82" w:rsidRPr="00AA7E7C" w:rsidRDefault="006E2C3E" w:rsidP="00971FF1">
            <w:pPr>
              <w:rPr>
                <w:i/>
                <w:iCs/>
                <w:color w:val="808080" w:themeColor="background1" w:themeShade="80"/>
              </w:rPr>
            </w:pPr>
            <w:r w:rsidRPr="00AA7E7C">
              <w:rPr>
                <w:i/>
                <w:iCs/>
                <w:color w:val="808080" w:themeColor="background1" w:themeShade="80"/>
              </w:rPr>
              <w:t xml:space="preserve">Les exemples de types d’utilisation de données ITIE peuvent </w:t>
            </w:r>
            <w:r w:rsidR="00B90CA0" w:rsidRPr="00AA7E7C">
              <w:rPr>
                <w:i/>
                <w:iCs/>
                <w:color w:val="808080" w:themeColor="background1" w:themeShade="80"/>
              </w:rPr>
              <w:t>inclure :</w:t>
            </w:r>
          </w:p>
          <w:p w14:paraId="5712A96E" w14:textId="1401FB46" w:rsidR="00CF0D82" w:rsidRPr="00AA7E7C" w:rsidRDefault="006E2C3E" w:rsidP="00971FF1">
            <w:pPr>
              <w:pStyle w:val="Paragraphedeliste"/>
              <w:numPr>
                <w:ilvl w:val="0"/>
                <w:numId w:val="31"/>
              </w:numPr>
              <w:rPr>
                <w:i/>
                <w:iCs/>
                <w:color w:val="808080" w:themeColor="background1" w:themeShade="80"/>
              </w:rPr>
            </w:pPr>
            <w:r w:rsidRPr="00AA7E7C">
              <w:rPr>
                <w:i/>
                <w:iCs/>
                <w:color w:val="808080" w:themeColor="background1" w:themeShade="80"/>
              </w:rPr>
              <w:t>Une couverture média (presse ou radiotélévisée) de récits faisant référence aux données ITIE</w:t>
            </w:r>
          </w:p>
          <w:p w14:paraId="01FAC405" w14:textId="4F70F09E" w:rsidR="00CF0D82" w:rsidRPr="00AA7E7C" w:rsidRDefault="006E2C3E" w:rsidP="00971FF1">
            <w:pPr>
              <w:pStyle w:val="Paragraphedeliste"/>
              <w:numPr>
                <w:ilvl w:val="0"/>
                <w:numId w:val="31"/>
              </w:numPr>
              <w:rPr>
                <w:i/>
                <w:iCs/>
                <w:color w:val="808080" w:themeColor="background1" w:themeShade="80"/>
              </w:rPr>
            </w:pPr>
            <w:r w:rsidRPr="00AA7E7C">
              <w:rPr>
                <w:i/>
                <w:iCs/>
                <w:color w:val="808080" w:themeColor="background1" w:themeShade="80"/>
              </w:rPr>
              <w:t>Des recherches ou études analytiques se basant sur des données ITIE</w:t>
            </w:r>
          </w:p>
          <w:p w14:paraId="0C3EAC3E" w14:textId="68800511" w:rsidR="00CF0D82" w:rsidRPr="00AA7E7C" w:rsidRDefault="006E2C3E" w:rsidP="00971FF1">
            <w:pPr>
              <w:pStyle w:val="Paragraphedeliste"/>
              <w:numPr>
                <w:ilvl w:val="0"/>
                <w:numId w:val="31"/>
              </w:numPr>
              <w:rPr>
                <w:i/>
                <w:iCs/>
                <w:color w:val="808080" w:themeColor="background1" w:themeShade="80"/>
              </w:rPr>
            </w:pPr>
            <w:r w:rsidRPr="00AA7E7C">
              <w:rPr>
                <w:i/>
                <w:iCs/>
                <w:color w:val="808080" w:themeColor="background1" w:themeShade="80"/>
              </w:rPr>
              <w:t xml:space="preserve">Des notes de plaidoyer ou de </w:t>
            </w:r>
            <w:r w:rsidR="00B90CA0" w:rsidRPr="00AA7E7C">
              <w:rPr>
                <w:i/>
                <w:iCs/>
                <w:color w:val="808080" w:themeColor="background1" w:themeShade="80"/>
              </w:rPr>
              <w:t>groupes</w:t>
            </w:r>
            <w:r w:rsidRPr="00AA7E7C">
              <w:rPr>
                <w:i/>
                <w:iCs/>
                <w:color w:val="808080" w:themeColor="background1" w:themeShade="80"/>
              </w:rPr>
              <w:t xml:space="preserve"> de pression faisant </w:t>
            </w:r>
            <w:r w:rsidR="00B90CA0" w:rsidRPr="00AA7E7C">
              <w:rPr>
                <w:i/>
                <w:iCs/>
                <w:color w:val="808080" w:themeColor="background1" w:themeShade="80"/>
              </w:rPr>
              <w:t>référence</w:t>
            </w:r>
            <w:r w:rsidRPr="00AA7E7C">
              <w:rPr>
                <w:i/>
                <w:iCs/>
                <w:color w:val="808080" w:themeColor="background1" w:themeShade="80"/>
              </w:rPr>
              <w:t xml:space="preserve"> aux données ITIE</w:t>
            </w:r>
          </w:p>
          <w:p w14:paraId="6AA4A989" w14:textId="39FFB579" w:rsidR="00CF0D82" w:rsidRPr="00AA7E7C" w:rsidRDefault="006E2C3E" w:rsidP="00971FF1">
            <w:pPr>
              <w:pStyle w:val="Paragraphedeliste"/>
              <w:numPr>
                <w:ilvl w:val="0"/>
                <w:numId w:val="31"/>
              </w:numPr>
              <w:rPr>
                <w:i/>
                <w:iCs/>
                <w:color w:val="808080" w:themeColor="background1" w:themeShade="80"/>
              </w:rPr>
            </w:pPr>
            <w:r w:rsidRPr="00AA7E7C">
              <w:rPr>
                <w:i/>
                <w:iCs/>
                <w:color w:val="808080" w:themeColor="background1" w:themeShade="80"/>
              </w:rPr>
              <w:t>Des contributions ou débats parlementaires se basant sur des données ITIE</w:t>
            </w:r>
          </w:p>
          <w:p w14:paraId="4A08E1BB" w14:textId="124F5477" w:rsidR="00CF0D82" w:rsidRPr="00AA7E7C" w:rsidRDefault="006E2C3E" w:rsidP="00971FF1">
            <w:pPr>
              <w:pStyle w:val="Paragraphedeliste"/>
              <w:numPr>
                <w:ilvl w:val="0"/>
                <w:numId w:val="31"/>
              </w:numPr>
              <w:rPr>
                <w:i/>
                <w:iCs/>
                <w:color w:val="808080" w:themeColor="background1" w:themeShade="80"/>
              </w:rPr>
            </w:pPr>
            <w:r w:rsidRPr="00AA7E7C">
              <w:rPr>
                <w:i/>
                <w:iCs/>
                <w:color w:val="808080" w:themeColor="background1" w:themeShade="80"/>
              </w:rPr>
              <w:t>Fournir des liens vers des éléments probants lorsqu’ils existent</w:t>
            </w:r>
            <w:r w:rsidR="00CF0D82" w:rsidRPr="00AA7E7C">
              <w:rPr>
                <w:i/>
                <w:iCs/>
                <w:color w:val="808080" w:themeColor="background1" w:themeShade="80"/>
              </w:rPr>
              <w:t>.</w:t>
            </w:r>
          </w:p>
          <w:p w14:paraId="3A57C3A2" w14:textId="70D9E0E1" w:rsidR="00CF0D82" w:rsidRPr="00AA7E7C" w:rsidRDefault="006E2C3E" w:rsidP="00971FF1">
            <w:pPr>
              <w:pStyle w:val="Paragraphedeliste"/>
              <w:numPr>
                <w:ilvl w:val="0"/>
                <w:numId w:val="31"/>
              </w:numPr>
              <w:rPr>
                <w:i/>
                <w:iCs/>
              </w:rPr>
            </w:pPr>
            <w:r w:rsidRPr="00AA7E7C">
              <w:rPr>
                <w:color w:val="808080" w:themeColor="background1" w:themeShade="80"/>
              </w:rPr>
              <w:t>Il est également possible de référencer des éléments de récit, par exemple de la façon suivante</w:t>
            </w:r>
            <w:r w:rsidR="00B90CA0" w:rsidRPr="00AA7E7C">
              <w:rPr>
                <w:color w:val="808080" w:themeColor="background1" w:themeShade="80"/>
              </w:rPr>
              <w:t> :</w:t>
            </w:r>
            <w:r w:rsidR="00CF0D82" w:rsidRPr="00AA7E7C">
              <w:rPr>
                <w:color w:val="808080" w:themeColor="background1" w:themeShade="80"/>
              </w:rPr>
              <w:t xml:space="preserve"> </w:t>
            </w:r>
            <w:r w:rsidR="00CF0D82" w:rsidRPr="00AA7E7C">
              <w:rPr>
                <w:i/>
                <w:iCs/>
                <w:color w:val="808080" w:themeColor="background1" w:themeShade="80"/>
              </w:rPr>
              <w:t>[</w:t>
            </w:r>
            <w:r w:rsidRPr="00AA7E7C">
              <w:rPr>
                <w:i/>
                <w:iCs/>
                <w:color w:val="808080" w:themeColor="background1" w:themeShade="80"/>
              </w:rPr>
              <w:t>Cette personne</w:t>
            </w:r>
            <w:r w:rsidR="00CF0D82" w:rsidRPr="00AA7E7C">
              <w:rPr>
                <w:i/>
                <w:iCs/>
                <w:color w:val="808080" w:themeColor="background1" w:themeShade="80"/>
              </w:rPr>
              <w:t xml:space="preserve"> /</w:t>
            </w:r>
            <w:r w:rsidRPr="00AA7E7C">
              <w:rPr>
                <w:i/>
                <w:iCs/>
                <w:color w:val="808080" w:themeColor="background1" w:themeShade="80"/>
              </w:rPr>
              <w:t>ce</w:t>
            </w:r>
            <w:r w:rsidR="00CF0D82" w:rsidRPr="00AA7E7C">
              <w:rPr>
                <w:i/>
                <w:iCs/>
                <w:color w:val="808080" w:themeColor="background1" w:themeShade="80"/>
              </w:rPr>
              <w:t xml:space="preserve"> </w:t>
            </w:r>
            <w:r w:rsidR="00B90CA0" w:rsidRPr="00AA7E7C">
              <w:rPr>
                <w:i/>
                <w:iCs/>
                <w:color w:val="808080" w:themeColor="background1" w:themeShade="80"/>
              </w:rPr>
              <w:t>groupe]</w:t>
            </w:r>
            <w:r w:rsidR="00CF0D82" w:rsidRPr="00AA7E7C">
              <w:rPr>
                <w:i/>
                <w:iCs/>
                <w:color w:val="808080" w:themeColor="background1" w:themeShade="80"/>
              </w:rPr>
              <w:t xml:space="preserve"> </w:t>
            </w:r>
            <w:r w:rsidRPr="00AA7E7C">
              <w:rPr>
                <w:i/>
                <w:iCs/>
                <w:color w:val="808080" w:themeColor="background1" w:themeShade="80"/>
              </w:rPr>
              <w:t>a utilisé</w:t>
            </w:r>
            <w:r w:rsidR="00CF0D82" w:rsidRPr="00AA7E7C">
              <w:rPr>
                <w:i/>
                <w:iCs/>
                <w:color w:val="808080" w:themeColor="background1" w:themeShade="80"/>
              </w:rPr>
              <w:t xml:space="preserve"> [type </w:t>
            </w:r>
            <w:r w:rsidRPr="00AA7E7C">
              <w:rPr>
                <w:i/>
                <w:iCs/>
                <w:color w:val="808080" w:themeColor="background1" w:themeShade="80"/>
              </w:rPr>
              <w:t xml:space="preserve">de données dans le cadre de </w:t>
            </w:r>
            <w:r w:rsidRPr="00AA7E7C">
              <w:rPr>
                <w:i/>
                <w:iCs/>
                <w:color w:val="808080" w:themeColor="background1" w:themeShade="80"/>
              </w:rPr>
              <w:lastRenderedPageBreak/>
              <w:t>divulgations ITIE</w:t>
            </w:r>
            <w:r w:rsidR="00CF0D82" w:rsidRPr="00AA7E7C">
              <w:rPr>
                <w:i/>
                <w:iCs/>
                <w:color w:val="808080" w:themeColor="background1" w:themeShade="80"/>
              </w:rPr>
              <w:t xml:space="preserve">] </w:t>
            </w:r>
            <w:r w:rsidRPr="00AA7E7C">
              <w:rPr>
                <w:i/>
                <w:iCs/>
                <w:color w:val="808080" w:themeColor="background1" w:themeShade="80"/>
              </w:rPr>
              <w:t>pour faire</w:t>
            </w:r>
            <w:r w:rsidR="00CF0D82" w:rsidRPr="00AA7E7C">
              <w:rPr>
                <w:i/>
                <w:iCs/>
                <w:color w:val="808080" w:themeColor="background1" w:themeShade="80"/>
              </w:rPr>
              <w:t xml:space="preserve"> [</w:t>
            </w:r>
            <w:r w:rsidRPr="00AA7E7C">
              <w:rPr>
                <w:i/>
                <w:iCs/>
                <w:color w:val="808080" w:themeColor="background1" w:themeShade="80"/>
              </w:rPr>
              <w:t>ce pour quoi les données ont été utilisées</w:t>
            </w:r>
            <w:r w:rsidR="00CF0D82" w:rsidRPr="00AA7E7C">
              <w:rPr>
                <w:i/>
                <w:iCs/>
                <w:color w:val="808080" w:themeColor="background1" w:themeShade="80"/>
              </w:rPr>
              <w:t xml:space="preserve"> / </w:t>
            </w:r>
            <w:r w:rsidRPr="00AA7E7C">
              <w:rPr>
                <w:i/>
                <w:iCs/>
                <w:color w:val="808080" w:themeColor="background1" w:themeShade="80"/>
              </w:rPr>
              <w:t>le problème résolu</w:t>
            </w:r>
            <w:r w:rsidR="00CF0D82" w:rsidRPr="00AA7E7C">
              <w:rPr>
                <w:i/>
                <w:iCs/>
                <w:color w:val="808080" w:themeColor="background1" w:themeShade="80"/>
              </w:rPr>
              <w:t>.]</w:t>
            </w:r>
          </w:p>
        </w:tc>
      </w:tr>
    </w:tbl>
    <w:p w14:paraId="662188BD" w14:textId="4EAEBC6E" w:rsidR="00805B66" w:rsidRPr="00AA7E7C" w:rsidRDefault="00B90CA0" w:rsidP="00AB6EAC">
      <w:pPr>
        <w:pStyle w:val="Paragraphedeliste"/>
        <w:numPr>
          <w:ilvl w:val="0"/>
          <w:numId w:val="21"/>
        </w:numPr>
      </w:pPr>
      <w:r w:rsidRPr="00AA7E7C">
        <w:lastRenderedPageBreak/>
        <w:t>Existe-t-il</w:t>
      </w:r>
      <w:r w:rsidR="006E2C3E" w:rsidRPr="00AA7E7C">
        <w:t xml:space="preserve"> des innovations dans les efforts de sensibili</w:t>
      </w:r>
      <w:r w:rsidRPr="00AA7E7C">
        <w:t>s</w:t>
      </w:r>
      <w:r w:rsidR="006E2C3E" w:rsidRPr="00AA7E7C">
        <w:t>ation et de communication que le GMP souhaiterait souligner ?</w:t>
      </w:r>
    </w:p>
    <w:tbl>
      <w:tblPr>
        <w:tblStyle w:val="Grilledutableau"/>
        <w:tblW w:w="0" w:type="auto"/>
        <w:tblLook w:val="04A0" w:firstRow="1" w:lastRow="0" w:firstColumn="1" w:lastColumn="0" w:noHBand="0" w:noVBand="1"/>
      </w:tblPr>
      <w:tblGrid>
        <w:gridCol w:w="9062"/>
      </w:tblGrid>
      <w:tr w:rsidR="00574F6E" w:rsidRPr="00AA7E7C" w14:paraId="405D4B74" w14:textId="77777777" w:rsidTr="0065166C">
        <w:tc>
          <w:tcPr>
            <w:tcW w:w="9062" w:type="dxa"/>
            <w:shd w:val="clear" w:color="auto" w:fill="D9E2F3" w:themeFill="accent1" w:themeFillTint="33"/>
          </w:tcPr>
          <w:p w14:paraId="034670AD" w14:textId="0B5B8B63" w:rsidR="00574F6E" w:rsidRPr="00AA7E7C" w:rsidRDefault="006E2C3E" w:rsidP="0077402E">
            <w:r w:rsidRPr="00AA7E7C">
              <w:t>Facultatif</w:t>
            </w:r>
          </w:p>
        </w:tc>
      </w:tr>
    </w:tbl>
    <w:p w14:paraId="57CB0697" w14:textId="77777777" w:rsidR="00B805C2" w:rsidRPr="00AA7E7C" w:rsidRDefault="00B805C2" w:rsidP="00B805C2"/>
    <w:p w14:paraId="7C38C1EB" w14:textId="3EAEED1B" w:rsidR="00B805C2" w:rsidRPr="00AA7E7C" w:rsidRDefault="00B805C2" w:rsidP="00B805C2">
      <w:pPr>
        <w:pStyle w:val="Titre3"/>
      </w:pPr>
      <w:bookmarkStart w:id="41" w:name="_Toc176346743"/>
      <w:r w:rsidRPr="00AA7E7C">
        <w:t>Conclusion</w:t>
      </w:r>
      <w:bookmarkEnd w:id="41"/>
      <w:r w:rsidRPr="00AA7E7C">
        <w:t xml:space="preserve"> </w:t>
      </w:r>
    </w:p>
    <w:p w14:paraId="0A35144B" w14:textId="719502F5" w:rsidR="006E2C3E" w:rsidRPr="00AA7E7C" w:rsidRDefault="006E2C3E" w:rsidP="00B805C2">
      <w:pPr>
        <w:pStyle w:val="TextBold"/>
        <w:rPr>
          <w:b w:val="0"/>
          <w:bCs/>
          <w:noProof w:val="0"/>
        </w:rPr>
      </w:pPr>
      <w:r w:rsidRPr="00AA7E7C">
        <w:rPr>
          <w:b w:val="0"/>
          <w:bCs/>
          <w:noProof w:val="0"/>
        </w:rPr>
        <w:t xml:space="preserve">Sur base des réponses ci-dessus, quelle est l’autoévaluation du GMP quant à </w:t>
      </w:r>
      <w:hyperlink w:anchor="_Objectif_sous-jacent" w:history="1">
        <w:r w:rsidRPr="00AA7E7C">
          <w:rPr>
            <w:rStyle w:val="Lienhypertexte"/>
            <w:b w:val="0"/>
            <w:bCs/>
            <w:noProof w:val="0"/>
          </w:rPr>
          <w:t>l’objectif</w:t>
        </w:r>
      </w:hyperlink>
      <w:r w:rsidRPr="00AA7E7C">
        <w:rPr>
          <w:b w:val="0"/>
          <w:bCs/>
          <w:noProof w:val="0"/>
        </w:rPr>
        <w:t xml:space="preserve"> et les </w:t>
      </w:r>
      <w:hyperlink w:anchor="_Exigences_techniques" w:history="1">
        <w:r w:rsidRPr="00AA7E7C">
          <w:rPr>
            <w:rStyle w:val="Lienhypertexte"/>
            <w:b w:val="0"/>
            <w:bCs/>
            <w:noProof w:val="0"/>
          </w:rPr>
          <w:t>exigences techniques</w:t>
        </w:r>
      </w:hyperlink>
      <w:r w:rsidRPr="00AA7E7C">
        <w:rPr>
          <w:b w:val="0"/>
          <w:bCs/>
          <w:noProof w:val="0"/>
        </w:rPr>
        <w:t xml:space="preserve"> de l’Exigence 7.1 ?</w:t>
      </w:r>
    </w:p>
    <w:p w14:paraId="34DE48AF" w14:textId="6A03A012" w:rsidR="001D308C" w:rsidRPr="00AA7E7C" w:rsidRDefault="00BB3D45" w:rsidP="001D308C">
      <w:pPr>
        <w:pStyle w:val="TextBold"/>
        <w:rPr>
          <w:b w:val="0"/>
          <w:bCs/>
          <w:noProof w:val="0"/>
        </w:rPr>
      </w:pPr>
      <w:r>
        <w:rPr>
          <w:b w:val="0"/>
          <w:bCs/>
          <w:noProof w:val="0"/>
        </w:rPr>
        <w:t>Le s</w:t>
      </w:r>
      <w:r w:rsidR="001D308C" w:rsidRPr="00AA7E7C">
        <w:rPr>
          <w:b w:val="0"/>
          <w:bCs/>
          <w:noProof w:val="0"/>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1D308C" w:rsidRPr="00AA7E7C" w14:paraId="30148467" w14:textId="77777777" w:rsidTr="009A58C6">
        <w:trPr>
          <w:trHeight w:val="60"/>
        </w:trPr>
        <w:tc>
          <w:tcPr>
            <w:tcW w:w="1701" w:type="dxa"/>
          </w:tcPr>
          <w:p w14:paraId="4E972383" w14:textId="77777777" w:rsidR="001D308C" w:rsidRPr="00AA7E7C" w:rsidRDefault="0023782F" w:rsidP="009A58C6">
            <w:pPr>
              <w:spacing w:before="0" w:after="0"/>
              <w:rPr>
                <w:szCs w:val="22"/>
              </w:rPr>
            </w:pPr>
            <w:sdt>
              <w:sdtPr>
                <w:rPr>
                  <w:b/>
                  <w:bCs/>
                </w:rPr>
                <w:id w:val="87437386"/>
                <w14:checkbox>
                  <w14:checked w14:val="0"/>
                  <w14:checkedState w14:val="2612" w14:font="MS Gothic"/>
                  <w14:uncheckedState w14:val="2610" w14:font="MS Gothic"/>
                </w14:checkbox>
              </w:sdtPr>
              <w:sdtEndPr/>
              <w:sdtContent>
                <w:r w:rsidR="001D308C" w:rsidRPr="00AA7E7C">
                  <w:rPr>
                    <w:rFonts w:ascii="MS Gothic" w:eastAsia="MS Gothic" w:hAnsi="MS Gothic" w:hint="eastAsia"/>
                    <w:bCs/>
                  </w:rPr>
                  <w:t>☐</w:t>
                </w:r>
              </w:sdtContent>
            </w:sdt>
          </w:p>
        </w:tc>
        <w:tc>
          <w:tcPr>
            <w:tcW w:w="1422" w:type="dxa"/>
          </w:tcPr>
          <w:p w14:paraId="173A2C70" w14:textId="77777777" w:rsidR="001D308C" w:rsidRPr="00AA7E7C" w:rsidRDefault="0023782F" w:rsidP="009A58C6">
            <w:pPr>
              <w:spacing w:before="0" w:after="0"/>
              <w:rPr>
                <w:szCs w:val="22"/>
              </w:rPr>
            </w:pPr>
            <w:sdt>
              <w:sdtPr>
                <w:rPr>
                  <w:b/>
                  <w:bCs/>
                </w:rPr>
                <w:id w:val="-894421829"/>
                <w14:checkbox>
                  <w14:checked w14:val="0"/>
                  <w14:checkedState w14:val="2612" w14:font="MS Gothic"/>
                  <w14:uncheckedState w14:val="2610" w14:font="MS Gothic"/>
                </w14:checkbox>
              </w:sdtPr>
              <w:sdtEndPr/>
              <w:sdtContent>
                <w:r w:rsidR="001D308C" w:rsidRPr="00AA7E7C">
                  <w:rPr>
                    <w:rFonts w:ascii="MS Gothic" w:eastAsia="MS Gothic" w:hAnsi="MS Gothic" w:hint="eastAsia"/>
                    <w:bCs/>
                  </w:rPr>
                  <w:t>☐</w:t>
                </w:r>
              </w:sdtContent>
            </w:sdt>
          </w:p>
        </w:tc>
        <w:tc>
          <w:tcPr>
            <w:tcW w:w="1417" w:type="dxa"/>
          </w:tcPr>
          <w:p w14:paraId="2DC781FB" w14:textId="77777777" w:rsidR="001D308C" w:rsidRPr="00AA7E7C" w:rsidRDefault="0023782F" w:rsidP="009A58C6">
            <w:pPr>
              <w:spacing w:before="0" w:after="0"/>
              <w:rPr>
                <w:szCs w:val="22"/>
              </w:rPr>
            </w:pPr>
            <w:sdt>
              <w:sdtPr>
                <w:rPr>
                  <w:b/>
                  <w:bCs/>
                </w:rPr>
                <w:id w:val="945044322"/>
                <w14:checkbox>
                  <w14:checked w14:val="0"/>
                  <w14:checkedState w14:val="2612" w14:font="MS Gothic"/>
                  <w14:uncheckedState w14:val="2610" w14:font="MS Gothic"/>
                </w14:checkbox>
              </w:sdtPr>
              <w:sdtEndPr/>
              <w:sdtContent>
                <w:r w:rsidR="001D308C" w:rsidRPr="00AA7E7C">
                  <w:rPr>
                    <w:rFonts w:ascii="MS Gothic" w:eastAsia="MS Gothic" w:hAnsi="MS Gothic" w:hint="eastAsia"/>
                    <w:bCs/>
                  </w:rPr>
                  <w:t>☐</w:t>
                </w:r>
              </w:sdtContent>
            </w:sdt>
          </w:p>
        </w:tc>
        <w:tc>
          <w:tcPr>
            <w:tcW w:w="1276" w:type="dxa"/>
          </w:tcPr>
          <w:p w14:paraId="59D243FD" w14:textId="77777777" w:rsidR="001D308C" w:rsidRPr="00AA7E7C" w:rsidRDefault="0023782F" w:rsidP="009A58C6">
            <w:pPr>
              <w:spacing w:before="0" w:after="0"/>
              <w:rPr>
                <w:szCs w:val="22"/>
              </w:rPr>
            </w:pPr>
            <w:sdt>
              <w:sdtPr>
                <w:rPr>
                  <w:b/>
                  <w:bCs/>
                </w:rPr>
                <w:id w:val="1895150660"/>
                <w14:checkbox>
                  <w14:checked w14:val="0"/>
                  <w14:checkedState w14:val="2612" w14:font="MS Gothic"/>
                  <w14:uncheckedState w14:val="2610" w14:font="MS Gothic"/>
                </w14:checkbox>
              </w:sdtPr>
              <w:sdtEndPr/>
              <w:sdtContent>
                <w:r w:rsidR="001D308C" w:rsidRPr="00AA7E7C">
                  <w:rPr>
                    <w:rFonts w:ascii="MS Gothic" w:eastAsia="MS Gothic" w:hAnsi="MS Gothic" w:hint="eastAsia"/>
                    <w:bCs/>
                  </w:rPr>
                  <w:t>☐</w:t>
                </w:r>
              </w:sdtContent>
            </w:sdt>
          </w:p>
        </w:tc>
        <w:tc>
          <w:tcPr>
            <w:tcW w:w="1555" w:type="dxa"/>
          </w:tcPr>
          <w:p w14:paraId="72871786" w14:textId="77777777" w:rsidR="001D308C" w:rsidRPr="00AA7E7C" w:rsidRDefault="0023782F" w:rsidP="009A58C6">
            <w:pPr>
              <w:spacing w:before="0" w:after="0"/>
              <w:rPr>
                <w:szCs w:val="22"/>
              </w:rPr>
            </w:pPr>
            <w:sdt>
              <w:sdtPr>
                <w:rPr>
                  <w:b/>
                  <w:bCs/>
                </w:rPr>
                <w:id w:val="-210583207"/>
                <w14:checkbox>
                  <w14:checked w14:val="0"/>
                  <w14:checkedState w14:val="2612" w14:font="MS Gothic"/>
                  <w14:uncheckedState w14:val="2610" w14:font="MS Gothic"/>
                </w14:checkbox>
              </w:sdtPr>
              <w:sdtEndPr/>
              <w:sdtContent>
                <w:r w:rsidR="001D308C" w:rsidRPr="00AA7E7C">
                  <w:rPr>
                    <w:rFonts w:ascii="MS Gothic" w:eastAsia="MS Gothic" w:hAnsi="MS Gothic" w:hint="eastAsia"/>
                    <w:bCs/>
                  </w:rPr>
                  <w:t>☐</w:t>
                </w:r>
              </w:sdtContent>
            </w:sdt>
          </w:p>
        </w:tc>
        <w:tc>
          <w:tcPr>
            <w:tcW w:w="2127" w:type="dxa"/>
          </w:tcPr>
          <w:p w14:paraId="439E6EFC" w14:textId="77777777" w:rsidR="001D308C" w:rsidRPr="00AA7E7C" w:rsidRDefault="0023782F" w:rsidP="009A58C6">
            <w:pPr>
              <w:spacing w:before="0" w:after="0"/>
              <w:rPr>
                <w:szCs w:val="22"/>
              </w:rPr>
            </w:pPr>
            <w:sdt>
              <w:sdtPr>
                <w:rPr>
                  <w:b/>
                  <w:bCs/>
                </w:rPr>
                <w:id w:val="-574972278"/>
                <w14:checkbox>
                  <w14:checked w14:val="0"/>
                  <w14:checkedState w14:val="2612" w14:font="MS Gothic"/>
                  <w14:uncheckedState w14:val="2610" w14:font="MS Gothic"/>
                </w14:checkbox>
              </w:sdtPr>
              <w:sdtEndPr/>
              <w:sdtContent>
                <w:r w:rsidR="001D308C" w:rsidRPr="00AA7E7C">
                  <w:rPr>
                    <w:rFonts w:ascii="MS Gothic" w:eastAsia="MS Gothic" w:hAnsi="MS Gothic" w:hint="eastAsia"/>
                    <w:bCs/>
                  </w:rPr>
                  <w:t>☐</w:t>
                </w:r>
              </w:sdtContent>
            </w:sdt>
          </w:p>
        </w:tc>
      </w:tr>
      <w:tr w:rsidR="001D308C" w:rsidRPr="00AA7E7C" w14:paraId="0D5CB8E9" w14:textId="77777777" w:rsidTr="009A58C6">
        <w:trPr>
          <w:trHeight w:val="60"/>
        </w:trPr>
        <w:tc>
          <w:tcPr>
            <w:tcW w:w="1701" w:type="dxa"/>
          </w:tcPr>
          <w:p w14:paraId="1E282881" w14:textId="77777777" w:rsidR="001D308C" w:rsidRPr="00AA7E7C" w:rsidRDefault="001D308C" w:rsidP="009A58C6">
            <w:pPr>
              <w:spacing w:before="0" w:after="0"/>
              <w:rPr>
                <w:szCs w:val="22"/>
              </w:rPr>
            </w:pPr>
            <w:r w:rsidRPr="00AA7E7C">
              <w:rPr>
                <w:szCs w:val="22"/>
              </w:rPr>
              <w:t>très faible (</w:t>
            </w:r>
            <w:r w:rsidRPr="00AA7E7C">
              <w:rPr>
                <w:szCs w:val="22"/>
                <w:shd w:val="clear" w:color="auto" w:fill="000000" w:themeFill="text1"/>
              </w:rPr>
              <w:t>0</w:t>
            </w:r>
            <w:r w:rsidRPr="00AA7E7C">
              <w:rPr>
                <w:szCs w:val="22"/>
              </w:rPr>
              <w:t>)</w:t>
            </w:r>
          </w:p>
        </w:tc>
        <w:tc>
          <w:tcPr>
            <w:tcW w:w="1422" w:type="dxa"/>
          </w:tcPr>
          <w:p w14:paraId="05A6A27A" w14:textId="77777777" w:rsidR="001D308C" w:rsidRPr="00AA7E7C" w:rsidRDefault="001D308C" w:rsidP="009A58C6">
            <w:pPr>
              <w:spacing w:before="0" w:after="0"/>
              <w:rPr>
                <w:szCs w:val="22"/>
              </w:rPr>
            </w:pPr>
            <w:r w:rsidRPr="00AA7E7C">
              <w:rPr>
                <w:szCs w:val="22"/>
              </w:rPr>
              <w:t>faible (</w:t>
            </w:r>
            <w:r w:rsidRPr="00AA7E7C">
              <w:rPr>
                <w:color w:val="FFFFFF" w:themeColor="background1"/>
                <w:szCs w:val="22"/>
                <w:shd w:val="clear" w:color="auto" w:fill="FF3300"/>
              </w:rPr>
              <w:t>25</w:t>
            </w:r>
            <w:r w:rsidRPr="00AA7E7C">
              <w:rPr>
                <w:szCs w:val="22"/>
              </w:rPr>
              <w:t>)</w:t>
            </w:r>
          </w:p>
        </w:tc>
        <w:tc>
          <w:tcPr>
            <w:tcW w:w="1417" w:type="dxa"/>
          </w:tcPr>
          <w:p w14:paraId="64B3CBFB" w14:textId="77777777" w:rsidR="001D308C" w:rsidRPr="00AA7E7C" w:rsidRDefault="001D308C" w:rsidP="009A58C6">
            <w:pPr>
              <w:spacing w:before="0" w:after="0"/>
              <w:rPr>
                <w:szCs w:val="22"/>
              </w:rPr>
            </w:pPr>
            <w:r w:rsidRPr="00AA7E7C">
              <w:rPr>
                <w:szCs w:val="22"/>
              </w:rPr>
              <w:t>limité (</w:t>
            </w:r>
            <w:r w:rsidRPr="00AA7E7C">
              <w:rPr>
                <w:szCs w:val="22"/>
                <w:shd w:val="clear" w:color="auto" w:fill="FFC000"/>
              </w:rPr>
              <w:t>50</w:t>
            </w:r>
            <w:r w:rsidRPr="00AA7E7C">
              <w:rPr>
                <w:szCs w:val="22"/>
              </w:rPr>
              <w:t>)</w:t>
            </w:r>
          </w:p>
        </w:tc>
        <w:tc>
          <w:tcPr>
            <w:tcW w:w="1276" w:type="dxa"/>
          </w:tcPr>
          <w:p w14:paraId="60A535B9" w14:textId="77777777" w:rsidR="001D308C" w:rsidRPr="00AA7E7C" w:rsidRDefault="001D308C" w:rsidP="009A58C6">
            <w:pPr>
              <w:spacing w:before="0" w:after="0"/>
              <w:rPr>
                <w:szCs w:val="22"/>
              </w:rPr>
            </w:pPr>
            <w:r w:rsidRPr="00AA7E7C">
              <w:rPr>
                <w:szCs w:val="22"/>
              </w:rPr>
              <w:t>bon (</w:t>
            </w:r>
            <w:r w:rsidRPr="00AA7E7C">
              <w:rPr>
                <w:szCs w:val="22"/>
                <w:shd w:val="clear" w:color="auto" w:fill="89AA2E"/>
              </w:rPr>
              <w:t>70</w:t>
            </w:r>
            <w:r w:rsidRPr="00AA7E7C">
              <w:rPr>
                <w:szCs w:val="22"/>
              </w:rPr>
              <w:t>)</w:t>
            </w:r>
          </w:p>
        </w:tc>
        <w:tc>
          <w:tcPr>
            <w:tcW w:w="1555" w:type="dxa"/>
          </w:tcPr>
          <w:p w14:paraId="3D0AD65F" w14:textId="77777777" w:rsidR="001D308C" w:rsidRPr="00AA7E7C" w:rsidRDefault="001D308C" w:rsidP="009A58C6">
            <w:pPr>
              <w:spacing w:before="0" w:after="0"/>
              <w:rPr>
                <w:szCs w:val="22"/>
              </w:rPr>
            </w:pPr>
            <w:r w:rsidRPr="00AA7E7C">
              <w:rPr>
                <w:szCs w:val="22"/>
              </w:rPr>
              <w:t>très bon (</w:t>
            </w:r>
            <w:r w:rsidRPr="00AA7E7C">
              <w:rPr>
                <w:color w:val="FFFFFF" w:themeColor="background1"/>
                <w:szCs w:val="22"/>
                <w:shd w:val="clear" w:color="auto" w:fill="2B8636"/>
              </w:rPr>
              <w:t>90</w:t>
            </w:r>
            <w:r w:rsidRPr="00AA7E7C">
              <w:rPr>
                <w:szCs w:val="22"/>
              </w:rPr>
              <w:t>)</w:t>
            </w:r>
          </w:p>
        </w:tc>
        <w:tc>
          <w:tcPr>
            <w:tcW w:w="2127" w:type="dxa"/>
          </w:tcPr>
          <w:p w14:paraId="63CEBE05" w14:textId="77777777" w:rsidR="001D308C" w:rsidRPr="00AA7E7C" w:rsidRDefault="001D308C" w:rsidP="009A58C6">
            <w:pPr>
              <w:spacing w:before="0" w:after="0"/>
              <w:rPr>
                <w:szCs w:val="22"/>
              </w:rPr>
            </w:pPr>
            <w:r w:rsidRPr="00AA7E7C">
              <w:rPr>
                <w:szCs w:val="22"/>
              </w:rPr>
              <w:t>exceptionnel (</w:t>
            </w:r>
            <w:r w:rsidRPr="00AA7E7C">
              <w:rPr>
                <w:szCs w:val="22"/>
                <w:shd w:val="clear" w:color="auto" w:fill="00B0F0"/>
              </w:rPr>
              <w:t>100</w:t>
            </w:r>
            <w:r w:rsidRPr="00AA7E7C">
              <w:rPr>
                <w:szCs w:val="22"/>
              </w:rPr>
              <w:t>)</w:t>
            </w:r>
          </w:p>
        </w:tc>
      </w:tr>
      <w:tr w:rsidR="001D308C" w:rsidRPr="00AA7E7C" w14:paraId="1370C147" w14:textId="77777777" w:rsidTr="009A58C6">
        <w:trPr>
          <w:trHeight w:val="60"/>
        </w:trPr>
        <w:tc>
          <w:tcPr>
            <w:tcW w:w="1701" w:type="dxa"/>
          </w:tcPr>
          <w:p w14:paraId="392E761F" w14:textId="77777777" w:rsidR="001D308C" w:rsidRPr="00AA7E7C" w:rsidRDefault="001D308C" w:rsidP="009A58C6">
            <w:pPr>
              <w:spacing w:before="0" w:after="0"/>
              <w:rPr>
                <w:szCs w:val="22"/>
              </w:rPr>
            </w:pPr>
          </w:p>
        </w:tc>
        <w:tc>
          <w:tcPr>
            <w:tcW w:w="1422" w:type="dxa"/>
          </w:tcPr>
          <w:p w14:paraId="467654EF" w14:textId="77777777" w:rsidR="001D308C" w:rsidRPr="00AA7E7C" w:rsidRDefault="001D308C" w:rsidP="009A58C6">
            <w:pPr>
              <w:spacing w:before="0" w:after="0"/>
              <w:rPr>
                <w:szCs w:val="22"/>
              </w:rPr>
            </w:pPr>
          </w:p>
        </w:tc>
        <w:tc>
          <w:tcPr>
            <w:tcW w:w="1417" w:type="dxa"/>
          </w:tcPr>
          <w:p w14:paraId="44A52E37" w14:textId="77777777" w:rsidR="001D308C" w:rsidRPr="00AA7E7C" w:rsidRDefault="001D308C" w:rsidP="009A58C6">
            <w:pPr>
              <w:spacing w:before="0" w:after="0"/>
              <w:rPr>
                <w:szCs w:val="22"/>
              </w:rPr>
            </w:pPr>
          </w:p>
        </w:tc>
        <w:tc>
          <w:tcPr>
            <w:tcW w:w="1276" w:type="dxa"/>
          </w:tcPr>
          <w:p w14:paraId="0FEAC235" w14:textId="77777777" w:rsidR="001D308C" w:rsidRPr="00AA7E7C" w:rsidRDefault="001D308C" w:rsidP="009A58C6">
            <w:pPr>
              <w:spacing w:before="0" w:after="0"/>
              <w:rPr>
                <w:szCs w:val="22"/>
              </w:rPr>
            </w:pPr>
          </w:p>
        </w:tc>
        <w:tc>
          <w:tcPr>
            <w:tcW w:w="1555" w:type="dxa"/>
          </w:tcPr>
          <w:p w14:paraId="3C293702" w14:textId="77777777" w:rsidR="001D308C" w:rsidRPr="00AA7E7C" w:rsidRDefault="001D308C" w:rsidP="009A58C6">
            <w:pPr>
              <w:spacing w:before="0" w:after="0"/>
              <w:rPr>
                <w:szCs w:val="22"/>
              </w:rPr>
            </w:pPr>
          </w:p>
        </w:tc>
        <w:tc>
          <w:tcPr>
            <w:tcW w:w="2127" w:type="dxa"/>
          </w:tcPr>
          <w:p w14:paraId="143013B5" w14:textId="77777777" w:rsidR="001D308C" w:rsidRPr="00AA7E7C" w:rsidRDefault="001D308C" w:rsidP="009A58C6">
            <w:pPr>
              <w:spacing w:before="0" w:after="0"/>
              <w:rPr>
                <w:szCs w:val="22"/>
              </w:rPr>
            </w:pPr>
          </w:p>
        </w:tc>
      </w:tr>
    </w:tbl>
    <w:p w14:paraId="67B36EF2" w14:textId="77777777" w:rsidR="001D308C" w:rsidRPr="00AA7E7C" w:rsidRDefault="001D308C" w:rsidP="001D308C">
      <w:pPr>
        <w:spacing w:before="120" w:after="120"/>
        <w:rPr>
          <w:b/>
          <w:bCs/>
          <w:szCs w:val="22"/>
        </w:rPr>
      </w:pPr>
      <w:r w:rsidRPr="00AA7E7C">
        <w:rPr>
          <w:b/>
          <w:bCs/>
          <w:szCs w:val="22"/>
        </w:rPr>
        <w:t xml:space="preserve">Ou </w:t>
      </w:r>
    </w:p>
    <w:p w14:paraId="18FE2FCE" w14:textId="12E33812" w:rsidR="00B805C2" w:rsidRPr="00AA7E7C" w:rsidRDefault="0023782F" w:rsidP="00C054BB">
      <w:pPr>
        <w:shd w:val="clear" w:color="auto" w:fill="FFFFFF" w:themeFill="background1"/>
        <w:rPr>
          <w:bCs/>
        </w:rPr>
      </w:pPr>
      <w:sdt>
        <w:sdtPr>
          <w:id w:val="-2114503905"/>
          <w14:checkbox>
            <w14:checked w14:val="0"/>
            <w14:checkedState w14:val="2612" w14:font="MS Gothic"/>
            <w14:uncheckedState w14:val="2610" w14:font="MS Gothic"/>
          </w14:checkbox>
        </w:sdtPr>
        <w:sdtEndPr/>
        <w:sdtContent>
          <w:r w:rsidR="001D308C" w:rsidRPr="00AA7E7C">
            <w:rPr>
              <w:rFonts w:ascii="MS Gothic" w:eastAsia="MS Gothic" w:hAnsi="MS Gothic" w:hint="eastAsia"/>
            </w:rPr>
            <w:t>☐</w:t>
          </w:r>
        </w:sdtContent>
      </w:sdt>
      <w:r w:rsidR="001D308C" w:rsidRPr="00AA7E7C">
        <w:t xml:space="preserve"> </w:t>
      </w:r>
      <w:r w:rsidR="00BB3D45">
        <w:t>non</w:t>
      </w:r>
      <w:r w:rsidR="001D308C" w:rsidRPr="00AA7E7C">
        <w:t xml:space="preserve"> applicable</w:t>
      </w:r>
      <w:r w:rsidR="001D308C" w:rsidRPr="00AA7E7C" w:rsidDel="001D308C">
        <w:rPr>
          <w:bCs/>
        </w:rPr>
        <w:t xml:space="preserve"> </w:t>
      </w: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B805C2" w:rsidRPr="00AA7E7C" w14:paraId="4E513808" w14:textId="77777777" w:rsidTr="00875075">
        <w:trPr>
          <w:trHeight w:val="700"/>
        </w:trPr>
        <w:tc>
          <w:tcPr>
            <w:tcW w:w="9067" w:type="dxa"/>
            <w:shd w:val="clear" w:color="auto" w:fill="D9E2F3" w:themeFill="accent1" w:themeFillTint="33"/>
          </w:tcPr>
          <w:p w14:paraId="6A7CBC50" w14:textId="73383357" w:rsidR="00B805C2" w:rsidRPr="00AA7E7C" w:rsidRDefault="00C054BB" w:rsidP="00EB05AA">
            <w:pPr>
              <w:pStyle w:val="TextBold"/>
              <w:rPr>
                <w:b w:val="0"/>
                <w:bCs/>
                <w:noProof w:val="0"/>
              </w:rPr>
            </w:pPr>
            <w:r w:rsidRPr="00AA7E7C">
              <w:rPr>
                <w:b w:val="0"/>
                <w:bCs/>
                <w:noProof w:val="0"/>
              </w:rPr>
              <w:t>Expl</w:t>
            </w:r>
            <w:r w:rsidR="00EA32E9" w:rsidRPr="00AA7E7C">
              <w:rPr>
                <w:b w:val="0"/>
                <w:bCs/>
                <w:noProof w:val="0"/>
              </w:rPr>
              <w:t>ication</w:t>
            </w:r>
          </w:p>
        </w:tc>
      </w:tr>
      <w:bookmarkEnd w:id="34"/>
    </w:tbl>
    <w:p w14:paraId="1A1072A9" w14:textId="77777777" w:rsidR="003849D3" w:rsidRPr="00AA7E7C" w:rsidRDefault="003849D3">
      <w:pPr>
        <w:spacing w:before="0" w:after="0"/>
      </w:pPr>
    </w:p>
    <w:p w14:paraId="4726F90D" w14:textId="42636413" w:rsidR="003849D3" w:rsidRPr="00AA7E7C" w:rsidRDefault="00EA32E9" w:rsidP="00D7724E">
      <w:pPr>
        <w:pStyle w:val="Titre2"/>
      </w:pPr>
      <w:bookmarkStart w:id="42" w:name="_Toc176346744"/>
      <w:r w:rsidRPr="00AA7E7C">
        <w:t>Retour du Secrétariat international</w:t>
      </w:r>
      <w:bookmarkEnd w:id="42"/>
    </w:p>
    <w:tbl>
      <w:tblPr>
        <w:tblStyle w:val="Grilledutableau"/>
        <w:tblW w:w="0" w:type="auto"/>
        <w:tblLook w:val="04A0" w:firstRow="1" w:lastRow="0" w:firstColumn="1" w:lastColumn="0" w:noHBand="0" w:noVBand="1"/>
      </w:tblPr>
      <w:tblGrid>
        <w:gridCol w:w="9062"/>
      </w:tblGrid>
      <w:tr w:rsidR="003849D3" w:rsidRPr="00AA7E7C" w14:paraId="2EA0CB5A" w14:textId="77777777" w:rsidTr="002C0595">
        <w:tc>
          <w:tcPr>
            <w:tcW w:w="9062" w:type="dxa"/>
            <w:tcBorders>
              <w:top w:val="nil"/>
              <w:left w:val="nil"/>
              <w:bottom w:val="nil"/>
              <w:right w:val="nil"/>
            </w:tcBorders>
            <w:shd w:val="clear" w:color="auto" w:fill="F2F2F2" w:themeFill="background1" w:themeFillShade="F2"/>
          </w:tcPr>
          <w:p w14:paraId="0B08C763" w14:textId="77777777" w:rsidR="00EA32E9" w:rsidRPr="00AA7E7C" w:rsidRDefault="00EA32E9" w:rsidP="00EA32E9">
            <w:pPr>
              <w:rPr>
                <w:i/>
                <w:iCs/>
              </w:rPr>
            </w:pPr>
            <w:r w:rsidRPr="00AA7E7C">
              <w:rPr>
                <w:i/>
                <w:iCs/>
              </w:rPr>
              <w:t>À remplir par le Secrétariat international</w:t>
            </w:r>
          </w:p>
          <w:p w14:paraId="0D69B547" w14:textId="611EBD3A" w:rsidR="003849D3" w:rsidRPr="00AA7E7C" w:rsidRDefault="00EA32E9" w:rsidP="00EA32E9">
            <w:pPr>
              <w:rPr>
                <w:i/>
                <w:iCs/>
              </w:rPr>
            </w:pPr>
            <w:r w:rsidRPr="00AA7E7C">
              <w:rPr>
                <w:i/>
                <w:iCs/>
              </w:rPr>
              <w:t>Observations sur l’exhaustivité lorsqu’il s’agit de traiter des aspects en question, toute lacune identifiée ou clarification supplémentaire nécessaire</w:t>
            </w:r>
            <w:r w:rsidR="004D28D2" w:rsidRPr="00AA7E7C">
              <w:rPr>
                <w:i/>
                <w:iCs/>
              </w:rPr>
              <w:t>.</w:t>
            </w:r>
          </w:p>
          <w:tbl>
            <w:tblPr>
              <w:tblStyle w:val="Grilledutableau"/>
              <w:tblW w:w="0" w:type="auto"/>
              <w:tblLook w:val="04A0" w:firstRow="1" w:lastRow="0" w:firstColumn="1" w:lastColumn="0" w:noHBand="0" w:noVBand="1"/>
            </w:tblPr>
            <w:tblGrid>
              <w:gridCol w:w="3009"/>
              <w:gridCol w:w="5827"/>
            </w:tblGrid>
            <w:tr w:rsidR="003849D3" w:rsidRPr="00AA7E7C" w14:paraId="569F1B66" w14:textId="77777777" w:rsidTr="002C0595">
              <w:tc>
                <w:tcPr>
                  <w:tcW w:w="3009" w:type="dxa"/>
                </w:tcPr>
                <w:p w14:paraId="2BFD7FE2" w14:textId="734E3C73" w:rsidR="003849D3" w:rsidRPr="00AA7E7C" w:rsidRDefault="00532904" w:rsidP="00006546">
                  <w:pPr>
                    <w:spacing w:before="120" w:after="120"/>
                  </w:pPr>
                  <w:r w:rsidRPr="00AA7E7C">
                    <w:t>7.1</w:t>
                  </w:r>
                  <w:r w:rsidR="003849D3" w:rsidRPr="00AA7E7C">
                    <w:t xml:space="preserve">.a. </w:t>
                  </w:r>
                  <w:r w:rsidR="00EA32E9" w:rsidRPr="00AA7E7C">
                    <w:t xml:space="preserve">Information </w:t>
                  </w:r>
                  <w:r w:rsidR="00C604C5" w:rsidRPr="00AA7E7C">
                    <w:t>compréhensible</w:t>
                  </w:r>
                </w:p>
                <w:p w14:paraId="0A9138E9" w14:textId="3AF9A18C" w:rsidR="001D308C" w:rsidRPr="0023782F" w:rsidRDefault="00A84F6D" w:rsidP="001D308C">
                  <w:pPr>
                    <w:spacing w:before="120" w:after="120"/>
                    <w:rPr>
                      <w:i/>
                      <w:iCs/>
                    </w:rPr>
                  </w:pPr>
                  <w:r w:rsidRPr="00AA7E7C">
                    <w:rPr>
                      <w:i/>
                      <w:iCs/>
                    </w:rPr>
                    <w:t>Exigé</w:t>
                  </w:r>
                </w:p>
              </w:tc>
              <w:tc>
                <w:tcPr>
                  <w:tcW w:w="5827" w:type="dxa"/>
                </w:tcPr>
                <w:p w14:paraId="0040F261" w14:textId="630B6B8D" w:rsidR="003849D3" w:rsidRPr="00AA7E7C" w:rsidRDefault="003849D3" w:rsidP="00006546">
                  <w:pPr>
                    <w:spacing w:before="120" w:after="120"/>
                    <w:rPr>
                      <w:i/>
                      <w:iCs/>
                    </w:rPr>
                  </w:pPr>
                </w:p>
              </w:tc>
            </w:tr>
            <w:tr w:rsidR="003849D3" w:rsidRPr="00AA7E7C" w14:paraId="6A818DB9" w14:textId="77777777" w:rsidTr="002C0595">
              <w:tc>
                <w:tcPr>
                  <w:tcW w:w="3009" w:type="dxa"/>
                </w:tcPr>
                <w:p w14:paraId="00E33466" w14:textId="77777777" w:rsidR="003849D3" w:rsidRPr="00AA7E7C" w:rsidRDefault="00532904" w:rsidP="00006546">
                  <w:pPr>
                    <w:spacing w:before="120" w:after="120"/>
                  </w:pPr>
                  <w:r w:rsidRPr="00AA7E7C">
                    <w:t xml:space="preserve">7.1.b. </w:t>
                  </w:r>
                  <w:r w:rsidR="00EA32E9" w:rsidRPr="00AA7E7C">
                    <w:t>Information accessible</w:t>
                  </w:r>
                </w:p>
                <w:p w14:paraId="30EAFFAF" w14:textId="78B0081C" w:rsidR="00A84F6D" w:rsidRPr="00AA7E7C" w:rsidRDefault="00A84F6D" w:rsidP="00006546">
                  <w:pPr>
                    <w:spacing w:before="120" w:after="120"/>
                  </w:pPr>
                  <w:r w:rsidRPr="00AA7E7C">
                    <w:rPr>
                      <w:i/>
                      <w:iCs/>
                    </w:rPr>
                    <w:t>Exigé</w:t>
                  </w:r>
                </w:p>
              </w:tc>
              <w:tc>
                <w:tcPr>
                  <w:tcW w:w="5827" w:type="dxa"/>
                </w:tcPr>
                <w:p w14:paraId="425FA674" w14:textId="4089D483" w:rsidR="003849D3" w:rsidRPr="00AA7E7C" w:rsidRDefault="003849D3" w:rsidP="00006546">
                  <w:pPr>
                    <w:spacing w:before="120" w:after="120"/>
                    <w:rPr>
                      <w:i/>
                      <w:iCs/>
                    </w:rPr>
                  </w:pPr>
                </w:p>
              </w:tc>
            </w:tr>
            <w:tr w:rsidR="003849D3" w:rsidRPr="00AA7E7C" w14:paraId="4149AFA4" w14:textId="77777777" w:rsidTr="002C0595">
              <w:tc>
                <w:tcPr>
                  <w:tcW w:w="3009" w:type="dxa"/>
                </w:tcPr>
                <w:p w14:paraId="3EF9ED69" w14:textId="77777777" w:rsidR="003849D3" w:rsidRPr="00AA7E7C" w:rsidRDefault="00532904" w:rsidP="00006546">
                  <w:pPr>
                    <w:spacing w:before="120" w:after="120"/>
                  </w:pPr>
                  <w:r w:rsidRPr="00AA7E7C">
                    <w:lastRenderedPageBreak/>
                    <w:t xml:space="preserve">7.1.c </w:t>
                  </w:r>
                  <w:r w:rsidR="00EA32E9" w:rsidRPr="00AA7E7C">
                    <w:t>Efforts supplémentaires pour informer le débat public</w:t>
                  </w:r>
                </w:p>
                <w:p w14:paraId="0726ED65" w14:textId="368A4DB6" w:rsidR="00A84F6D" w:rsidRPr="00AA7E7C" w:rsidRDefault="00A84F6D" w:rsidP="00006546">
                  <w:pPr>
                    <w:spacing w:before="120" w:after="120"/>
                  </w:pPr>
                  <w:r w:rsidRPr="00AA7E7C">
                    <w:rPr>
                      <w:i/>
                      <w:iCs/>
                    </w:rPr>
                    <w:t>Encouragé</w:t>
                  </w:r>
                </w:p>
              </w:tc>
              <w:tc>
                <w:tcPr>
                  <w:tcW w:w="5827" w:type="dxa"/>
                </w:tcPr>
                <w:p w14:paraId="7B6DE07A" w14:textId="5D53A083" w:rsidR="003849D3" w:rsidRPr="00AA7E7C" w:rsidRDefault="003849D3" w:rsidP="00006546">
                  <w:pPr>
                    <w:spacing w:before="120" w:after="120"/>
                    <w:rPr>
                      <w:i/>
                      <w:iCs/>
                    </w:rPr>
                  </w:pPr>
                </w:p>
              </w:tc>
            </w:tr>
            <w:tr w:rsidR="003849D3" w:rsidRPr="00AA7E7C" w14:paraId="07944710" w14:textId="77777777" w:rsidTr="002C0595">
              <w:tc>
                <w:tcPr>
                  <w:tcW w:w="3009" w:type="dxa"/>
                </w:tcPr>
                <w:p w14:paraId="7B23A07D" w14:textId="244192BC" w:rsidR="003849D3" w:rsidRPr="00AA7E7C" w:rsidRDefault="00EA32E9" w:rsidP="00006546">
                  <w:pPr>
                    <w:spacing w:before="120" w:after="120"/>
                    <w:rPr>
                      <w:szCs w:val="22"/>
                    </w:rPr>
                  </w:pPr>
                  <w:r w:rsidRPr="00AA7E7C">
                    <w:rPr>
                      <w:szCs w:val="22"/>
                    </w:rPr>
                    <w:t>Objectif sous-jacent de l’Exigence</w:t>
                  </w:r>
                  <w:r w:rsidR="003849D3" w:rsidRPr="00AA7E7C">
                    <w:rPr>
                      <w:szCs w:val="22"/>
                    </w:rPr>
                    <w:t xml:space="preserve"> </w:t>
                  </w:r>
                  <w:r w:rsidR="000F33DB" w:rsidRPr="00AA7E7C">
                    <w:rPr>
                      <w:szCs w:val="22"/>
                    </w:rPr>
                    <w:t>7</w:t>
                  </w:r>
                  <w:r w:rsidR="003849D3" w:rsidRPr="00AA7E7C">
                    <w:rPr>
                      <w:szCs w:val="22"/>
                    </w:rPr>
                    <w:t>.</w:t>
                  </w:r>
                  <w:r w:rsidR="000F33DB" w:rsidRPr="00AA7E7C">
                    <w:rPr>
                      <w:szCs w:val="22"/>
                    </w:rPr>
                    <w:t>1</w:t>
                  </w:r>
                </w:p>
              </w:tc>
              <w:tc>
                <w:tcPr>
                  <w:tcW w:w="5827" w:type="dxa"/>
                </w:tcPr>
                <w:p w14:paraId="20D0DBFD" w14:textId="77777777" w:rsidR="003849D3" w:rsidRPr="00AA7E7C" w:rsidRDefault="003849D3" w:rsidP="00006546">
                  <w:pPr>
                    <w:spacing w:before="120" w:after="120"/>
                    <w:rPr>
                      <w:i/>
                      <w:iCs/>
                    </w:rPr>
                  </w:pPr>
                </w:p>
              </w:tc>
            </w:tr>
            <w:tr w:rsidR="003849D3" w:rsidRPr="00AA7E7C" w14:paraId="0E77F9B9" w14:textId="77777777" w:rsidTr="002C0595">
              <w:tc>
                <w:tcPr>
                  <w:tcW w:w="3009" w:type="dxa"/>
                </w:tcPr>
                <w:p w14:paraId="5E76F598" w14:textId="5197BD5B" w:rsidR="003849D3" w:rsidRPr="00AA7E7C" w:rsidRDefault="00EA32E9" w:rsidP="00006546">
                  <w:pPr>
                    <w:spacing w:before="120" w:after="120"/>
                  </w:pPr>
                  <w:r w:rsidRPr="00AA7E7C">
                    <w:t>Autres observations</w:t>
                  </w:r>
                </w:p>
              </w:tc>
              <w:tc>
                <w:tcPr>
                  <w:tcW w:w="5827" w:type="dxa"/>
                </w:tcPr>
                <w:p w14:paraId="14B8BEAF" w14:textId="77777777" w:rsidR="003849D3" w:rsidRPr="00AA7E7C" w:rsidRDefault="003849D3" w:rsidP="00006546">
                  <w:pPr>
                    <w:spacing w:before="120" w:after="120"/>
                    <w:rPr>
                      <w:i/>
                      <w:iCs/>
                    </w:rPr>
                  </w:pPr>
                </w:p>
              </w:tc>
            </w:tr>
          </w:tbl>
          <w:p w14:paraId="2BB3DFE3" w14:textId="77777777" w:rsidR="003849D3" w:rsidRPr="00AA7E7C" w:rsidRDefault="003849D3" w:rsidP="002C0595">
            <w:pPr>
              <w:rPr>
                <w:i/>
                <w:iCs/>
              </w:rPr>
            </w:pPr>
          </w:p>
        </w:tc>
      </w:tr>
    </w:tbl>
    <w:p w14:paraId="4696E571" w14:textId="77777777" w:rsidR="003849D3" w:rsidRPr="00AA7E7C" w:rsidRDefault="003849D3" w:rsidP="003849D3"/>
    <w:p w14:paraId="4B972FF1" w14:textId="040B7512" w:rsidR="00875075" w:rsidRPr="00AA7E7C" w:rsidRDefault="00875075">
      <w:pPr>
        <w:spacing w:before="0" w:after="0"/>
        <w:rPr>
          <w:rFonts w:ascii="Franklin Gothic Medium" w:eastAsia="MS Gothic" w:hAnsi="Franklin Gothic Medium" w:cs="Times New Roman"/>
          <w:color w:val="1A4066"/>
          <w:sz w:val="36"/>
          <w:szCs w:val="44"/>
        </w:rPr>
      </w:pPr>
      <w:r w:rsidRPr="00AA7E7C">
        <w:br w:type="page"/>
      </w:r>
    </w:p>
    <w:p w14:paraId="57F50349" w14:textId="577C6209" w:rsidR="00A27019" w:rsidRPr="00AA7E7C" w:rsidRDefault="00EA32E9" w:rsidP="00A27019">
      <w:pPr>
        <w:pStyle w:val="Titre1"/>
      </w:pPr>
      <w:bookmarkStart w:id="43" w:name="_Toc176346745"/>
      <w:r w:rsidRPr="00AA7E7C">
        <w:lastRenderedPageBreak/>
        <w:t xml:space="preserve">Exigence </w:t>
      </w:r>
      <w:r w:rsidR="00A27019" w:rsidRPr="00AA7E7C">
        <w:t>7.</w:t>
      </w:r>
      <w:r w:rsidR="000574E3" w:rsidRPr="00AA7E7C">
        <w:t>2</w:t>
      </w:r>
      <w:r w:rsidR="00A27019" w:rsidRPr="00AA7E7C">
        <w:t xml:space="preserve">: </w:t>
      </w:r>
      <w:r w:rsidRPr="00AA7E7C">
        <w:t>Accessibilité des données et données ouvertes</w:t>
      </w:r>
      <w:bookmarkEnd w:id="43"/>
    </w:p>
    <w:p w14:paraId="0A1C09F0" w14:textId="22731A9B" w:rsidR="005A0F9A" w:rsidRPr="00AA7E7C" w:rsidRDefault="005A0F9A" w:rsidP="00D7724E">
      <w:pPr>
        <w:pStyle w:val="Titre2"/>
        <w:numPr>
          <w:ilvl w:val="0"/>
          <w:numId w:val="36"/>
        </w:numPr>
      </w:pPr>
      <w:bookmarkStart w:id="44" w:name="_Toc176252614"/>
      <w:bookmarkStart w:id="45" w:name="_Toc176346746"/>
      <w:r w:rsidRPr="00AA7E7C">
        <w:t>Ressources</w:t>
      </w:r>
      <w:bookmarkEnd w:id="44"/>
      <w:bookmarkEnd w:id="45"/>
    </w:p>
    <w:p w14:paraId="59C9DD4B" w14:textId="77777777" w:rsidR="005A0F9A" w:rsidRPr="00AA7E7C" w:rsidRDefault="005A0F9A" w:rsidP="00FE3AF2"/>
    <w:tbl>
      <w:tblPr>
        <w:tblStyle w:val="Grilledutableau"/>
        <w:tblW w:w="0" w:type="auto"/>
        <w:tblLook w:val="04A0" w:firstRow="1" w:lastRow="0" w:firstColumn="1" w:lastColumn="0" w:noHBand="0" w:noVBand="1"/>
      </w:tblPr>
      <w:tblGrid>
        <w:gridCol w:w="9062"/>
      </w:tblGrid>
      <w:tr w:rsidR="00A27019" w:rsidRPr="00AA7E7C" w14:paraId="2E33EB59" w14:textId="77777777" w:rsidTr="002C0595">
        <w:tc>
          <w:tcPr>
            <w:tcW w:w="9062" w:type="dxa"/>
            <w:tcBorders>
              <w:top w:val="nil"/>
              <w:left w:val="nil"/>
              <w:bottom w:val="nil"/>
              <w:right w:val="nil"/>
            </w:tcBorders>
            <w:shd w:val="clear" w:color="auto" w:fill="EDF1F9"/>
          </w:tcPr>
          <w:p w14:paraId="6D8BFB48" w14:textId="022586F8" w:rsidR="00A27019" w:rsidRPr="00AA7E7C" w:rsidRDefault="00EA32E9" w:rsidP="00207E19">
            <w:hyperlink r:id="rId25" w:anchor="_2-accessibilit%C3%A9-des-donn%C3%A9es-et-donn%C3%A9es-ouvertes-17336" w:history="1">
              <w:r w:rsidRPr="00AA7E7C">
                <w:rPr>
                  <w:rStyle w:val="Lienhypertexte"/>
                </w:rPr>
                <w:t>Texte complet de l’Exigence</w:t>
              </w:r>
            </w:hyperlink>
            <w:r w:rsidR="00A27019" w:rsidRPr="00AA7E7C">
              <w:rPr>
                <w:rStyle w:val="Lienhypertexte"/>
              </w:rPr>
              <w:t xml:space="preserve">, </w:t>
            </w:r>
            <w:hyperlink r:id="rId26" w:anchor="exigence-72-accessibilit%C3%A9-des-donn%C3%A9es-et-donn%C3%A9es-ouvertes--18958" w:history="1">
              <w:r w:rsidR="001053DC" w:rsidRPr="00AA7E7C">
                <w:rPr>
                  <w:rStyle w:val="Lienhypertexte"/>
                </w:rPr>
                <w:t>guide de la Validation</w:t>
              </w:r>
              <w:r w:rsidR="00A27019" w:rsidRPr="00AA7E7C">
                <w:rPr>
                  <w:rStyle w:val="Lienhypertexte"/>
                </w:rPr>
                <w:t>,</w:t>
              </w:r>
            </w:hyperlink>
            <w:r w:rsidR="00A27019" w:rsidRPr="00AA7E7C">
              <w:rPr>
                <w:rStyle w:val="Lienhypertexte"/>
              </w:rPr>
              <w:br/>
            </w:r>
            <w:r w:rsidRPr="00AA7E7C">
              <w:t>Notes d’orientation connexes</w:t>
            </w:r>
            <w:r w:rsidR="00A27019" w:rsidRPr="00AA7E7C">
              <w:t xml:space="preserve">: </w:t>
            </w:r>
            <w:hyperlink r:id="rId27" w:history="1">
              <w:r w:rsidRPr="00AA7E7C">
                <w:rPr>
                  <w:rStyle w:val="Lienhypertexte"/>
                </w:rPr>
                <w:t>Modèle de données résumées ITIE</w:t>
              </w:r>
            </w:hyperlink>
            <w:r w:rsidR="00207E19" w:rsidRPr="00AA7E7C">
              <w:t xml:space="preserve">, </w:t>
            </w:r>
            <w:hyperlink r:id="rId28" w:history="1">
              <w:r w:rsidRPr="00AA7E7C">
                <w:rPr>
                  <w:rStyle w:val="Lienhypertexte"/>
                </w:rPr>
                <w:t>Politiques de données ouvertes et de divulgations de données en format ouvert</w:t>
              </w:r>
            </w:hyperlink>
            <w:r w:rsidR="00A15081" w:rsidRPr="00AA7E7C">
              <w:t xml:space="preserve">, </w:t>
            </w:r>
            <w:hyperlink r:id="rId29" w:anchor="donn%C3%A9es-ouvertes-dans-la-mise-en-%C5%93uvre-de-l%E2%80%99itie-15832" w:history="1">
              <w:r w:rsidRPr="00AA7E7C">
                <w:rPr>
                  <w:rStyle w:val="Lienhypertexte"/>
                </w:rPr>
                <w:t>Données ouvertes dans la mise en œuvre de l’ITIE</w:t>
              </w:r>
            </w:hyperlink>
          </w:p>
        </w:tc>
      </w:tr>
    </w:tbl>
    <w:p w14:paraId="032F8AB2" w14:textId="77777777" w:rsidR="00EA32E9" w:rsidRPr="00AA7E7C" w:rsidRDefault="00EA32E9" w:rsidP="00D7724E">
      <w:pPr>
        <w:pStyle w:val="Titre2"/>
      </w:pPr>
      <w:bookmarkStart w:id="46" w:name="_Toc176346747"/>
      <w:r w:rsidRPr="00AA7E7C">
        <w:t>Mesures correctives / recommandations issues de la Validation précédente</w:t>
      </w:r>
      <w:bookmarkEnd w:id="46"/>
      <w:r w:rsidRPr="00AA7E7C">
        <w:t xml:space="preserve"> </w:t>
      </w:r>
    </w:p>
    <w:p w14:paraId="255EF3FF" w14:textId="51E888E2" w:rsidR="0083653B" w:rsidRPr="00AA7E7C" w:rsidRDefault="00EA32E9" w:rsidP="00EA32E9">
      <w:pPr>
        <w:pStyle w:val="Captiontext"/>
        <w:rPr>
          <w:rFonts w:eastAsia="MS Gothic" w:cs="MS Gothic"/>
          <w:i w:val="0"/>
          <w:iCs w:val="0"/>
          <w:sz w:val="20"/>
          <w:szCs w:val="20"/>
        </w:rPr>
      </w:pPr>
      <w:r w:rsidRPr="00AA7E7C">
        <w:rPr>
          <w:rFonts w:ascii="MS Gothic" w:eastAsia="MS Gothic" w:hAnsi="MS Gothic" w:cs="MS Gothic" w:hint="eastAsia"/>
          <w:i w:val="0"/>
          <w:iCs w:val="0"/>
          <w:sz w:val="20"/>
          <w:szCs w:val="20"/>
        </w:rPr>
        <w:t>ⓘ</w:t>
      </w:r>
      <w:r w:rsidRPr="00AA7E7C">
        <w:rPr>
          <w:rFonts w:eastAsia="MS Gothic" w:cs="MS Gothic"/>
          <w:i w:val="0"/>
          <w:iCs w:val="0"/>
          <w:sz w:val="20"/>
          <w:szCs w:val="20"/>
        </w:rPr>
        <w:t xml:space="preserve"> Afin d’informer le travail sur ce module, les parties prenantes doivent avoir connaissance des mesures correctives issues de la Validation précédente. Conformément à l’Exigence 7.3, le GMP devra également examiner les recommandations issues de la mise en œuvre de l’ITIE, telles que celles issues du rapportage ITIE liées à cette exigence ou issues d’autres études menées</w:t>
      </w:r>
      <w:r w:rsidR="0083653B" w:rsidRPr="00AA7E7C">
        <w:rPr>
          <w:rFonts w:eastAsia="MS Gothic" w:cs="MS Gothic"/>
          <w:i w:val="0"/>
          <w:iCs w:val="0"/>
          <w:sz w:val="20"/>
          <w:szCs w:val="20"/>
        </w:rPr>
        <w:t xml:space="preserve">. </w:t>
      </w:r>
    </w:p>
    <w:p w14:paraId="641994CE" w14:textId="77777777" w:rsidR="00A27019" w:rsidRPr="00AA7E7C" w:rsidRDefault="00A27019" w:rsidP="00A27019">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A27019" w:rsidRPr="00AA7E7C" w14:paraId="43B3B555" w14:textId="77777777" w:rsidTr="002C0595">
        <w:tc>
          <w:tcPr>
            <w:tcW w:w="9062" w:type="dxa"/>
            <w:tcBorders>
              <w:top w:val="nil"/>
              <w:left w:val="nil"/>
              <w:bottom w:val="nil"/>
              <w:right w:val="nil"/>
            </w:tcBorders>
            <w:shd w:val="clear" w:color="auto" w:fill="F2F2F2" w:themeFill="background1" w:themeFillShade="F2"/>
          </w:tcPr>
          <w:p w14:paraId="5E24C558" w14:textId="4F33F359" w:rsidR="00791C6D" w:rsidRPr="00AA7E7C" w:rsidRDefault="00791C6D" w:rsidP="0032261C">
            <w:pPr>
              <w:rPr>
                <w:i/>
                <w:iCs/>
              </w:rPr>
            </w:pPr>
            <w:r w:rsidRPr="00AA7E7C">
              <w:rPr>
                <w:i/>
                <w:iCs/>
              </w:rPr>
              <w:t>Insérer ici la recommandation et/ou mesure corrective issue de la Validation précédente et indiquer son statut le cas échéant. S’il s’agit d’une première Validation, cette section peut être laissée vierge.</w:t>
            </w:r>
          </w:p>
        </w:tc>
      </w:tr>
    </w:tbl>
    <w:p w14:paraId="39714EFE" w14:textId="77777777" w:rsidR="00791C6D" w:rsidRPr="00AA7E7C" w:rsidRDefault="00791C6D" w:rsidP="00D7724E">
      <w:pPr>
        <w:pStyle w:val="Titre2"/>
      </w:pPr>
      <w:bookmarkStart w:id="47" w:name="_Toc176346748"/>
      <w:bookmarkStart w:id="48" w:name="_Hlk175059228"/>
      <w:r w:rsidRPr="00AA7E7C">
        <w:t>Autoévaluation</w:t>
      </w:r>
      <w:bookmarkEnd w:id="47"/>
    </w:p>
    <w:p w14:paraId="4AF03493" w14:textId="77777777" w:rsidR="00791C6D" w:rsidRPr="00AA7E7C" w:rsidRDefault="00791C6D" w:rsidP="00791C6D">
      <w:pPr>
        <w:pStyle w:val="Captiontext"/>
        <w:rPr>
          <w:i w:val="0"/>
          <w:iCs w:val="0"/>
          <w:sz w:val="20"/>
          <w:szCs w:val="20"/>
        </w:rPr>
      </w:pPr>
      <w:r w:rsidRPr="00AA7E7C">
        <w:rPr>
          <w:rFonts w:ascii="MS Mincho" w:eastAsia="MS Mincho" w:hAnsi="MS Mincho" w:cs="MS Mincho" w:hint="eastAsia"/>
          <w:i w:val="0"/>
          <w:iCs w:val="0"/>
        </w:rPr>
        <w:t>ⓘ</w:t>
      </w:r>
      <w:r w:rsidRPr="00AA7E7C">
        <w:rPr>
          <w:rFonts w:ascii="MS Mincho" w:eastAsia="MS Mincho" w:hAnsi="MS Mincho" w:cs="MS Mincho"/>
          <w:i w:val="0"/>
          <w:iCs w:val="0"/>
        </w:rPr>
        <w:t xml:space="preserve"> </w:t>
      </w:r>
      <w:r w:rsidRPr="00AA7E7C">
        <w:rPr>
          <w:i w:val="0"/>
          <w:iCs w:val="0"/>
          <w:sz w:val="20"/>
          <w:szCs w:val="20"/>
        </w:rPr>
        <w:t>L’autoévaluation permet au GMP de comprendre les aspects de l’exigence et d’évaluer ses progrès pour y parvenir. Des points de vue divergents au sein d’un collège ou entre les différents collèges peuvent être repris dans ce formulaire.</w:t>
      </w:r>
    </w:p>
    <w:p w14:paraId="7C1DBE1F" w14:textId="77777777" w:rsidR="00791C6D" w:rsidRPr="00AA7E7C" w:rsidRDefault="00791C6D" w:rsidP="00791C6D">
      <w:pPr>
        <w:pStyle w:val="Titre3"/>
      </w:pPr>
      <w:bookmarkStart w:id="49" w:name="_Exigences_techniques_1"/>
      <w:bookmarkStart w:id="50" w:name="_Toc176346749"/>
      <w:bookmarkStart w:id="51" w:name="_Hlk175059335"/>
      <w:bookmarkEnd w:id="49"/>
      <w:r w:rsidRPr="00AA7E7C">
        <w:t>Exigences techniques</w:t>
      </w:r>
      <w:bookmarkEnd w:id="50"/>
    </w:p>
    <w:tbl>
      <w:tblPr>
        <w:tblStyle w:val="Grilledutableau"/>
        <w:tblW w:w="0" w:type="auto"/>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652"/>
        <w:gridCol w:w="7420"/>
      </w:tblGrid>
      <w:tr w:rsidR="00A27019" w:rsidRPr="00AA7E7C" w14:paraId="2E9EE02B" w14:textId="77777777" w:rsidTr="13B4EA26">
        <w:tc>
          <w:tcPr>
            <w:tcW w:w="1652" w:type="dxa"/>
            <w:shd w:val="clear" w:color="auto" w:fill="B4C6E7" w:themeFill="accent1" w:themeFillTint="66"/>
          </w:tcPr>
          <w:bookmarkEnd w:id="48"/>
          <w:bookmarkEnd w:id="51"/>
          <w:p w14:paraId="556CCF85" w14:textId="45A5A26B" w:rsidR="00A27019" w:rsidRPr="00AA7E7C" w:rsidRDefault="00791C6D" w:rsidP="00402B6C">
            <w:pPr>
              <w:spacing w:before="120" w:after="120"/>
              <w:rPr>
                <w:b/>
                <w:bCs/>
                <w:szCs w:val="22"/>
              </w:rPr>
            </w:pPr>
            <w:r w:rsidRPr="00AA7E7C">
              <w:rPr>
                <w:b/>
                <w:bCs/>
                <w:szCs w:val="22"/>
              </w:rPr>
              <w:t>Exigé</w:t>
            </w:r>
          </w:p>
        </w:tc>
        <w:tc>
          <w:tcPr>
            <w:tcW w:w="7420" w:type="dxa"/>
            <w:shd w:val="clear" w:color="auto" w:fill="B4C6E7" w:themeFill="accent1" w:themeFillTint="66"/>
          </w:tcPr>
          <w:p w14:paraId="4A620D23" w14:textId="3E840AAA" w:rsidR="00A27019" w:rsidRPr="00AA7E7C" w:rsidRDefault="000574E3" w:rsidP="00402B6C">
            <w:pPr>
              <w:spacing w:before="120" w:after="120"/>
              <w:rPr>
                <w:b/>
                <w:bCs/>
                <w:szCs w:val="22"/>
              </w:rPr>
            </w:pPr>
            <w:r w:rsidRPr="00AA7E7C">
              <w:rPr>
                <w:b/>
                <w:bCs/>
                <w:szCs w:val="22"/>
              </w:rPr>
              <w:t>7.2</w:t>
            </w:r>
            <w:r w:rsidR="00313D1E" w:rsidRPr="00AA7E7C">
              <w:rPr>
                <w:b/>
                <w:bCs/>
                <w:szCs w:val="22"/>
              </w:rPr>
              <w:t>.a</w:t>
            </w:r>
            <w:r w:rsidR="008918FE" w:rsidRPr="00AA7E7C">
              <w:rPr>
                <w:b/>
                <w:bCs/>
                <w:szCs w:val="22"/>
              </w:rPr>
              <w:t>.</w:t>
            </w:r>
          </w:p>
        </w:tc>
      </w:tr>
      <w:tr w:rsidR="00A27019" w:rsidRPr="00AA7E7C" w14:paraId="74DB026C" w14:textId="77777777" w:rsidTr="13B4EA26">
        <w:tc>
          <w:tcPr>
            <w:tcW w:w="1652" w:type="dxa"/>
            <w:shd w:val="clear" w:color="auto" w:fill="FFFFFF" w:themeFill="background1"/>
          </w:tcPr>
          <w:p w14:paraId="200A8D0B" w14:textId="7FC5F2A1" w:rsidR="00A27019" w:rsidRPr="00AA7E7C" w:rsidRDefault="00791C6D" w:rsidP="00402B6C">
            <w:pPr>
              <w:spacing w:before="120" w:after="120"/>
              <w:rPr>
                <w:i/>
                <w:iCs/>
                <w:szCs w:val="22"/>
              </w:rPr>
            </w:pPr>
            <w:r w:rsidRPr="00AA7E7C">
              <w:rPr>
                <w:i/>
                <w:iCs/>
                <w:szCs w:val="22"/>
              </w:rPr>
              <w:t>Politique de données ouvertes</w:t>
            </w:r>
          </w:p>
          <w:p w14:paraId="4FD1940B" w14:textId="75EAC45A" w:rsidR="00A27019" w:rsidRPr="00AA7E7C" w:rsidRDefault="00FE1F50" w:rsidP="00402B6C">
            <w:pPr>
              <w:spacing w:before="120" w:after="120"/>
              <w:rPr>
                <w:i/>
                <w:iCs/>
                <w:szCs w:val="22"/>
              </w:rPr>
            </w:pPr>
            <w:r w:rsidRPr="00AA7E7C">
              <w:rPr>
                <w:i/>
                <w:iCs/>
                <w:szCs w:val="22"/>
              </w:rPr>
              <w:t>7.</w:t>
            </w:r>
            <w:r w:rsidR="00B13257" w:rsidRPr="00AA7E7C">
              <w:rPr>
                <w:i/>
                <w:iCs/>
                <w:szCs w:val="22"/>
              </w:rPr>
              <w:t>2</w:t>
            </w:r>
            <w:r w:rsidR="00A27019" w:rsidRPr="00AA7E7C">
              <w:rPr>
                <w:i/>
                <w:iCs/>
                <w:szCs w:val="22"/>
              </w:rPr>
              <w:t>.a.</w:t>
            </w:r>
            <w:r w:rsidRPr="00AA7E7C">
              <w:rPr>
                <w:i/>
                <w:iCs/>
                <w:szCs w:val="22"/>
              </w:rPr>
              <w:t>i</w:t>
            </w:r>
          </w:p>
        </w:tc>
        <w:tc>
          <w:tcPr>
            <w:tcW w:w="7420" w:type="dxa"/>
            <w:shd w:val="clear" w:color="auto" w:fill="FFFFFF" w:themeFill="background1"/>
          </w:tcPr>
          <w:p w14:paraId="36295AEA" w14:textId="398CA8F0" w:rsidR="00A27019" w:rsidRPr="00AA7E7C" w:rsidRDefault="00791C6D" w:rsidP="00402B6C">
            <w:pPr>
              <w:spacing w:before="120" w:after="120"/>
              <w:rPr>
                <w:szCs w:val="22"/>
              </w:rPr>
            </w:pPr>
            <w:r w:rsidRPr="00AA7E7C">
              <w:rPr>
                <w:b/>
                <w:bCs/>
                <w:szCs w:val="22"/>
              </w:rPr>
              <w:t xml:space="preserve">Le pays de mise en </w:t>
            </w:r>
            <w:r w:rsidR="00B90CA0" w:rsidRPr="00AA7E7C">
              <w:rPr>
                <w:b/>
                <w:bCs/>
                <w:szCs w:val="22"/>
              </w:rPr>
              <w:t>œuvre</w:t>
            </w:r>
            <w:r w:rsidRPr="00AA7E7C">
              <w:rPr>
                <w:b/>
                <w:bCs/>
                <w:szCs w:val="22"/>
              </w:rPr>
              <w:t xml:space="preserve"> a</w:t>
            </w:r>
            <w:r w:rsidR="00B90CA0" w:rsidRPr="00AA7E7C">
              <w:rPr>
                <w:b/>
                <w:bCs/>
                <w:szCs w:val="22"/>
              </w:rPr>
              <w:t>-</w:t>
            </w:r>
            <w:r w:rsidRPr="00AA7E7C">
              <w:rPr>
                <w:b/>
                <w:bCs/>
                <w:szCs w:val="22"/>
              </w:rPr>
              <w:t>t</w:t>
            </w:r>
            <w:r w:rsidR="00B90CA0" w:rsidRPr="00AA7E7C">
              <w:rPr>
                <w:b/>
                <w:bCs/>
                <w:szCs w:val="22"/>
              </w:rPr>
              <w:t>-</w:t>
            </w:r>
            <w:r w:rsidRPr="00AA7E7C">
              <w:rPr>
                <w:b/>
                <w:bCs/>
                <w:szCs w:val="22"/>
              </w:rPr>
              <w:t>il convenu</w:t>
            </w:r>
            <w:r w:rsidR="00FE1F50" w:rsidRPr="00AA7E7C">
              <w:rPr>
                <w:b/>
                <w:bCs/>
                <w:szCs w:val="22"/>
              </w:rPr>
              <w:t xml:space="preserve"> </w:t>
            </w:r>
            <w:r w:rsidRPr="00AA7E7C">
              <w:rPr>
                <w:b/>
                <w:bCs/>
                <w:szCs w:val="22"/>
              </w:rPr>
              <w:t>d’une politique en matière</w:t>
            </w:r>
            <w:r w:rsidR="00B90CA0" w:rsidRPr="00AA7E7C">
              <w:rPr>
                <w:b/>
                <w:bCs/>
                <w:szCs w:val="22"/>
              </w:rPr>
              <w:t xml:space="preserve"> d</w:t>
            </w:r>
            <w:r w:rsidRPr="00AA7E7C">
              <w:rPr>
                <w:b/>
                <w:bCs/>
                <w:szCs w:val="22"/>
              </w:rPr>
              <w:t xml:space="preserve">’accessibilité, </w:t>
            </w:r>
            <w:r w:rsidR="00B90CA0" w:rsidRPr="00AA7E7C">
              <w:rPr>
                <w:b/>
                <w:bCs/>
                <w:szCs w:val="22"/>
              </w:rPr>
              <w:t>de</w:t>
            </w:r>
            <w:r w:rsidRPr="00AA7E7C">
              <w:rPr>
                <w:b/>
                <w:bCs/>
                <w:szCs w:val="22"/>
              </w:rPr>
              <w:t xml:space="preserve"> diffusion et </w:t>
            </w:r>
            <w:r w:rsidR="00B90CA0" w:rsidRPr="00AA7E7C">
              <w:rPr>
                <w:b/>
                <w:bCs/>
                <w:szCs w:val="22"/>
              </w:rPr>
              <w:t>de</w:t>
            </w:r>
            <w:r w:rsidRPr="00AA7E7C">
              <w:rPr>
                <w:b/>
                <w:bCs/>
                <w:szCs w:val="22"/>
              </w:rPr>
              <w:t xml:space="preserve"> réutilisation des données publiées dans le cadre de la mise en œuvre de l’ITIE ?</w:t>
            </w:r>
            <w:r w:rsidR="0037229B" w:rsidRPr="00AA7E7C">
              <w:rPr>
                <w:b/>
                <w:bCs/>
                <w:szCs w:val="22"/>
              </w:rPr>
              <w:br/>
            </w:r>
            <w:r w:rsidRPr="00AA7E7C">
              <w:rPr>
                <w:szCs w:val="22"/>
              </w:rPr>
              <w:t xml:space="preserve">Cette politique peut être définie au niveau du gouvernement si </w:t>
            </w:r>
            <w:r w:rsidR="00B90CA0" w:rsidRPr="00AA7E7C">
              <w:rPr>
                <w:szCs w:val="22"/>
              </w:rPr>
              <w:t>celui-ci</w:t>
            </w:r>
            <w:r w:rsidRPr="00AA7E7C">
              <w:rPr>
                <w:szCs w:val="22"/>
              </w:rPr>
              <w:t xml:space="preserve"> a adopté une politique de données ouvertes ou définie au niveau du GMP.</w:t>
            </w:r>
          </w:p>
          <w:p w14:paraId="2416D62A" w14:textId="77777777" w:rsidR="00791C6D" w:rsidRPr="00AA7E7C" w:rsidRDefault="0023782F" w:rsidP="00791C6D">
            <w:pPr>
              <w:spacing w:before="120" w:after="120"/>
              <w:rPr>
                <w:szCs w:val="22"/>
              </w:rPr>
            </w:pPr>
            <w:sdt>
              <w:sdtPr>
                <w:rPr>
                  <w:rFonts w:ascii="MS Gothic" w:eastAsia="MS Gothic" w:hAnsi="MS Gothic"/>
                  <w:szCs w:val="22"/>
                </w:rPr>
                <w:id w:val="-1431512050"/>
                <w14:checkbox>
                  <w14:checked w14:val="0"/>
                  <w14:checkedState w14:val="2612" w14:font="MS Gothic"/>
                  <w14:uncheckedState w14:val="2610" w14:font="MS Gothic"/>
                </w14:checkbox>
              </w:sdtPr>
              <w:sdtEndPr/>
              <w:sdtContent>
                <w:r w:rsidR="00791C6D" w:rsidRPr="00AA7E7C">
                  <w:rPr>
                    <w:rFonts w:ascii="MS Gothic" w:eastAsia="MS Gothic" w:hAnsi="MS Gothic" w:hint="eastAsia"/>
                    <w:szCs w:val="22"/>
                  </w:rPr>
                  <w:t>☐</w:t>
                </w:r>
              </w:sdtContent>
            </w:sdt>
            <w:r w:rsidR="00791C6D" w:rsidRPr="00AA7E7C">
              <w:rPr>
                <w:szCs w:val="22"/>
              </w:rPr>
              <w:t xml:space="preserve"> </w:t>
            </w:r>
            <w:r w:rsidR="00791C6D" w:rsidRPr="00AA7E7C">
              <w:rPr>
                <w:szCs w:val="22"/>
                <w:shd w:val="clear" w:color="auto" w:fill="D9E2F3" w:themeFill="accent1" w:themeFillTint="33"/>
              </w:rPr>
              <w:t>Oui</w:t>
            </w:r>
            <w:r w:rsidR="00791C6D" w:rsidRPr="00AA7E7C">
              <w:rPr>
                <w:szCs w:val="22"/>
              </w:rPr>
              <w:t xml:space="preserve">           </w:t>
            </w:r>
            <w:sdt>
              <w:sdtPr>
                <w:rPr>
                  <w:rFonts w:ascii="MS Gothic" w:eastAsia="MS Gothic" w:hAnsi="MS Gothic"/>
                  <w:szCs w:val="22"/>
                </w:rPr>
                <w:id w:val="1786467431"/>
                <w14:checkbox>
                  <w14:checked w14:val="0"/>
                  <w14:checkedState w14:val="2612" w14:font="MS Gothic"/>
                  <w14:uncheckedState w14:val="2610" w14:font="MS Gothic"/>
                </w14:checkbox>
              </w:sdtPr>
              <w:sdtEndPr/>
              <w:sdtContent>
                <w:r w:rsidR="00791C6D" w:rsidRPr="00AA7E7C">
                  <w:rPr>
                    <w:rFonts w:ascii="MS Gothic" w:eastAsia="MS Gothic" w:hAnsi="MS Gothic" w:hint="eastAsia"/>
                    <w:szCs w:val="22"/>
                  </w:rPr>
                  <w:t>☐</w:t>
                </w:r>
              </w:sdtContent>
            </w:sdt>
            <w:r w:rsidR="00791C6D" w:rsidRPr="00AA7E7C">
              <w:rPr>
                <w:rFonts w:ascii="MS Gothic" w:eastAsia="MS Gothic" w:hAnsi="MS Gothic"/>
                <w:szCs w:val="22"/>
              </w:rPr>
              <w:t xml:space="preserve"> </w:t>
            </w:r>
            <w:r w:rsidR="00791C6D" w:rsidRPr="00AA7E7C">
              <w:rPr>
                <w:szCs w:val="22"/>
                <w:shd w:val="clear" w:color="auto" w:fill="D9E2F3" w:themeFill="accent1" w:themeFillTint="33"/>
              </w:rPr>
              <w:t>Non</w:t>
            </w:r>
          </w:p>
          <w:p w14:paraId="30C446C0" w14:textId="54D32BD0" w:rsidR="00A27019" w:rsidRPr="00AA7E7C" w:rsidRDefault="00791C6D" w:rsidP="00402B6C">
            <w:pPr>
              <w:spacing w:before="120" w:after="120"/>
              <w:rPr>
                <w:szCs w:val="22"/>
              </w:rPr>
            </w:pPr>
            <w:r w:rsidRPr="00AA7E7C">
              <w:rPr>
                <w:szCs w:val="22"/>
                <w:shd w:val="clear" w:color="auto" w:fill="D9E2F3" w:themeFill="accent1" w:themeFillTint="33"/>
              </w:rPr>
              <w:t xml:space="preserve">Donnez le titre de la politique et la façon d’accéder à la politique de données </w:t>
            </w:r>
            <w:r w:rsidR="00B90CA0" w:rsidRPr="00AA7E7C">
              <w:rPr>
                <w:szCs w:val="22"/>
                <w:shd w:val="clear" w:color="auto" w:fill="D9E2F3" w:themeFill="accent1" w:themeFillTint="33"/>
              </w:rPr>
              <w:t>ouvertes</w:t>
            </w:r>
            <w:r w:rsidR="00B90CA0" w:rsidRPr="00AA7E7C">
              <w:rPr>
                <w:szCs w:val="22"/>
              </w:rPr>
              <w:t xml:space="preserve"> :</w:t>
            </w:r>
            <w:r w:rsidR="00FF5A9B" w:rsidRPr="00AA7E7C">
              <w:rPr>
                <w:szCs w:val="22"/>
              </w:rPr>
              <w:t xml:space="preserve"> </w:t>
            </w:r>
          </w:p>
        </w:tc>
      </w:tr>
      <w:tr w:rsidR="00BF0903" w:rsidRPr="00AA7E7C" w14:paraId="66540F75" w14:textId="77777777" w:rsidTr="13B4EA26">
        <w:tc>
          <w:tcPr>
            <w:tcW w:w="1652" w:type="dxa"/>
            <w:shd w:val="clear" w:color="auto" w:fill="FFFFFF" w:themeFill="background1"/>
          </w:tcPr>
          <w:p w14:paraId="7BD0E600" w14:textId="2990BACE" w:rsidR="00B13257" w:rsidRPr="00AA7E7C" w:rsidRDefault="00791C6D" w:rsidP="00402B6C">
            <w:pPr>
              <w:spacing w:before="120" w:after="120"/>
              <w:rPr>
                <w:i/>
                <w:iCs/>
                <w:szCs w:val="22"/>
              </w:rPr>
            </w:pPr>
            <w:r w:rsidRPr="00AA7E7C">
              <w:rPr>
                <w:i/>
                <w:iCs/>
                <w:szCs w:val="22"/>
              </w:rPr>
              <w:lastRenderedPageBreak/>
              <w:t>Publication des données ouvertes</w:t>
            </w:r>
          </w:p>
          <w:p w14:paraId="70721F6A" w14:textId="1B40843A" w:rsidR="00BF0903" w:rsidRPr="00AA7E7C" w:rsidRDefault="00B13257" w:rsidP="00402B6C">
            <w:pPr>
              <w:spacing w:before="120" w:after="120"/>
              <w:rPr>
                <w:i/>
                <w:iCs/>
                <w:szCs w:val="22"/>
              </w:rPr>
            </w:pPr>
            <w:r w:rsidRPr="00AA7E7C">
              <w:rPr>
                <w:i/>
                <w:iCs/>
                <w:szCs w:val="22"/>
              </w:rPr>
              <w:t>7.2.a.ii</w:t>
            </w:r>
            <w:r w:rsidR="00BF0903" w:rsidRPr="00AA7E7C">
              <w:rPr>
                <w:i/>
                <w:iCs/>
                <w:szCs w:val="22"/>
              </w:rPr>
              <w:t xml:space="preserve"> </w:t>
            </w:r>
          </w:p>
        </w:tc>
        <w:tc>
          <w:tcPr>
            <w:tcW w:w="7420" w:type="dxa"/>
            <w:shd w:val="clear" w:color="auto" w:fill="FFFFFF" w:themeFill="background1"/>
          </w:tcPr>
          <w:p w14:paraId="47196057" w14:textId="0FAEFD04" w:rsidR="00BF0903" w:rsidRPr="00AA7E7C" w:rsidRDefault="00791C6D" w:rsidP="00402B6C">
            <w:pPr>
              <w:spacing w:before="120" w:after="120"/>
              <w:rPr>
                <w:szCs w:val="22"/>
              </w:rPr>
            </w:pPr>
            <w:r w:rsidRPr="00AA7E7C">
              <w:rPr>
                <w:b/>
                <w:bCs/>
                <w:szCs w:val="22"/>
              </w:rPr>
              <w:t xml:space="preserve">Les données qui selon les exigences de l’ITIE doivent être publiques </w:t>
            </w:r>
            <w:r w:rsidR="00B90CA0" w:rsidRPr="00AA7E7C">
              <w:rPr>
                <w:b/>
                <w:bCs/>
                <w:szCs w:val="22"/>
              </w:rPr>
              <w:t>sont-elles</w:t>
            </w:r>
            <w:r w:rsidRPr="00AA7E7C">
              <w:rPr>
                <w:b/>
                <w:bCs/>
                <w:szCs w:val="22"/>
              </w:rPr>
              <w:t xml:space="preserve"> disponibles au format ouvert dans votre </w:t>
            </w:r>
            <w:r w:rsidR="00B90CA0" w:rsidRPr="00AA7E7C">
              <w:rPr>
                <w:b/>
                <w:bCs/>
                <w:szCs w:val="22"/>
              </w:rPr>
              <w:t>pays ?</w:t>
            </w:r>
            <w:r w:rsidR="001A6176" w:rsidRPr="00AA7E7C">
              <w:rPr>
                <w:b/>
                <w:bCs/>
                <w:szCs w:val="22"/>
              </w:rPr>
              <w:br/>
            </w:r>
            <w:r w:rsidRPr="00AA7E7C">
              <w:rPr>
                <w:szCs w:val="22"/>
              </w:rPr>
              <w:t>Les données de tous les tableaux et diagrammes des Rapports ITIE ou rapport</w:t>
            </w:r>
            <w:r w:rsidR="00B90CA0" w:rsidRPr="00AA7E7C">
              <w:rPr>
                <w:szCs w:val="22"/>
              </w:rPr>
              <w:t>s</w:t>
            </w:r>
            <w:r w:rsidRPr="00AA7E7C">
              <w:rPr>
                <w:szCs w:val="22"/>
              </w:rPr>
              <w:t xml:space="preserve"> thématiques doivent être accessibles en format CSV ou Excel.</w:t>
            </w:r>
          </w:p>
          <w:bookmarkStart w:id="52" w:name="_Hlk175208845"/>
          <w:p w14:paraId="5B2397A0" w14:textId="77777777" w:rsidR="00791C6D" w:rsidRPr="00AA7E7C" w:rsidRDefault="0023782F" w:rsidP="00791C6D">
            <w:pPr>
              <w:spacing w:before="120" w:after="120"/>
              <w:rPr>
                <w:szCs w:val="22"/>
              </w:rPr>
            </w:pPr>
            <w:sdt>
              <w:sdtPr>
                <w:rPr>
                  <w:rFonts w:ascii="MS Gothic" w:eastAsia="MS Gothic" w:hAnsi="MS Gothic"/>
                  <w:szCs w:val="22"/>
                </w:rPr>
                <w:id w:val="583346560"/>
                <w14:checkbox>
                  <w14:checked w14:val="0"/>
                  <w14:checkedState w14:val="2612" w14:font="MS Gothic"/>
                  <w14:uncheckedState w14:val="2610" w14:font="MS Gothic"/>
                </w14:checkbox>
              </w:sdtPr>
              <w:sdtEndPr/>
              <w:sdtContent>
                <w:r w:rsidR="00791C6D" w:rsidRPr="00AA7E7C">
                  <w:rPr>
                    <w:rFonts w:ascii="MS Gothic" w:eastAsia="MS Gothic" w:hAnsi="MS Gothic" w:hint="eastAsia"/>
                    <w:szCs w:val="22"/>
                  </w:rPr>
                  <w:t>☐</w:t>
                </w:r>
              </w:sdtContent>
            </w:sdt>
            <w:r w:rsidR="00791C6D" w:rsidRPr="00AA7E7C">
              <w:rPr>
                <w:szCs w:val="22"/>
              </w:rPr>
              <w:t xml:space="preserve"> </w:t>
            </w:r>
            <w:r w:rsidR="00791C6D" w:rsidRPr="00AA7E7C">
              <w:rPr>
                <w:szCs w:val="22"/>
                <w:shd w:val="clear" w:color="auto" w:fill="D9E2F3" w:themeFill="accent1" w:themeFillTint="33"/>
              </w:rPr>
              <w:t>Oui</w:t>
            </w:r>
            <w:r w:rsidR="00791C6D" w:rsidRPr="00AA7E7C">
              <w:rPr>
                <w:szCs w:val="22"/>
              </w:rPr>
              <w:t xml:space="preserve">           </w:t>
            </w:r>
            <w:sdt>
              <w:sdtPr>
                <w:rPr>
                  <w:rFonts w:ascii="MS Gothic" w:eastAsia="MS Gothic" w:hAnsi="MS Gothic"/>
                  <w:szCs w:val="22"/>
                </w:rPr>
                <w:id w:val="1774205395"/>
                <w14:checkbox>
                  <w14:checked w14:val="0"/>
                  <w14:checkedState w14:val="2612" w14:font="MS Gothic"/>
                  <w14:uncheckedState w14:val="2610" w14:font="MS Gothic"/>
                </w14:checkbox>
              </w:sdtPr>
              <w:sdtEndPr/>
              <w:sdtContent>
                <w:r w:rsidR="00791C6D" w:rsidRPr="00AA7E7C">
                  <w:rPr>
                    <w:rFonts w:ascii="MS Gothic" w:eastAsia="MS Gothic" w:hAnsi="MS Gothic" w:hint="eastAsia"/>
                    <w:szCs w:val="22"/>
                  </w:rPr>
                  <w:t>☐</w:t>
                </w:r>
              </w:sdtContent>
            </w:sdt>
            <w:r w:rsidR="00791C6D" w:rsidRPr="00AA7E7C">
              <w:rPr>
                <w:rFonts w:ascii="MS Gothic" w:eastAsia="MS Gothic" w:hAnsi="MS Gothic"/>
                <w:szCs w:val="22"/>
              </w:rPr>
              <w:t xml:space="preserve"> </w:t>
            </w:r>
            <w:r w:rsidR="00791C6D" w:rsidRPr="00AA7E7C">
              <w:rPr>
                <w:szCs w:val="22"/>
                <w:shd w:val="clear" w:color="auto" w:fill="D9E2F3" w:themeFill="accent1" w:themeFillTint="33"/>
              </w:rPr>
              <w:t>Non</w:t>
            </w:r>
          </w:p>
          <w:bookmarkEnd w:id="52"/>
          <w:p w14:paraId="4A073400" w14:textId="2F330B68" w:rsidR="00791C6D" w:rsidRPr="00AA7E7C" w:rsidRDefault="00791C6D" w:rsidP="00791C6D">
            <w:pPr>
              <w:spacing w:before="120" w:after="120"/>
              <w:rPr>
                <w:b/>
                <w:bCs/>
                <w:szCs w:val="22"/>
              </w:rPr>
            </w:pPr>
            <w:r w:rsidRPr="00AA7E7C">
              <w:rPr>
                <w:szCs w:val="22"/>
                <w:shd w:val="clear" w:color="auto" w:fill="D9E2F3" w:themeFill="accent1" w:themeFillTint="33"/>
              </w:rPr>
              <w:t xml:space="preserve">Donnez le lien vers la page où ces séries données sont </w:t>
            </w:r>
            <w:r w:rsidR="005E52A6" w:rsidRPr="00AA7E7C">
              <w:rPr>
                <w:szCs w:val="22"/>
                <w:shd w:val="clear" w:color="auto" w:fill="D9E2F3" w:themeFill="accent1" w:themeFillTint="33"/>
              </w:rPr>
              <w:t xml:space="preserve">accessibles, par exemple comme annexe aux Rapports ITIE. </w:t>
            </w:r>
          </w:p>
          <w:p w14:paraId="75816B54" w14:textId="397DDD82" w:rsidR="001B7E2D" w:rsidRPr="00AA7E7C" w:rsidRDefault="005E52A6" w:rsidP="00402B6C">
            <w:pPr>
              <w:spacing w:before="120" w:after="120"/>
              <w:rPr>
                <w:b/>
                <w:bCs/>
                <w:szCs w:val="22"/>
              </w:rPr>
            </w:pPr>
            <w:r w:rsidRPr="00AA7E7C">
              <w:rPr>
                <w:b/>
                <w:bCs/>
                <w:szCs w:val="22"/>
              </w:rPr>
              <w:t xml:space="preserve">Cette accessibilité </w:t>
            </w:r>
            <w:r w:rsidR="00B90CA0" w:rsidRPr="00AA7E7C">
              <w:rPr>
                <w:b/>
                <w:bCs/>
                <w:szCs w:val="22"/>
              </w:rPr>
              <w:t>est-elle</w:t>
            </w:r>
            <w:r w:rsidRPr="00AA7E7C">
              <w:rPr>
                <w:b/>
                <w:bCs/>
                <w:szCs w:val="22"/>
              </w:rPr>
              <w:t xml:space="preserve"> </w:t>
            </w:r>
            <w:r w:rsidR="00B90CA0" w:rsidRPr="00AA7E7C">
              <w:rPr>
                <w:b/>
                <w:bCs/>
                <w:szCs w:val="22"/>
              </w:rPr>
              <w:t>connue ?</w:t>
            </w:r>
          </w:p>
          <w:p w14:paraId="435E8AB5" w14:textId="77777777" w:rsidR="005E52A6" w:rsidRPr="00AA7E7C" w:rsidRDefault="0023782F" w:rsidP="005E52A6">
            <w:pPr>
              <w:spacing w:before="120" w:after="120"/>
              <w:rPr>
                <w:szCs w:val="22"/>
              </w:rPr>
            </w:pPr>
            <w:sdt>
              <w:sdtPr>
                <w:rPr>
                  <w:rFonts w:ascii="MS Gothic" w:eastAsia="MS Gothic" w:hAnsi="MS Gothic"/>
                  <w:szCs w:val="22"/>
                </w:rPr>
                <w:id w:val="70241030"/>
                <w14:checkbox>
                  <w14:checked w14:val="0"/>
                  <w14:checkedState w14:val="2612" w14:font="MS Gothic"/>
                  <w14:uncheckedState w14:val="2610" w14:font="MS Gothic"/>
                </w14:checkbox>
              </w:sdtPr>
              <w:sdtEndPr/>
              <w:sdtContent>
                <w:r w:rsidR="005E52A6" w:rsidRPr="00AA7E7C">
                  <w:rPr>
                    <w:rFonts w:ascii="MS Gothic" w:eastAsia="MS Gothic" w:hAnsi="MS Gothic" w:hint="eastAsia"/>
                    <w:szCs w:val="22"/>
                  </w:rPr>
                  <w:t>☐</w:t>
                </w:r>
              </w:sdtContent>
            </w:sdt>
            <w:r w:rsidR="005E52A6" w:rsidRPr="00AA7E7C">
              <w:rPr>
                <w:szCs w:val="22"/>
              </w:rPr>
              <w:t xml:space="preserve"> </w:t>
            </w:r>
            <w:r w:rsidR="005E52A6" w:rsidRPr="00AA7E7C">
              <w:rPr>
                <w:szCs w:val="22"/>
                <w:shd w:val="clear" w:color="auto" w:fill="D9E2F3" w:themeFill="accent1" w:themeFillTint="33"/>
              </w:rPr>
              <w:t>Oui</w:t>
            </w:r>
            <w:r w:rsidR="005E52A6" w:rsidRPr="00AA7E7C">
              <w:rPr>
                <w:szCs w:val="22"/>
              </w:rPr>
              <w:t xml:space="preserve">           </w:t>
            </w:r>
            <w:sdt>
              <w:sdtPr>
                <w:rPr>
                  <w:rFonts w:ascii="MS Gothic" w:eastAsia="MS Gothic" w:hAnsi="MS Gothic"/>
                  <w:szCs w:val="22"/>
                </w:rPr>
                <w:id w:val="-55235122"/>
                <w14:checkbox>
                  <w14:checked w14:val="0"/>
                  <w14:checkedState w14:val="2612" w14:font="MS Gothic"/>
                  <w14:uncheckedState w14:val="2610" w14:font="MS Gothic"/>
                </w14:checkbox>
              </w:sdtPr>
              <w:sdtEndPr/>
              <w:sdtContent>
                <w:r w:rsidR="005E52A6" w:rsidRPr="00AA7E7C">
                  <w:rPr>
                    <w:rFonts w:ascii="MS Gothic" w:eastAsia="MS Gothic" w:hAnsi="MS Gothic" w:hint="eastAsia"/>
                    <w:szCs w:val="22"/>
                  </w:rPr>
                  <w:t>☐</w:t>
                </w:r>
              </w:sdtContent>
            </w:sdt>
            <w:r w:rsidR="005E52A6" w:rsidRPr="00AA7E7C">
              <w:rPr>
                <w:rFonts w:ascii="MS Gothic" w:eastAsia="MS Gothic" w:hAnsi="MS Gothic"/>
                <w:szCs w:val="22"/>
              </w:rPr>
              <w:t xml:space="preserve"> </w:t>
            </w:r>
            <w:r w:rsidR="005E52A6" w:rsidRPr="00AA7E7C">
              <w:rPr>
                <w:szCs w:val="22"/>
                <w:shd w:val="clear" w:color="auto" w:fill="D9E2F3" w:themeFill="accent1" w:themeFillTint="33"/>
              </w:rPr>
              <w:t>Non</w:t>
            </w:r>
          </w:p>
          <w:p w14:paraId="652C0F4E" w14:textId="4277032F" w:rsidR="00B13257" w:rsidRPr="00AA7E7C" w:rsidRDefault="00B90CA0" w:rsidP="005E52A6">
            <w:pPr>
              <w:shd w:val="clear" w:color="auto" w:fill="D9E2F3" w:themeFill="accent1" w:themeFillTint="33"/>
              <w:spacing w:before="120" w:after="120"/>
              <w:rPr>
                <w:szCs w:val="22"/>
              </w:rPr>
            </w:pPr>
            <w:r w:rsidRPr="00AA7E7C">
              <w:rPr>
                <w:szCs w:val="22"/>
                <w:shd w:val="clear" w:color="auto" w:fill="D9E2F3" w:themeFill="accent1" w:themeFillTint="33"/>
              </w:rPr>
              <w:t>Expliquez</w:t>
            </w:r>
            <w:r w:rsidRPr="00AA7E7C">
              <w:rPr>
                <w:szCs w:val="22"/>
              </w:rPr>
              <w:t xml:space="preserve"> :</w:t>
            </w:r>
            <w:r w:rsidR="005E52A6" w:rsidRPr="00AA7E7C">
              <w:rPr>
                <w:szCs w:val="22"/>
              </w:rPr>
              <w:t xml:space="preserve">  </w:t>
            </w:r>
          </w:p>
        </w:tc>
      </w:tr>
      <w:tr w:rsidR="00B13257" w:rsidRPr="00AA7E7C" w14:paraId="51CFD094" w14:textId="77777777" w:rsidTr="13B4EA26">
        <w:tc>
          <w:tcPr>
            <w:tcW w:w="1652" w:type="dxa"/>
            <w:shd w:val="clear" w:color="auto" w:fill="auto"/>
          </w:tcPr>
          <w:p w14:paraId="5DE383EA" w14:textId="7BD75989" w:rsidR="00B13257" w:rsidRPr="00AA7E7C" w:rsidRDefault="005E52A6" w:rsidP="00402B6C">
            <w:pPr>
              <w:spacing w:before="120" w:after="120"/>
              <w:rPr>
                <w:i/>
                <w:iCs/>
                <w:szCs w:val="22"/>
              </w:rPr>
            </w:pPr>
            <w:r w:rsidRPr="00AA7E7C">
              <w:rPr>
                <w:i/>
                <w:iCs/>
                <w:szCs w:val="22"/>
              </w:rPr>
              <w:t>Fichiers de données résumées fournis</w:t>
            </w:r>
          </w:p>
          <w:p w14:paraId="649F5407" w14:textId="33D0BF88" w:rsidR="00B13257" w:rsidRPr="00AA7E7C" w:rsidRDefault="00B13257" w:rsidP="00402B6C">
            <w:pPr>
              <w:spacing w:before="120" w:after="120"/>
              <w:rPr>
                <w:b/>
                <w:bCs/>
                <w:szCs w:val="22"/>
              </w:rPr>
            </w:pPr>
            <w:r w:rsidRPr="00AA7E7C">
              <w:rPr>
                <w:i/>
                <w:iCs/>
                <w:szCs w:val="22"/>
              </w:rPr>
              <w:t>7.2.a.iii</w:t>
            </w:r>
          </w:p>
        </w:tc>
        <w:tc>
          <w:tcPr>
            <w:tcW w:w="7420" w:type="dxa"/>
            <w:shd w:val="clear" w:color="auto" w:fill="auto"/>
          </w:tcPr>
          <w:p w14:paraId="6519D873" w14:textId="5079F29D" w:rsidR="00B13257" w:rsidRPr="00AA7E7C" w:rsidRDefault="005E52A6" w:rsidP="00402B6C">
            <w:pPr>
              <w:spacing w:before="120" w:after="120"/>
              <w:rPr>
                <w:b/>
                <w:bCs/>
                <w:szCs w:val="22"/>
              </w:rPr>
            </w:pPr>
            <w:r w:rsidRPr="00AA7E7C">
              <w:rPr>
                <w:b/>
                <w:bCs/>
                <w:szCs w:val="22"/>
              </w:rPr>
              <w:t>Le fichier de données résumée</w:t>
            </w:r>
            <w:r w:rsidR="00B90CA0" w:rsidRPr="00AA7E7C">
              <w:rPr>
                <w:b/>
                <w:bCs/>
                <w:szCs w:val="22"/>
              </w:rPr>
              <w:t>s</w:t>
            </w:r>
            <w:r w:rsidRPr="00AA7E7C">
              <w:rPr>
                <w:b/>
                <w:bCs/>
                <w:szCs w:val="22"/>
              </w:rPr>
              <w:t xml:space="preserve"> pour chaque exercice couvert par l’ITIE </w:t>
            </w:r>
            <w:r w:rsidR="00B90CA0" w:rsidRPr="00AA7E7C">
              <w:rPr>
                <w:b/>
                <w:bCs/>
                <w:szCs w:val="22"/>
              </w:rPr>
              <w:t>a-t-il</w:t>
            </w:r>
            <w:r w:rsidRPr="00AA7E7C">
              <w:rPr>
                <w:b/>
                <w:bCs/>
                <w:szCs w:val="22"/>
              </w:rPr>
              <w:t xml:space="preserve"> été envoyé au Secrétariat international conformément au </w:t>
            </w:r>
            <w:hyperlink r:id="rId30" w:history="1">
              <w:r w:rsidRPr="00AA7E7C">
                <w:rPr>
                  <w:rStyle w:val="Lienhypertexte"/>
                  <w:b/>
                  <w:bCs/>
                  <w:szCs w:val="22"/>
                </w:rPr>
                <w:t>modèle </w:t>
              </w:r>
            </w:hyperlink>
            <w:r w:rsidRPr="00AA7E7C">
              <w:rPr>
                <w:b/>
                <w:bCs/>
                <w:szCs w:val="22"/>
              </w:rPr>
              <w:t xml:space="preserve">? </w:t>
            </w:r>
          </w:p>
          <w:p w14:paraId="22A34AA0" w14:textId="77777777" w:rsidR="005E52A6" w:rsidRPr="00AA7E7C" w:rsidRDefault="0023782F" w:rsidP="005E52A6">
            <w:pPr>
              <w:spacing w:before="120" w:after="120"/>
              <w:rPr>
                <w:szCs w:val="22"/>
              </w:rPr>
            </w:pPr>
            <w:sdt>
              <w:sdtPr>
                <w:rPr>
                  <w:rFonts w:ascii="MS Gothic" w:eastAsia="MS Gothic" w:hAnsi="MS Gothic"/>
                  <w:szCs w:val="22"/>
                </w:rPr>
                <w:id w:val="454065723"/>
                <w14:checkbox>
                  <w14:checked w14:val="0"/>
                  <w14:checkedState w14:val="2612" w14:font="MS Gothic"/>
                  <w14:uncheckedState w14:val="2610" w14:font="MS Gothic"/>
                </w14:checkbox>
              </w:sdtPr>
              <w:sdtEndPr/>
              <w:sdtContent>
                <w:r w:rsidR="005E52A6" w:rsidRPr="00AA7E7C">
                  <w:rPr>
                    <w:rFonts w:ascii="MS Gothic" w:eastAsia="MS Gothic" w:hAnsi="MS Gothic" w:hint="eastAsia"/>
                    <w:szCs w:val="22"/>
                  </w:rPr>
                  <w:t>☐</w:t>
                </w:r>
              </w:sdtContent>
            </w:sdt>
            <w:r w:rsidR="005E52A6" w:rsidRPr="00AA7E7C">
              <w:rPr>
                <w:szCs w:val="22"/>
              </w:rPr>
              <w:t xml:space="preserve"> </w:t>
            </w:r>
            <w:r w:rsidR="005E52A6" w:rsidRPr="00AA7E7C">
              <w:rPr>
                <w:szCs w:val="22"/>
                <w:shd w:val="clear" w:color="auto" w:fill="D9E2F3" w:themeFill="accent1" w:themeFillTint="33"/>
              </w:rPr>
              <w:t>Oui</w:t>
            </w:r>
            <w:r w:rsidR="005E52A6" w:rsidRPr="00AA7E7C">
              <w:rPr>
                <w:szCs w:val="22"/>
              </w:rPr>
              <w:t xml:space="preserve">           </w:t>
            </w:r>
            <w:sdt>
              <w:sdtPr>
                <w:rPr>
                  <w:rFonts w:ascii="MS Gothic" w:eastAsia="MS Gothic" w:hAnsi="MS Gothic"/>
                  <w:szCs w:val="22"/>
                </w:rPr>
                <w:id w:val="-62107722"/>
                <w14:checkbox>
                  <w14:checked w14:val="0"/>
                  <w14:checkedState w14:val="2612" w14:font="MS Gothic"/>
                  <w14:uncheckedState w14:val="2610" w14:font="MS Gothic"/>
                </w14:checkbox>
              </w:sdtPr>
              <w:sdtEndPr/>
              <w:sdtContent>
                <w:r w:rsidR="005E52A6" w:rsidRPr="00AA7E7C">
                  <w:rPr>
                    <w:rFonts w:ascii="MS Gothic" w:eastAsia="MS Gothic" w:hAnsi="MS Gothic" w:hint="eastAsia"/>
                    <w:szCs w:val="22"/>
                  </w:rPr>
                  <w:t>☐</w:t>
                </w:r>
              </w:sdtContent>
            </w:sdt>
            <w:r w:rsidR="005E52A6" w:rsidRPr="00AA7E7C">
              <w:rPr>
                <w:rFonts w:ascii="MS Gothic" w:eastAsia="MS Gothic" w:hAnsi="MS Gothic"/>
                <w:szCs w:val="22"/>
              </w:rPr>
              <w:t xml:space="preserve"> </w:t>
            </w:r>
            <w:r w:rsidR="005E52A6" w:rsidRPr="00AA7E7C">
              <w:rPr>
                <w:szCs w:val="22"/>
                <w:shd w:val="clear" w:color="auto" w:fill="D9E2F3" w:themeFill="accent1" w:themeFillTint="33"/>
              </w:rPr>
              <w:t>Non</w:t>
            </w:r>
          </w:p>
          <w:p w14:paraId="0A20B601" w14:textId="38115CAF" w:rsidR="007C3D75" w:rsidRPr="00AA7E7C" w:rsidRDefault="005E52A6" w:rsidP="00402B6C">
            <w:pPr>
              <w:spacing w:before="120" w:after="120"/>
              <w:rPr>
                <w:b/>
                <w:bCs/>
                <w:szCs w:val="22"/>
              </w:rPr>
            </w:pPr>
            <w:r w:rsidRPr="00AA7E7C">
              <w:rPr>
                <w:szCs w:val="22"/>
                <w:shd w:val="clear" w:color="auto" w:fill="D9E2F3" w:themeFill="accent1" w:themeFillTint="33"/>
              </w:rPr>
              <w:t>Donnez des liens vers les endroits où ces fichiers sont publiés</w:t>
            </w:r>
            <w:r w:rsidR="007C3D75" w:rsidRPr="00AA7E7C">
              <w:rPr>
                <w:szCs w:val="22"/>
                <w:shd w:val="clear" w:color="auto" w:fill="D9E2F3" w:themeFill="accent1" w:themeFillTint="33"/>
              </w:rPr>
              <w:t xml:space="preserve">. </w:t>
            </w:r>
          </w:p>
          <w:p w14:paraId="4F6787C1" w14:textId="2BAE0898" w:rsidR="007C3D75" w:rsidRPr="00AA7E7C" w:rsidRDefault="007C3D75" w:rsidP="00402B6C">
            <w:pPr>
              <w:spacing w:before="120" w:after="120"/>
              <w:rPr>
                <w:b/>
                <w:bCs/>
                <w:szCs w:val="22"/>
              </w:rPr>
            </w:pPr>
          </w:p>
        </w:tc>
      </w:tr>
      <w:tr w:rsidR="0037229B" w:rsidRPr="00AA7E7C" w14:paraId="613C609E" w14:textId="77777777" w:rsidTr="13B4EA26">
        <w:tc>
          <w:tcPr>
            <w:tcW w:w="1652" w:type="dxa"/>
            <w:shd w:val="clear" w:color="auto" w:fill="B4C6E7" w:themeFill="accent1" w:themeFillTint="66"/>
          </w:tcPr>
          <w:p w14:paraId="2D11168C" w14:textId="63DBC67A" w:rsidR="0037229B" w:rsidRPr="00AA7E7C" w:rsidRDefault="005E52A6" w:rsidP="00402B6C">
            <w:pPr>
              <w:spacing w:before="120" w:after="120"/>
              <w:rPr>
                <w:b/>
                <w:bCs/>
                <w:szCs w:val="22"/>
              </w:rPr>
            </w:pPr>
            <w:r w:rsidRPr="00AA7E7C">
              <w:rPr>
                <w:b/>
                <w:bCs/>
                <w:szCs w:val="22"/>
              </w:rPr>
              <w:t>Attendu</w:t>
            </w:r>
          </w:p>
        </w:tc>
        <w:tc>
          <w:tcPr>
            <w:tcW w:w="7420" w:type="dxa"/>
            <w:shd w:val="clear" w:color="auto" w:fill="B4C6E7" w:themeFill="accent1" w:themeFillTint="66"/>
          </w:tcPr>
          <w:p w14:paraId="039AB5C8" w14:textId="55C4F799" w:rsidR="0037229B" w:rsidRPr="00AA7E7C" w:rsidRDefault="0037229B" w:rsidP="00402B6C">
            <w:pPr>
              <w:spacing w:before="120" w:after="120"/>
              <w:rPr>
                <w:b/>
                <w:bCs/>
                <w:szCs w:val="22"/>
              </w:rPr>
            </w:pPr>
            <w:r w:rsidRPr="00AA7E7C">
              <w:rPr>
                <w:b/>
                <w:bCs/>
                <w:szCs w:val="22"/>
              </w:rPr>
              <w:t>7.2.a</w:t>
            </w:r>
            <w:r w:rsidR="00D10D23" w:rsidRPr="00AA7E7C">
              <w:rPr>
                <w:b/>
                <w:bCs/>
                <w:szCs w:val="22"/>
              </w:rPr>
              <w:t>.i</w:t>
            </w:r>
          </w:p>
        </w:tc>
      </w:tr>
      <w:tr w:rsidR="0037229B" w:rsidRPr="00AA7E7C" w14:paraId="491E5080" w14:textId="77777777" w:rsidTr="13B4EA26">
        <w:tc>
          <w:tcPr>
            <w:tcW w:w="1652" w:type="dxa"/>
            <w:shd w:val="clear" w:color="auto" w:fill="FFFFFF" w:themeFill="background1"/>
          </w:tcPr>
          <w:p w14:paraId="5C90CBC4" w14:textId="05B1CC26" w:rsidR="0037229B" w:rsidRPr="00AA7E7C" w:rsidRDefault="00D10D23" w:rsidP="00402B6C">
            <w:pPr>
              <w:spacing w:before="120" w:after="120"/>
              <w:rPr>
                <w:i/>
                <w:iCs/>
                <w:szCs w:val="22"/>
              </w:rPr>
            </w:pPr>
            <w:r w:rsidRPr="00AA7E7C">
              <w:rPr>
                <w:i/>
                <w:iCs/>
                <w:szCs w:val="22"/>
              </w:rPr>
              <w:t xml:space="preserve">Publication </w:t>
            </w:r>
            <w:r w:rsidR="003C1B43" w:rsidRPr="00AA7E7C">
              <w:rPr>
                <w:i/>
                <w:iCs/>
                <w:szCs w:val="22"/>
              </w:rPr>
              <w:t>sous licence ouverte</w:t>
            </w:r>
            <w:r w:rsidRPr="00AA7E7C">
              <w:rPr>
                <w:i/>
                <w:iCs/>
                <w:szCs w:val="22"/>
              </w:rPr>
              <w:br/>
            </w:r>
            <w:r w:rsidR="007A42A3" w:rsidRPr="00AA7E7C">
              <w:rPr>
                <w:i/>
                <w:iCs/>
                <w:szCs w:val="22"/>
              </w:rPr>
              <w:t>7.1.a.i</w:t>
            </w:r>
          </w:p>
        </w:tc>
        <w:tc>
          <w:tcPr>
            <w:tcW w:w="7420" w:type="dxa"/>
            <w:shd w:val="clear" w:color="auto" w:fill="FFFFFF" w:themeFill="background1"/>
          </w:tcPr>
          <w:p w14:paraId="5949C02B" w14:textId="3CDB73C7" w:rsidR="0037229B" w:rsidRPr="00AA7E7C" w:rsidRDefault="003C1B43" w:rsidP="13B4EA26">
            <w:pPr>
              <w:spacing w:before="120" w:after="120"/>
              <w:rPr>
                <w:b/>
                <w:bCs/>
              </w:rPr>
            </w:pPr>
            <w:r w:rsidRPr="00AA7E7C">
              <w:rPr>
                <w:b/>
                <w:bCs/>
              </w:rPr>
              <w:t>Les agences du gouvernement et les entreprises ont</w:t>
            </w:r>
            <w:r w:rsidR="00B90CA0" w:rsidRPr="00AA7E7C">
              <w:rPr>
                <w:b/>
                <w:bCs/>
              </w:rPr>
              <w:t>-</w:t>
            </w:r>
            <w:r w:rsidRPr="00AA7E7C">
              <w:rPr>
                <w:b/>
                <w:bCs/>
              </w:rPr>
              <w:t xml:space="preserve">elles publié dans la pratique les données des exigences ITIE sous licence </w:t>
            </w:r>
            <w:r w:rsidR="005A0F9A" w:rsidRPr="00AA7E7C">
              <w:rPr>
                <w:b/>
                <w:bCs/>
              </w:rPr>
              <w:t>réutilisation ou modification</w:t>
            </w:r>
            <w:r w:rsidRPr="00AA7E7C">
              <w:rPr>
                <w:b/>
                <w:bCs/>
              </w:rPr>
              <w:t> </w:t>
            </w:r>
            <w:r w:rsidRPr="00AA7E7C">
              <w:rPr>
                <w:rStyle w:val="Appelnotedebasdep"/>
                <w:b/>
                <w:bCs/>
              </w:rPr>
              <w:footnoteReference w:id="2"/>
            </w:r>
            <w:r w:rsidRPr="00AA7E7C">
              <w:rPr>
                <w:b/>
                <w:bCs/>
              </w:rPr>
              <w:t>?</w:t>
            </w:r>
          </w:p>
          <w:p w14:paraId="6C37CC0F" w14:textId="77777777" w:rsidR="004264C6" w:rsidRPr="00AA7E7C" w:rsidRDefault="0023782F" w:rsidP="004264C6">
            <w:pPr>
              <w:spacing w:before="120" w:after="120"/>
              <w:rPr>
                <w:szCs w:val="22"/>
              </w:rPr>
            </w:pPr>
            <w:sdt>
              <w:sdtPr>
                <w:rPr>
                  <w:rFonts w:ascii="MS Gothic" w:eastAsia="MS Gothic" w:hAnsi="MS Gothic"/>
                  <w:szCs w:val="22"/>
                </w:rPr>
                <w:id w:val="1980417497"/>
                <w14:checkbox>
                  <w14:checked w14:val="0"/>
                  <w14:checkedState w14:val="2612" w14:font="MS Gothic"/>
                  <w14:uncheckedState w14:val="2610" w14:font="MS Gothic"/>
                </w14:checkbox>
              </w:sdtPr>
              <w:sdtEndPr/>
              <w:sdtContent>
                <w:r w:rsidR="004264C6" w:rsidRPr="00AA7E7C">
                  <w:rPr>
                    <w:rFonts w:ascii="MS Gothic" w:eastAsia="MS Gothic" w:hAnsi="MS Gothic" w:hint="eastAsia"/>
                    <w:szCs w:val="22"/>
                  </w:rPr>
                  <w:t>☐</w:t>
                </w:r>
              </w:sdtContent>
            </w:sdt>
            <w:r w:rsidR="004264C6" w:rsidRPr="00AA7E7C">
              <w:rPr>
                <w:szCs w:val="22"/>
              </w:rPr>
              <w:t xml:space="preserve"> </w:t>
            </w:r>
            <w:r w:rsidR="004264C6" w:rsidRPr="00AA7E7C">
              <w:rPr>
                <w:szCs w:val="22"/>
                <w:shd w:val="clear" w:color="auto" w:fill="D9E2F3" w:themeFill="accent1" w:themeFillTint="33"/>
              </w:rPr>
              <w:t>Oui</w:t>
            </w:r>
            <w:r w:rsidR="004264C6" w:rsidRPr="00AA7E7C">
              <w:rPr>
                <w:szCs w:val="22"/>
              </w:rPr>
              <w:t xml:space="preserve">           </w:t>
            </w:r>
            <w:sdt>
              <w:sdtPr>
                <w:rPr>
                  <w:rFonts w:ascii="MS Gothic" w:eastAsia="MS Gothic" w:hAnsi="MS Gothic"/>
                  <w:szCs w:val="22"/>
                </w:rPr>
                <w:id w:val="1822386875"/>
                <w14:checkbox>
                  <w14:checked w14:val="0"/>
                  <w14:checkedState w14:val="2612" w14:font="MS Gothic"/>
                  <w14:uncheckedState w14:val="2610" w14:font="MS Gothic"/>
                </w14:checkbox>
              </w:sdtPr>
              <w:sdtEndPr/>
              <w:sdtContent>
                <w:r w:rsidR="004264C6" w:rsidRPr="00AA7E7C">
                  <w:rPr>
                    <w:rFonts w:ascii="MS Gothic" w:eastAsia="MS Gothic" w:hAnsi="MS Gothic" w:hint="eastAsia"/>
                    <w:szCs w:val="22"/>
                  </w:rPr>
                  <w:t>☐</w:t>
                </w:r>
              </w:sdtContent>
            </w:sdt>
            <w:r w:rsidR="004264C6" w:rsidRPr="00AA7E7C">
              <w:rPr>
                <w:rFonts w:ascii="MS Gothic" w:eastAsia="MS Gothic" w:hAnsi="MS Gothic"/>
                <w:szCs w:val="22"/>
              </w:rPr>
              <w:t xml:space="preserve"> </w:t>
            </w:r>
            <w:r w:rsidR="004264C6" w:rsidRPr="00AA7E7C">
              <w:rPr>
                <w:szCs w:val="22"/>
                <w:shd w:val="clear" w:color="auto" w:fill="D9E2F3" w:themeFill="accent1" w:themeFillTint="33"/>
              </w:rPr>
              <w:t>Non</w:t>
            </w:r>
          </w:p>
          <w:p w14:paraId="1CF013C6" w14:textId="44AA38E7" w:rsidR="007050EE" w:rsidRPr="00AA7E7C" w:rsidRDefault="003F3C29" w:rsidP="00402B6C">
            <w:pPr>
              <w:spacing w:before="120" w:after="120"/>
              <w:rPr>
                <w:b/>
              </w:rPr>
            </w:pPr>
            <w:r w:rsidRPr="00AA7E7C">
              <w:rPr>
                <w:shd w:val="clear" w:color="auto" w:fill="D9E2F3" w:themeFill="accent1" w:themeFillTint="33"/>
              </w:rPr>
              <w:t xml:space="preserve">Donnez des exemples ou faites </w:t>
            </w:r>
            <w:r w:rsidR="00B90CA0" w:rsidRPr="00AA7E7C">
              <w:rPr>
                <w:shd w:val="clear" w:color="auto" w:fill="D9E2F3" w:themeFill="accent1" w:themeFillTint="33"/>
              </w:rPr>
              <w:t>référence</w:t>
            </w:r>
            <w:r w:rsidRPr="00AA7E7C">
              <w:rPr>
                <w:shd w:val="clear" w:color="auto" w:fill="D9E2F3" w:themeFill="accent1" w:themeFillTint="33"/>
              </w:rPr>
              <w:t xml:space="preserve"> à des exemples documentés dans un modèle de transparence, y compris au formulaire et à la sous-exigence</w:t>
            </w:r>
            <w:r w:rsidR="00B90CA0" w:rsidRPr="00AA7E7C">
              <w:rPr>
                <w:shd w:val="clear" w:color="auto" w:fill="D9E2F3" w:themeFill="accent1" w:themeFillTint="33"/>
              </w:rPr>
              <w:t> :</w:t>
            </w:r>
          </w:p>
          <w:p w14:paraId="55936DC4" w14:textId="28F923A3" w:rsidR="007050EE" w:rsidRPr="00AA7E7C" w:rsidRDefault="004264C6" w:rsidP="00402B6C">
            <w:pPr>
              <w:spacing w:before="120" w:after="120"/>
              <w:rPr>
                <w:b/>
                <w:bCs/>
                <w:szCs w:val="22"/>
              </w:rPr>
            </w:pPr>
            <w:r w:rsidRPr="00AA7E7C">
              <w:rPr>
                <w:b/>
                <w:bCs/>
                <w:szCs w:val="22"/>
              </w:rPr>
              <w:t>O</w:t>
            </w:r>
            <w:r w:rsidR="00B90CA0" w:rsidRPr="00AA7E7C">
              <w:rPr>
                <w:b/>
                <w:bCs/>
                <w:szCs w:val="22"/>
              </w:rPr>
              <w:t>nt-</w:t>
            </w:r>
            <w:r w:rsidRPr="00AA7E7C">
              <w:rPr>
                <w:b/>
                <w:bCs/>
                <w:szCs w:val="22"/>
              </w:rPr>
              <w:t xml:space="preserve">ils sensibilisé les utilisateurs à la possibilité de réutilisation des données sans consentement </w:t>
            </w:r>
            <w:r w:rsidR="00B90CA0" w:rsidRPr="00AA7E7C">
              <w:rPr>
                <w:b/>
                <w:bCs/>
                <w:szCs w:val="22"/>
              </w:rPr>
              <w:t>préalable ?</w:t>
            </w:r>
          </w:p>
          <w:p w14:paraId="750AD120" w14:textId="77777777" w:rsidR="004264C6" w:rsidRPr="00AA7E7C" w:rsidRDefault="0023782F" w:rsidP="004264C6">
            <w:pPr>
              <w:spacing w:before="120" w:after="120"/>
              <w:rPr>
                <w:szCs w:val="22"/>
              </w:rPr>
            </w:pPr>
            <w:sdt>
              <w:sdtPr>
                <w:rPr>
                  <w:rFonts w:ascii="MS Gothic" w:eastAsia="MS Gothic" w:hAnsi="MS Gothic"/>
                  <w:szCs w:val="22"/>
                </w:rPr>
                <w:id w:val="1210449370"/>
                <w14:checkbox>
                  <w14:checked w14:val="0"/>
                  <w14:checkedState w14:val="2612" w14:font="MS Gothic"/>
                  <w14:uncheckedState w14:val="2610" w14:font="MS Gothic"/>
                </w14:checkbox>
              </w:sdtPr>
              <w:sdtEndPr/>
              <w:sdtContent>
                <w:r w:rsidR="004264C6" w:rsidRPr="00AA7E7C">
                  <w:rPr>
                    <w:rFonts w:ascii="MS Gothic" w:eastAsia="MS Gothic" w:hAnsi="MS Gothic" w:hint="eastAsia"/>
                    <w:szCs w:val="22"/>
                  </w:rPr>
                  <w:t>☐</w:t>
                </w:r>
              </w:sdtContent>
            </w:sdt>
            <w:r w:rsidR="004264C6" w:rsidRPr="00AA7E7C">
              <w:rPr>
                <w:szCs w:val="22"/>
              </w:rPr>
              <w:t xml:space="preserve"> </w:t>
            </w:r>
            <w:r w:rsidR="004264C6" w:rsidRPr="00AA7E7C">
              <w:rPr>
                <w:szCs w:val="22"/>
                <w:shd w:val="clear" w:color="auto" w:fill="D9E2F3" w:themeFill="accent1" w:themeFillTint="33"/>
              </w:rPr>
              <w:t>Oui</w:t>
            </w:r>
            <w:r w:rsidR="004264C6" w:rsidRPr="00AA7E7C">
              <w:rPr>
                <w:szCs w:val="22"/>
              </w:rPr>
              <w:t xml:space="preserve">           </w:t>
            </w:r>
            <w:sdt>
              <w:sdtPr>
                <w:rPr>
                  <w:rFonts w:ascii="MS Gothic" w:eastAsia="MS Gothic" w:hAnsi="MS Gothic"/>
                  <w:szCs w:val="22"/>
                </w:rPr>
                <w:id w:val="-171193381"/>
                <w14:checkbox>
                  <w14:checked w14:val="0"/>
                  <w14:checkedState w14:val="2612" w14:font="MS Gothic"/>
                  <w14:uncheckedState w14:val="2610" w14:font="MS Gothic"/>
                </w14:checkbox>
              </w:sdtPr>
              <w:sdtEndPr/>
              <w:sdtContent>
                <w:r w:rsidR="004264C6" w:rsidRPr="00AA7E7C">
                  <w:rPr>
                    <w:rFonts w:ascii="MS Gothic" w:eastAsia="MS Gothic" w:hAnsi="MS Gothic" w:hint="eastAsia"/>
                    <w:szCs w:val="22"/>
                  </w:rPr>
                  <w:t>☐</w:t>
                </w:r>
              </w:sdtContent>
            </w:sdt>
            <w:r w:rsidR="004264C6" w:rsidRPr="00AA7E7C">
              <w:rPr>
                <w:rFonts w:ascii="MS Gothic" w:eastAsia="MS Gothic" w:hAnsi="MS Gothic"/>
                <w:szCs w:val="22"/>
              </w:rPr>
              <w:t xml:space="preserve"> </w:t>
            </w:r>
            <w:r w:rsidR="004264C6" w:rsidRPr="00AA7E7C">
              <w:rPr>
                <w:szCs w:val="22"/>
                <w:shd w:val="clear" w:color="auto" w:fill="D9E2F3" w:themeFill="accent1" w:themeFillTint="33"/>
              </w:rPr>
              <w:t>Non</w:t>
            </w:r>
          </w:p>
          <w:p w14:paraId="0FA5F0BB" w14:textId="7B90562F" w:rsidR="004264C6" w:rsidRPr="00AA7E7C" w:rsidRDefault="004264C6" w:rsidP="004264C6">
            <w:pPr>
              <w:spacing w:before="120" w:after="120"/>
              <w:rPr>
                <w:b/>
              </w:rPr>
            </w:pPr>
            <w:r w:rsidRPr="00AA7E7C">
              <w:rPr>
                <w:shd w:val="clear" w:color="auto" w:fill="D9E2F3" w:themeFill="accent1" w:themeFillTint="33"/>
              </w:rPr>
              <w:lastRenderedPageBreak/>
              <w:t xml:space="preserve">Donnez des exemples ou faites </w:t>
            </w:r>
            <w:r w:rsidR="009A1C98" w:rsidRPr="00AA7E7C">
              <w:rPr>
                <w:shd w:val="clear" w:color="auto" w:fill="D9E2F3" w:themeFill="accent1" w:themeFillTint="33"/>
              </w:rPr>
              <w:t>référence</w:t>
            </w:r>
            <w:r w:rsidRPr="00AA7E7C">
              <w:rPr>
                <w:shd w:val="clear" w:color="auto" w:fill="D9E2F3" w:themeFill="accent1" w:themeFillTint="33"/>
              </w:rPr>
              <w:t xml:space="preserve"> à des exemples documentés dans un modèle de transparence, y compris au formulaire et à la sous-</w:t>
            </w:r>
            <w:r w:rsidR="00B90CA0" w:rsidRPr="00AA7E7C">
              <w:rPr>
                <w:shd w:val="clear" w:color="auto" w:fill="D9E2F3" w:themeFill="accent1" w:themeFillTint="33"/>
              </w:rPr>
              <w:t>exigence</w:t>
            </w:r>
            <w:r w:rsidR="00B90CA0" w:rsidRPr="00AA7E7C">
              <w:t xml:space="preserve"> :</w:t>
            </w:r>
          </w:p>
          <w:p w14:paraId="48D92C74" w14:textId="720A7F23" w:rsidR="00931696" w:rsidRPr="00AA7E7C" w:rsidRDefault="009A1C98" w:rsidP="00402B6C">
            <w:pPr>
              <w:spacing w:before="120" w:after="120"/>
              <w:rPr>
                <w:b/>
                <w:bCs/>
                <w:szCs w:val="22"/>
              </w:rPr>
            </w:pPr>
            <w:r w:rsidRPr="00AA7E7C">
              <w:rPr>
                <w:b/>
                <w:bCs/>
                <w:szCs w:val="22"/>
              </w:rPr>
              <w:t>Si ce n’est pas le cas, le GMP a</w:t>
            </w:r>
            <w:r w:rsidR="00B90CA0" w:rsidRPr="00AA7E7C">
              <w:rPr>
                <w:b/>
                <w:bCs/>
                <w:szCs w:val="22"/>
              </w:rPr>
              <w:t>-</w:t>
            </w:r>
            <w:r w:rsidRPr="00AA7E7C">
              <w:rPr>
                <w:b/>
                <w:bCs/>
                <w:szCs w:val="22"/>
              </w:rPr>
              <w:t>t</w:t>
            </w:r>
            <w:r w:rsidR="00B90CA0" w:rsidRPr="00AA7E7C">
              <w:rPr>
                <w:b/>
                <w:bCs/>
                <w:szCs w:val="22"/>
              </w:rPr>
              <w:t>-</w:t>
            </w:r>
            <w:r w:rsidRPr="00AA7E7C">
              <w:rPr>
                <w:b/>
                <w:bCs/>
                <w:szCs w:val="22"/>
              </w:rPr>
              <w:t>il débattu de cette attente ?</w:t>
            </w:r>
          </w:p>
          <w:p w14:paraId="255345A4" w14:textId="77777777" w:rsidR="009A1C98" w:rsidRPr="00AA7E7C" w:rsidRDefault="0023782F" w:rsidP="009A1C98">
            <w:pPr>
              <w:spacing w:before="120" w:after="120"/>
              <w:rPr>
                <w:szCs w:val="22"/>
              </w:rPr>
            </w:pPr>
            <w:sdt>
              <w:sdtPr>
                <w:rPr>
                  <w:rFonts w:ascii="MS Gothic" w:eastAsia="MS Gothic" w:hAnsi="MS Gothic"/>
                  <w:szCs w:val="22"/>
                </w:rPr>
                <w:id w:val="-541588330"/>
                <w14:checkbox>
                  <w14:checked w14:val="0"/>
                  <w14:checkedState w14:val="2612" w14:font="MS Gothic"/>
                  <w14:uncheckedState w14:val="2610" w14:font="MS Gothic"/>
                </w14:checkbox>
              </w:sdtPr>
              <w:sdtEndPr/>
              <w:sdtContent>
                <w:r w:rsidR="009A1C98" w:rsidRPr="00AA7E7C">
                  <w:rPr>
                    <w:rFonts w:ascii="MS Gothic" w:eastAsia="MS Gothic" w:hAnsi="MS Gothic" w:hint="eastAsia"/>
                    <w:szCs w:val="22"/>
                  </w:rPr>
                  <w:t>☐</w:t>
                </w:r>
              </w:sdtContent>
            </w:sdt>
            <w:r w:rsidR="009A1C98" w:rsidRPr="00AA7E7C">
              <w:rPr>
                <w:szCs w:val="22"/>
              </w:rPr>
              <w:t xml:space="preserve"> </w:t>
            </w:r>
            <w:r w:rsidR="009A1C98" w:rsidRPr="00AA7E7C">
              <w:rPr>
                <w:szCs w:val="22"/>
                <w:shd w:val="clear" w:color="auto" w:fill="D9E2F3" w:themeFill="accent1" w:themeFillTint="33"/>
              </w:rPr>
              <w:t>Oui</w:t>
            </w:r>
            <w:r w:rsidR="009A1C98" w:rsidRPr="00AA7E7C">
              <w:rPr>
                <w:szCs w:val="22"/>
              </w:rPr>
              <w:t xml:space="preserve">           </w:t>
            </w:r>
            <w:sdt>
              <w:sdtPr>
                <w:rPr>
                  <w:rFonts w:ascii="MS Gothic" w:eastAsia="MS Gothic" w:hAnsi="MS Gothic"/>
                  <w:szCs w:val="22"/>
                </w:rPr>
                <w:id w:val="801585597"/>
                <w14:checkbox>
                  <w14:checked w14:val="0"/>
                  <w14:checkedState w14:val="2612" w14:font="MS Gothic"/>
                  <w14:uncheckedState w14:val="2610" w14:font="MS Gothic"/>
                </w14:checkbox>
              </w:sdtPr>
              <w:sdtEndPr/>
              <w:sdtContent>
                <w:r w:rsidR="009A1C98" w:rsidRPr="00AA7E7C">
                  <w:rPr>
                    <w:rFonts w:ascii="MS Gothic" w:eastAsia="MS Gothic" w:hAnsi="MS Gothic" w:hint="eastAsia"/>
                    <w:szCs w:val="22"/>
                  </w:rPr>
                  <w:t>☐</w:t>
                </w:r>
              </w:sdtContent>
            </w:sdt>
            <w:r w:rsidR="009A1C98" w:rsidRPr="00AA7E7C">
              <w:rPr>
                <w:rFonts w:ascii="MS Gothic" w:eastAsia="MS Gothic" w:hAnsi="MS Gothic"/>
                <w:szCs w:val="22"/>
              </w:rPr>
              <w:t xml:space="preserve"> </w:t>
            </w:r>
            <w:r w:rsidR="009A1C98" w:rsidRPr="00AA7E7C">
              <w:rPr>
                <w:szCs w:val="22"/>
                <w:shd w:val="clear" w:color="auto" w:fill="D9E2F3" w:themeFill="accent1" w:themeFillTint="33"/>
              </w:rPr>
              <w:t>Non</w:t>
            </w:r>
          </w:p>
          <w:p w14:paraId="39E60A1A" w14:textId="21DC9D73" w:rsidR="00931696" w:rsidRPr="00AA7E7C" w:rsidRDefault="009A1C98" w:rsidP="4E4895F8">
            <w:pPr>
              <w:spacing w:before="120" w:after="120"/>
              <w:rPr>
                <w:b/>
                <w:bCs/>
              </w:rPr>
            </w:pPr>
            <w:r w:rsidRPr="00AA7E7C">
              <w:rPr>
                <w:shd w:val="clear" w:color="auto" w:fill="D9E2F3" w:themeFill="accent1" w:themeFillTint="33"/>
              </w:rPr>
              <w:t xml:space="preserve">Donnez la </w:t>
            </w:r>
            <w:r w:rsidR="00B90CA0" w:rsidRPr="00AA7E7C">
              <w:rPr>
                <w:shd w:val="clear" w:color="auto" w:fill="D9E2F3" w:themeFill="accent1" w:themeFillTint="33"/>
              </w:rPr>
              <w:t>référence</w:t>
            </w:r>
            <w:r w:rsidRPr="00AA7E7C">
              <w:rPr>
                <w:shd w:val="clear" w:color="auto" w:fill="D9E2F3" w:themeFill="accent1" w:themeFillTint="33"/>
              </w:rPr>
              <w:t xml:space="preserve"> au </w:t>
            </w:r>
            <w:r w:rsidR="00B90CA0" w:rsidRPr="00AA7E7C">
              <w:rPr>
                <w:shd w:val="clear" w:color="auto" w:fill="D9E2F3" w:themeFill="accent1" w:themeFillTint="33"/>
              </w:rPr>
              <w:t>procès-verbal</w:t>
            </w:r>
            <w:r w:rsidRPr="00AA7E7C">
              <w:rPr>
                <w:shd w:val="clear" w:color="auto" w:fill="D9E2F3" w:themeFill="accent1" w:themeFillTint="33"/>
              </w:rPr>
              <w:t xml:space="preserve"> des </w:t>
            </w:r>
            <w:r w:rsidR="00B90CA0" w:rsidRPr="00AA7E7C">
              <w:rPr>
                <w:shd w:val="clear" w:color="auto" w:fill="D9E2F3" w:themeFill="accent1" w:themeFillTint="33"/>
              </w:rPr>
              <w:t>réunions</w:t>
            </w:r>
            <w:r w:rsidRPr="00AA7E7C">
              <w:rPr>
                <w:shd w:val="clear" w:color="auto" w:fill="D9E2F3" w:themeFill="accent1" w:themeFillTint="33"/>
              </w:rPr>
              <w:t xml:space="preserve"> du GMP ou à tout</w:t>
            </w:r>
            <w:r w:rsidR="00B90CA0" w:rsidRPr="00AA7E7C">
              <w:rPr>
                <w:shd w:val="clear" w:color="auto" w:fill="D9E2F3" w:themeFill="accent1" w:themeFillTint="33"/>
              </w:rPr>
              <w:t>e</w:t>
            </w:r>
            <w:r w:rsidRPr="00AA7E7C">
              <w:rPr>
                <w:shd w:val="clear" w:color="auto" w:fill="D9E2F3" w:themeFill="accent1" w:themeFillTint="33"/>
              </w:rPr>
              <w:t xml:space="preserve"> autre documentation démontrant que cette attente a été débattue :</w:t>
            </w:r>
            <w:r w:rsidR="005F6E20" w:rsidRPr="00AA7E7C">
              <w:rPr>
                <w:shd w:val="clear" w:color="auto" w:fill="D9E2F3" w:themeFill="accent1" w:themeFillTint="33"/>
              </w:rPr>
              <w:t xml:space="preserve"> </w:t>
            </w:r>
          </w:p>
        </w:tc>
      </w:tr>
      <w:tr w:rsidR="005F6E20" w:rsidRPr="00AA7E7C" w14:paraId="1E04616A" w14:textId="77777777" w:rsidTr="13B4EA26">
        <w:tc>
          <w:tcPr>
            <w:tcW w:w="1652" w:type="dxa"/>
            <w:shd w:val="clear" w:color="auto" w:fill="B4C6E7" w:themeFill="accent1" w:themeFillTint="66"/>
          </w:tcPr>
          <w:p w14:paraId="463A898F" w14:textId="27A04242" w:rsidR="005F6E20" w:rsidRPr="00AA7E7C" w:rsidRDefault="009A1C98" w:rsidP="00402B6C">
            <w:pPr>
              <w:spacing w:before="120" w:after="120"/>
              <w:rPr>
                <w:b/>
                <w:bCs/>
                <w:szCs w:val="22"/>
              </w:rPr>
            </w:pPr>
            <w:r w:rsidRPr="00AA7E7C">
              <w:rPr>
                <w:b/>
                <w:bCs/>
                <w:szCs w:val="22"/>
              </w:rPr>
              <w:lastRenderedPageBreak/>
              <w:t>Encouragé</w:t>
            </w:r>
          </w:p>
        </w:tc>
        <w:tc>
          <w:tcPr>
            <w:tcW w:w="7420" w:type="dxa"/>
            <w:shd w:val="clear" w:color="auto" w:fill="B4C6E7" w:themeFill="accent1" w:themeFillTint="66"/>
          </w:tcPr>
          <w:p w14:paraId="4EBC0478" w14:textId="309C0A6A" w:rsidR="005F6E20" w:rsidRPr="00AA7E7C" w:rsidRDefault="005F6E20" w:rsidP="00402B6C">
            <w:pPr>
              <w:spacing w:before="120" w:after="120"/>
              <w:rPr>
                <w:b/>
                <w:bCs/>
                <w:szCs w:val="22"/>
              </w:rPr>
            </w:pPr>
            <w:r w:rsidRPr="00AA7E7C">
              <w:rPr>
                <w:b/>
                <w:bCs/>
                <w:szCs w:val="22"/>
              </w:rPr>
              <w:t xml:space="preserve">7.2.b. </w:t>
            </w:r>
            <w:r w:rsidR="009A1C98" w:rsidRPr="00AA7E7C">
              <w:rPr>
                <w:b/>
                <w:bCs/>
                <w:szCs w:val="22"/>
              </w:rPr>
              <w:t>Données lisibles par machine</w:t>
            </w:r>
          </w:p>
        </w:tc>
      </w:tr>
      <w:tr w:rsidR="005F6E20" w:rsidRPr="00AA7E7C" w14:paraId="66D87A36" w14:textId="77777777" w:rsidTr="13B4EA26">
        <w:tc>
          <w:tcPr>
            <w:tcW w:w="1652" w:type="dxa"/>
            <w:shd w:val="clear" w:color="auto" w:fill="FFFFFF" w:themeFill="background1"/>
          </w:tcPr>
          <w:p w14:paraId="1B53198B" w14:textId="77777777" w:rsidR="005F6E20" w:rsidRPr="00AA7E7C" w:rsidRDefault="005F6E20" w:rsidP="00402B6C">
            <w:pPr>
              <w:spacing w:before="120" w:after="120"/>
              <w:rPr>
                <w:i/>
                <w:iCs/>
                <w:szCs w:val="22"/>
              </w:rPr>
            </w:pPr>
          </w:p>
        </w:tc>
        <w:tc>
          <w:tcPr>
            <w:tcW w:w="7420" w:type="dxa"/>
            <w:shd w:val="clear" w:color="auto" w:fill="FFFFFF" w:themeFill="background1"/>
          </w:tcPr>
          <w:p w14:paraId="121C1157" w14:textId="4503DB1F" w:rsidR="005F6E20" w:rsidRPr="00AA7E7C" w:rsidRDefault="005A0F9A" w:rsidP="00402B6C">
            <w:pPr>
              <w:spacing w:before="120" w:after="120"/>
              <w:rPr>
                <w:b/>
                <w:bCs/>
                <w:szCs w:val="22"/>
              </w:rPr>
            </w:pPr>
            <w:r w:rsidRPr="00AA7E7C">
              <w:rPr>
                <w:b/>
                <w:bCs/>
                <w:szCs w:val="22"/>
              </w:rPr>
              <w:t xml:space="preserve">Certaines </w:t>
            </w:r>
            <w:r w:rsidR="009A1C98" w:rsidRPr="00AA7E7C">
              <w:rPr>
                <w:b/>
                <w:bCs/>
                <w:szCs w:val="22"/>
              </w:rPr>
              <w:t xml:space="preserve">divulgations ITIE sont-elles </w:t>
            </w:r>
            <w:r w:rsidR="00152B80" w:rsidRPr="00AA7E7C">
              <w:rPr>
                <w:b/>
                <w:bCs/>
                <w:szCs w:val="22"/>
              </w:rPr>
              <w:t xml:space="preserve">publiées en format ouvert conformément à une norme spécifiée pour les données ou à l’aide </w:t>
            </w:r>
            <w:r w:rsidR="00616D27" w:rsidRPr="00AA7E7C">
              <w:rPr>
                <w:b/>
                <w:bCs/>
                <w:szCs w:val="22"/>
              </w:rPr>
              <w:t xml:space="preserve">de </w:t>
            </w:r>
            <w:r w:rsidR="00152B80" w:rsidRPr="00AA7E7C">
              <w:rPr>
                <w:b/>
                <w:bCs/>
                <w:szCs w:val="22"/>
              </w:rPr>
              <w:t>métadonnées pour décrire ce qui figure dans les séries de données ouvertes ?</w:t>
            </w:r>
            <w:r w:rsidR="00DB3FE5" w:rsidRPr="00AA7E7C">
              <w:rPr>
                <w:rStyle w:val="Appelnotedebasdep"/>
                <w:b/>
                <w:bCs/>
                <w:szCs w:val="22"/>
              </w:rPr>
              <w:footnoteReference w:id="3"/>
            </w:r>
          </w:p>
          <w:p w14:paraId="02DBA0AF" w14:textId="77777777" w:rsidR="009A1C98" w:rsidRPr="00AA7E7C" w:rsidRDefault="0023782F" w:rsidP="009A1C98">
            <w:pPr>
              <w:spacing w:before="120" w:after="120"/>
              <w:rPr>
                <w:szCs w:val="22"/>
              </w:rPr>
            </w:pPr>
            <w:sdt>
              <w:sdtPr>
                <w:rPr>
                  <w:rFonts w:ascii="MS Gothic" w:eastAsia="MS Gothic" w:hAnsi="MS Gothic"/>
                  <w:szCs w:val="22"/>
                </w:rPr>
                <w:id w:val="815465631"/>
                <w14:checkbox>
                  <w14:checked w14:val="0"/>
                  <w14:checkedState w14:val="2612" w14:font="MS Gothic"/>
                  <w14:uncheckedState w14:val="2610" w14:font="MS Gothic"/>
                </w14:checkbox>
              </w:sdtPr>
              <w:sdtEndPr/>
              <w:sdtContent>
                <w:r w:rsidR="009A1C98" w:rsidRPr="00AA7E7C">
                  <w:rPr>
                    <w:rFonts w:ascii="MS Gothic" w:eastAsia="MS Gothic" w:hAnsi="MS Gothic" w:hint="eastAsia"/>
                    <w:szCs w:val="22"/>
                  </w:rPr>
                  <w:t>☐</w:t>
                </w:r>
              </w:sdtContent>
            </w:sdt>
            <w:r w:rsidR="009A1C98" w:rsidRPr="00AA7E7C">
              <w:rPr>
                <w:szCs w:val="22"/>
              </w:rPr>
              <w:t xml:space="preserve"> </w:t>
            </w:r>
            <w:r w:rsidR="009A1C98" w:rsidRPr="00AA7E7C">
              <w:rPr>
                <w:szCs w:val="22"/>
                <w:shd w:val="clear" w:color="auto" w:fill="D9E2F3" w:themeFill="accent1" w:themeFillTint="33"/>
              </w:rPr>
              <w:t>Oui</w:t>
            </w:r>
            <w:r w:rsidR="009A1C98" w:rsidRPr="00AA7E7C">
              <w:rPr>
                <w:szCs w:val="22"/>
              </w:rPr>
              <w:t xml:space="preserve">           </w:t>
            </w:r>
            <w:sdt>
              <w:sdtPr>
                <w:rPr>
                  <w:rFonts w:ascii="MS Gothic" w:eastAsia="MS Gothic" w:hAnsi="MS Gothic"/>
                  <w:szCs w:val="22"/>
                </w:rPr>
                <w:id w:val="-1662687440"/>
                <w14:checkbox>
                  <w14:checked w14:val="0"/>
                  <w14:checkedState w14:val="2612" w14:font="MS Gothic"/>
                  <w14:uncheckedState w14:val="2610" w14:font="MS Gothic"/>
                </w14:checkbox>
              </w:sdtPr>
              <w:sdtEndPr/>
              <w:sdtContent>
                <w:r w:rsidR="009A1C98" w:rsidRPr="00AA7E7C">
                  <w:rPr>
                    <w:rFonts w:ascii="MS Gothic" w:eastAsia="MS Gothic" w:hAnsi="MS Gothic" w:hint="eastAsia"/>
                    <w:szCs w:val="22"/>
                  </w:rPr>
                  <w:t>☐</w:t>
                </w:r>
              </w:sdtContent>
            </w:sdt>
            <w:r w:rsidR="009A1C98" w:rsidRPr="00AA7E7C">
              <w:rPr>
                <w:rFonts w:ascii="MS Gothic" w:eastAsia="MS Gothic" w:hAnsi="MS Gothic"/>
                <w:szCs w:val="22"/>
              </w:rPr>
              <w:t xml:space="preserve"> </w:t>
            </w:r>
            <w:r w:rsidR="009A1C98" w:rsidRPr="00AA7E7C">
              <w:rPr>
                <w:szCs w:val="22"/>
                <w:shd w:val="clear" w:color="auto" w:fill="D9E2F3" w:themeFill="accent1" w:themeFillTint="33"/>
              </w:rPr>
              <w:t>Non</w:t>
            </w:r>
          </w:p>
          <w:p w14:paraId="5E07A882" w14:textId="50F84B62" w:rsidR="0060358B" w:rsidRPr="00AA7E7C" w:rsidRDefault="009A1C98" w:rsidP="00402B6C">
            <w:pPr>
              <w:spacing w:before="120" w:after="120"/>
              <w:rPr>
                <w:b/>
                <w:i/>
                <w:iCs/>
              </w:rPr>
            </w:pPr>
            <w:r w:rsidRPr="00AA7E7C">
              <w:rPr>
                <w:shd w:val="clear" w:color="auto" w:fill="D9E2F3" w:themeFill="accent1" w:themeFillTint="33"/>
              </w:rPr>
              <w:t>Fournissez les éléments probants</w:t>
            </w:r>
            <w:r w:rsidR="00D80C3E" w:rsidRPr="00AA7E7C">
              <w:rPr>
                <w:shd w:val="clear" w:color="auto" w:fill="D9E2F3" w:themeFill="accent1" w:themeFillTint="33"/>
              </w:rPr>
              <w:t>:</w:t>
            </w:r>
            <w:r w:rsidR="0060358B" w:rsidRPr="00AA7E7C">
              <w:rPr>
                <w:shd w:val="clear" w:color="auto" w:fill="D9E2F3" w:themeFill="accent1" w:themeFillTint="33"/>
              </w:rPr>
              <w:t xml:space="preserve"> </w:t>
            </w:r>
          </w:p>
        </w:tc>
      </w:tr>
    </w:tbl>
    <w:p w14:paraId="067462A9" w14:textId="69C55FE7" w:rsidR="000574E3" w:rsidRPr="00AA7E7C" w:rsidRDefault="009A1C98" w:rsidP="000574E3">
      <w:pPr>
        <w:pStyle w:val="Titre3"/>
      </w:pPr>
      <w:bookmarkStart w:id="53" w:name="_Underlying_objective_1"/>
      <w:bookmarkStart w:id="54" w:name="_Toc176346750"/>
      <w:bookmarkEnd w:id="53"/>
      <w:r w:rsidRPr="00AA7E7C">
        <w:t>Objectif sous-jacent</w:t>
      </w:r>
      <w:bookmarkEnd w:id="54"/>
    </w:p>
    <w:p w14:paraId="0F0580BC" w14:textId="031960C8" w:rsidR="006C16CD" w:rsidRPr="00AA7E7C" w:rsidRDefault="009A1C98" w:rsidP="000574E3">
      <w:pPr>
        <w:rPr>
          <w:i/>
          <w:iCs/>
        </w:rPr>
      </w:pPr>
      <w:r w:rsidRPr="00AA7E7C">
        <w:rPr>
          <w:i/>
          <w:iCs/>
        </w:rPr>
        <w:t>L’objectif de cette exigence est de permettre une utilisation et une analyse davantage élargies des informations sur les industries extractives en les publiant sous forme de données ouvertes et interopérables.</w:t>
      </w:r>
    </w:p>
    <w:p w14:paraId="366FC145" w14:textId="618EA944" w:rsidR="000574E3" w:rsidRPr="00AA7E7C" w:rsidRDefault="009A1C98" w:rsidP="00AB1C64">
      <w:pPr>
        <w:pStyle w:val="Paragraphedeliste"/>
        <w:numPr>
          <w:ilvl w:val="0"/>
          <w:numId w:val="26"/>
        </w:numPr>
        <w:rPr>
          <w:szCs w:val="22"/>
        </w:rPr>
      </w:pPr>
      <w:r w:rsidRPr="00AA7E7C">
        <w:rPr>
          <w:szCs w:val="22"/>
        </w:rPr>
        <w:t xml:space="preserve">Le GMP sait-il si des séries de données ouvertes issues de la mise en œuvre de l’ITIE sont utilisées à des fins </w:t>
      </w:r>
      <w:r w:rsidR="00B90CA0" w:rsidRPr="00AA7E7C">
        <w:rPr>
          <w:szCs w:val="22"/>
        </w:rPr>
        <w:t>d’analyse ?</w:t>
      </w:r>
    </w:p>
    <w:tbl>
      <w:tblPr>
        <w:tblStyle w:val="Grilledutableau"/>
        <w:tblW w:w="0" w:type="auto"/>
        <w:tblLook w:val="04A0" w:firstRow="1" w:lastRow="0" w:firstColumn="1" w:lastColumn="0" w:noHBand="0" w:noVBand="1"/>
      </w:tblPr>
      <w:tblGrid>
        <w:gridCol w:w="9062"/>
      </w:tblGrid>
      <w:tr w:rsidR="000574E3" w:rsidRPr="00AA7E7C" w14:paraId="46DA7B60" w14:textId="77777777" w:rsidTr="002C0595">
        <w:tc>
          <w:tcPr>
            <w:tcW w:w="9062" w:type="dxa"/>
          </w:tcPr>
          <w:p w14:paraId="32DAAA89" w14:textId="77777777" w:rsidR="00B932BB" w:rsidRPr="00AA7E7C" w:rsidRDefault="0023782F" w:rsidP="00B932BB">
            <w:sdt>
              <w:sdtPr>
                <w:rPr>
                  <w:rFonts w:ascii="MS Gothic" w:eastAsia="MS Gothic" w:hAnsi="MS Gothic"/>
                </w:rPr>
                <w:id w:val="-1059011224"/>
                <w14:checkbox>
                  <w14:checked w14:val="0"/>
                  <w14:checkedState w14:val="2612" w14:font="MS Gothic"/>
                  <w14:uncheckedState w14:val="2610" w14:font="MS Gothic"/>
                </w14:checkbox>
              </w:sdtPr>
              <w:sdtEndPr/>
              <w:sdtContent>
                <w:r w:rsidR="00B932BB" w:rsidRPr="00AA7E7C">
                  <w:rPr>
                    <w:rFonts w:ascii="MS Gothic" w:eastAsia="MS Gothic" w:hAnsi="MS Gothic" w:hint="eastAsia"/>
                  </w:rPr>
                  <w:t>☐</w:t>
                </w:r>
              </w:sdtContent>
            </w:sdt>
            <w:r w:rsidR="00B932BB" w:rsidRPr="00AA7E7C">
              <w:t xml:space="preserve"> </w:t>
            </w:r>
            <w:r w:rsidR="00B932BB" w:rsidRPr="00AA7E7C">
              <w:rPr>
                <w:shd w:val="clear" w:color="auto" w:fill="D9E2F3" w:themeFill="accent1" w:themeFillTint="33"/>
              </w:rPr>
              <w:t>Oui</w:t>
            </w:r>
            <w:r w:rsidR="00B932BB" w:rsidRPr="00AA7E7C">
              <w:t xml:space="preserve">           </w:t>
            </w:r>
            <w:sdt>
              <w:sdtPr>
                <w:rPr>
                  <w:rFonts w:ascii="MS Gothic" w:eastAsia="MS Gothic" w:hAnsi="MS Gothic"/>
                </w:rPr>
                <w:id w:val="-2119284616"/>
                <w14:checkbox>
                  <w14:checked w14:val="0"/>
                  <w14:checkedState w14:val="2612" w14:font="MS Gothic"/>
                  <w14:uncheckedState w14:val="2610" w14:font="MS Gothic"/>
                </w14:checkbox>
              </w:sdtPr>
              <w:sdtEndPr/>
              <w:sdtContent>
                <w:r w:rsidR="00B932BB" w:rsidRPr="00AA7E7C">
                  <w:rPr>
                    <w:rFonts w:ascii="MS Gothic" w:eastAsia="MS Gothic" w:hAnsi="MS Gothic" w:hint="eastAsia"/>
                  </w:rPr>
                  <w:t>☐</w:t>
                </w:r>
              </w:sdtContent>
            </w:sdt>
            <w:r w:rsidR="00B932BB" w:rsidRPr="00AA7E7C">
              <w:rPr>
                <w:shd w:val="clear" w:color="auto" w:fill="D9E2F3" w:themeFill="accent1" w:themeFillTint="33"/>
              </w:rPr>
              <w:t>Non</w:t>
            </w:r>
          </w:p>
          <w:p w14:paraId="2208CE2E" w14:textId="59985B6F" w:rsidR="000574E3" w:rsidRPr="00AA7E7C" w:rsidRDefault="00B932BB" w:rsidP="00004D90">
            <w:pPr>
              <w:spacing w:before="120" w:after="120"/>
              <w:rPr>
                <w:szCs w:val="22"/>
              </w:rPr>
            </w:pPr>
            <w:r w:rsidRPr="00AA7E7C">
              <w:rPr>
                <w:szCs w:val="22"/>
                <w:shd w:val="clear" w:color="auto" w:fill="D9E2F3" w:themeFill="accent1" w:themeFillTint="33"/>
              </w:rPr>
              <w:t>Donnez des exemples ou faites référence à un aperçu existant</w:t>
            </w:r>
          </w:p>
        </w:tc>
      </w:tr>
    </w:tbl>
    <w:p w14:paraId="6A418FAE" w14:textId="700D70C6" w:rsidR="00BB487F" w:rsidRPr="00AA7E7C" w:rsidRDefault="00B932BB" w:rsidP="00BB487F">
      <w:pPr>
        <w:pStyle w:val="Paragraphedeliste"/>
        <w:numPr>
          <w:ilvl w:val="0"/>
          <w:numId w:val="26"/>
        </w:numPr>
        <w:rPr>
          <w:szCs w:val="22"/>
        </w:rPr>
      </w:pPr>
      <w:r w:rsidRPr="00AA7E7C">
        <w:rPr>
          <w:szCs w:val="22"/>
        </w:rPr>
        <w:t xml:space="preserve">La mise en œuvre de l’ITIE a-t-elle donné lieu à une meilleure appréciation de la publication de données aux formats ouverts et </w:t>
      </w:r>
      <w:r w:rsidR="00B90CA0" w:rsidRPr="00AA7E7C">
        <w:rPr>
          <w:szCs w:val="22"/>
        </w:rPr>
        <w:t>interopérables ?</w:t>
      </w:r>
    </w:p>
    <w:tbl>
      <w:tblPr>
        <w:tblStyle w:val="Grilledutableau"/>
        <w:tblW w:w="0" w:type="auto"/>
        <w:tblLook w:val="04A0" w:firstRow="1" w:lastRow="0" w:firstColumn="1" w:lastColumn="0" w:noHBand="0" w:noVBand="1"/>
      </w:tblPr>
      <w:tblGrid>
        <w:gridCol w:w="9062"/>
      </w:tblGrid>
      <w:tr w:rsidR="0055037B" w:rsidRPr="00AA7E7C" w14:paraId="2DCEB123" w14:textId="77777777" w:rsidTr="002C0595">
        <w:tc>
          <w:tcPr>
            <w:tcW w:w="9062" w:type="dxa"/>
          </w:tcPr>
          <w:p w14:paraId="08D16E8C" w14:textId="77777777" w:rsidR="00B932BB" w:rsidRPr="00AA7E7C" w:rsidRDefault="0023782F" w:rsidP="00B932BB">
            <w:sdt>
              <w:sdtPr>
                <w:rPr>
                  <w:rFonts w:ascii="MS Gothic" w:eastAsia="MS Gothic" w:hAnsi="MS Gothic"/>
                </w:rPr>
                <w:id w:val="-655676674"/>
                <w14:checkbox>
                  <w14:checked w14:val="0"/>
                  <w14:checkedState w14:val="2612" w14:font="MS Gothic"/>
                  <w14:uncheckedState w14:val="2610" w14:font="MS Gothic"/>
                </w14:checkbox>
              </w:sdtPr>
              <w:sdtEndPr/>
              <w:sdtContent>
                <w:r w:rsidR="00B932BB" w:rsidRPr="00AA7E7C">
                  <w:rPr>
                    <w:rFonts w:ascii="MS Gothic" w:eastAsia="MS Gothic" w:hAnsi="MS Gothic" w:hint="eastAsia"/>
                  </w:rPr>
                  <w:t>☐</w:t>
                </w:r>
              </w:sdtContent>
            </w:sdt>
            <w:r w:rsidR="00B932BB" w:rsidRPr="00AA7E7C">
              <w:t xml:space="preserve"> </w:t>
            </w:r>
            <w:r w:rsidR="00B932BB" w:rsidRPr="00AA7E7C">
              <w:rPr>
                <w:shd w:val="clear" w:color="auto" w:fill="D9E2F3" w:themeFill="accent1" w:themeFillTint="33"/>
              </w:rPr>
              <w:t>Oui</w:t>
            </w:r>
            <w:r w:rsidR="00B932BB" w:rsidRPr="00AA7E7C">
              <w:t xml:space="preserve">           </w:t>
            </w:r>
            <w:sdt>
              <w:sdtPr>
                <w:rPr>
                  <w:rFonts w:ascii="MS Gothic" w:eastAsia="MS Gothic" w:hAnsi="MS Gothic"/>
                </w:rPr>
                <w:id w:val="-1329819499"/>
                <w14:checkbox>
                  <w14:checked w14:val="0"/>
                  <w14:checkedState w14:val="2612" w14:font="MS Gothic"/>
                  <w14:uncheckedState w14:val="2610" w14:font="MS Gothic"/>
                </w14:checkbox>
              </w:sdtPr>
              <w:sdtEndPr/>
              <w:sdtContent>
                <w:r w:rsidR="00B932BB" w:rsidRPr="00AA7E7C">
                  <w:rPr>
                    <w:rFonts w:ascii="MS Gothic" w:eastAsia="MS Gothic" w:hAnsi="MS Gothic" w:hint="eastAsia"/>
                  </w:rPr>
                  <w:t>☐</w:t>
                </w:r>
              </w:sdtContent>
            </w:sdt>
            <w:r w:rsidR="00B932BB" w:rsidRPr="00AA7E7C">
              <w:rPr>
                <w:shd w:val="clear" w:color="auto" w:fill="D9E2F3" w:themeFill="accent1" w:themeFillTint="33"/>
              </w:rPr>
              <w:t>Non</w:t>
            </w:r>
          </w:p>
          <w:p w14:paraId="65028C56" w14:textId="24878463" w:rsidR="0055037B" w:rsidRPr="00AA7E7C" w:rsidRDefault="00B932BB" w:rsidP="002C0595">
            <w:pPr>
              <w:spacing w:before="120" w:after="120"/>
              <w:rPr>
                <w:szCs w:val="22"/>
              </w:rPr>
            </w:pPr>
            <w:r w:rsidRPr="00AA7E7C">
              <w:rPr>
                <w:szCs w:val="22"/>
                <w:shd w:val="clear" w:color="auto" w:fill="D9E2F3" w:themeFill="accent1" w:themeFillTint="33"/>
              </w:rPr>
              <w:t>Expliquez</w:t>
            </w:r>
            <w:r w:rsidR="0055037B" w:rsidRPr="00AA7E7C">
              <w:rPr>
                <w:szCs w:val="22"/>
                <w:shd w:val="clear" w:color="auto" w:fill="D9E2F3" w:themeFill="accent1" w:themeFillTint="33"/>
              </w:rPr>
              <w:t xml:space="preserve">  </w:t>
            </w:r>
          </w:p>
        </w:tc>
      </w:tr>
    </w:tbl>
    <w:p w14:paraId="708B000A" w14:textId="2CE03B71" w:rsidR="00463F82" w:rsidRPr="00AA7E7C" w:rsidRDefault="00B932BB" w:rsidP="00463F82">
      <w:pPr>
        <w:pStyle w:val="Paragraphedeliste"/>
        <w:numPr>
          <w:ilvl w:val="0"/>
          <w:numId w:val="26"/>
        </w:numPr>
        <w:rPr>
          <w:szCs w:val="22"/>
        </w:rPr>
      </w:pPr>
      <w:r w:rsidRPr="00AA7E7C">
        <w:rPr>
          <w:szCs w:val="22"/>
        </w:rPr>
        <w:lastRenderedPageBreak/>
        <w:t xml:space="preserve">Des activités ont-elles été entreprises pour renforcer les capacités des parties prenantes et leur permettre d’utiliser les séries de données publiées dans le cadre de la mise en </w:t>
      </w:r>
      <w:r w:rsidR="00CE245F" w:rsidRPr="00AA7E7C">
        <w:rPr>
          <w:szCs w:val="22"/>
        </w:rPr>
        <w:t>œuvre</w:t>
      </w:r>
      <w:r w:rsidRPr="00AA7E7C">
        <w:rPr>
          <w:szCs w:val="22"/>
        </w:rPr>
        <w:t xml:space="preserve"> de </w:t>
      </w:r>
      <w:r w:rsidR="00CE245F" w:rsidRPr="00AA7E7C">
        <w:rPr>
          <w:szCs w:val="22"/>
        </w:rPr>
        <w:t>l’ITIE ?</w:t>
      </w:r>
    </w:p>
    <w:tbl>
      <w:tblPr>
        <w:tblStyle w:val="Grilledutableau"/>
        <w:tblW w:w="0" w:type="auto"/>
        <w:tblLook w:val="04A0" w:firstRow="1" w:lastRow="0" w:firstColumn="1" w:lastColumn="0" w:noHBand="0" w:noVBand="1"/>
      </w:tblPr>
      <w:tblGrid>
        <w:gridCol w:w="9062"/>
      </w:tblGrid>
      <w:tr w:rsidR="0055037B" w:rsidRPr="00AA7E7C" w14:paraId="6DF3D959" w14:textId="77777777" w:rsidTr="002C0595">
        <w:tc>
          <w:tcPr>
            <w:tcW w:w="9062" w:type="dxa"/>
          </w:tcPr>
          <w:p w14:paraId="62EB92FD" w14:textId="77777777" w:rsidR="00B932BB" w:rsidRPr="00AA7E7C" w:rsidRDefault="0023782F" w:rsidP="00B932BB">
            <w:sdt>
              <w:sdtPr>
                <w:rPr>
                  <w:rFonts w:ascii="MS Gothic" w:eastAsia="MS Gothic" w:hAnsi="MS Gothic"/>
                </w:rPr>
                <w:id w:val="1593814567"/>
                <w14:checkbox>
                  <w14:checked w14:val="0"/>
                  <w14:checkedState w14:val="2612" w14:font="MS Gothic"/>
                  <w14:uncheckedState w14:val="2610" w14:font="MS Gothic"/>
                </w14:checkbox>
              </w:sdtPr>
              <w:sdtEndPr/>
              <w:sdtContent>
                <w:r w:rsidR="00B932BB" w:rsidRPr="00AA7E7C">
                  <w:rPr>
                    <w:rFonts w:ascii="MS Gothic" w:eastAsia="MS Gothic" w:hAnsi="MS Gothic" w:hint="eastAsia"/>
                  </w:rPr>
                  <w:t>☐</w:t>
                </w:r>
              </w:sdtContent>
            </w:sdt>
            <w:r w:rsidR="00B932BB" w:rsidRPr="00AA7E7C">
              <w:t xml:space="preserve"> </w:t>
            </w:r>
            <w:r w:rsidR="00B932BB" w:rsidRPr="00AA7E7C">
              <w:rPr>
                <w:shd w:val="clear" w:color="auto" w:fill="D9E2F3" w:themeFill="accent1" w:themeFillTint="33"/>
              </w:rPr>
              <w:t>Oui</w:t>
            </w:r>
            <w:r w:rsidR="00B932BB" w:rsidRPr="00AA7E7C">
              <w:t xml:space="preserve">           </w:t>
            </w:r>
            <w:sdt>
              <w:sdtPr>
                <w:rPr>
                  <w:rFonts w:ascii="MS Gothic" w:eastAsia="MS Gothic" w:hAnsi="MS Gothic"/>
                </w:rPr>
                <w:id w:val="-2141407088"/>
                <w14:checkbox>
                  <w14:checked w14:val="0"/>
                  <w14:checkedState w14:val="2612" w14:font="MS Gothic"/>
                  <w14:uncheckedState w14:val="2610" w14:font="MS Gothic"/>
                </w14:checkbox>
              </w:sdtPr>
              <w:sdtEndPr/>
              <w:sdtContent>
                <w:r w:rsidR="00B932BB" w:rsidRPr="00AA7E7C">
                  <w:rPr>
                    <w:rFonts w:ascii="MS Gothic" w:eastAsia="MS Gothic" w:hAnsi="MS Gothic" w:hint="eastAsia"/>
                  </w:rPr>
                  <w:t>☐</w:t>
                </w:r>
              </w:sdtContent>
            </w:sdt>
            <w:r w:rsidR="00B932BB" w:rsidRPr="00AA7E7C">
              <w:rPr>
                <w:shd w:val="clear" w:color="auto" w:fill="D9E2F3" w:themeFill="accent1" w:themeFillTint="33"/>
              </w:rPr>
              <w:t>Non</w:t>
            </w:r>
          </w:p>
          <w:p w14:paraId="0109BF12" w14:textId="12B9DD42" w:rsidR="0055037B" w:rsidRPr="00AA7E7C" w:rsidRDefault="00B932BB" w:rsidP="002C0595">
            <w:pPr>
              <w:spacing w:before="120" w:after="120"/>
              <w:rPr>
                <w:szCs w:val="22"/>
              </w:rPr>
            </w:pPr>
            <w:r w:rsidRPr="00AA7E7C">
              <w:rPr>
                <w:szCs w:val="22"/>
                <w:shd w:val="clear" w:color="auto" w:fill="D9E2F3" w:themeFill="accent1" w:themeFillTint="33"/>
              </w:rPr>
              <w:t>Donnez des exemples ou faites référence à un aperçu existant</w:t>
            </w:r>
          </w:p>
        </w:tc>
      </w:tr>
    </w:tbl>
    <w:p w14:paraId="6AADEF6E" w14:textId="470C6389" w:rsidR="001B1D11" w:rsidRPr="00AA7E7C" w:rsidRDefault="00B932BB" w:rsidP="00463F82">
      <w:pPr>
        <w:pStyle w:val="Paragraphedeliste"/>
        <w:numPr>
          <w:ilvl w:val="0"/>
          <w:numId w:val="26"/>
        </w:numPr>
        <w:rPr>
          <w:szCs w:val="22"/>
        </w:rPr>
      </w:pPr>
      <w:r w:rsidRPr="00AA7E7C">
        <w:rPr>
          <w:szCs w:val="22"/>
        </w:rPr>
        <w:t xml:space="preserve">D’autres aspects sur lesquels souhaiterait insister le GMP sur les divulgations de données </w:t>
      </w:r>
      <w:r w:rsidR="00CE245F" w:rsidRPr="00AA7E7C">
        <w:rPr>
          <w:szCs w:val="22"/>
        </w:rPr>
        <w:t>ouvertes ?</w:t>
      </w:r>
    </w:p>
    <w:tbl>
      <w:tblPr>
        <w:tblStyle w:val="Grilledutableau"/>
        <w:tblW w:w="0" w:type="auto"/>
        <w:tblLook w:val="04A0" w:firstRow="1" w:lastRow="0" w:firstColumn="1" w:lastColumn="0" w:noHBand="0" w:noVBand="1"/>
      </w:tblPr>
      <w:tblGrid>
        <w:gridCol w:w="9062"/>
      </w:tblGrid>
      <w:tr w:rsidR="00972E03" w:rsidRPr="00AA7E7C" w14:paraId="3092E1D3" w14:textId="77777777" w:rsidTr="002C0595">
        <w:tc>
          <w:tcPr>
            <w:tcW w:w="9062" w:type="dxa"/>
          </w:tcPr>
          <w:p w14:paraId="4BB66D7B" w14:textId="1AB66EEE" w:rsidR="00972E03" w:rsidRPr="00AA7E7C" w:rsidRDefault="00B932BB" w:rsidP="002C0595">
            <w:pPr>
              <w:spacing w:before="120" w:after="120"/>
              <w:rPr>
                <w:szCs w:val="22"/>
              </w:rPr>
            </w:pPr>
            <w:r w:rsidRPr="00AA7E7C">
              <w:rPr>
                <w:szCs w:val="22"/>
                <w:shd w:val="clear" w:color="auto" w:fill="D9E2F3" w:themeFill="accent1" w:themeFillTint="33"/>
              </w:rPr>
              <w:t>Expliquez</w:t>
            </w:r>
            <w:r w:rsidR="00972E03" w:rsidRPr="00AA7E7C">
              <w:rPr>
                <w:szCs w:val="22"/>
                <w:shd w:val="clear" w:color="auto" w:fill="D9E2F3" w:themeFill="accent1" w:themeFillTint="33"/>
              </w:rPr>
              <w:t xml:space="preserve">  </w:t>
            </w:r>
          </w:p>
        </w:tc>
      </w:tr>
    </w:tbl>
    <w:p w14:paraId="7619FFB0" w14:textId="69695F71" w:rsidR="000574E3" w:rsidRPr="00AA7E7C" w:rsidRDefault="000574E3" w:rsidP="00972E03">
      <w:pPr>
        <w:pStyle w:val="Titre3"/>
      </w:pPr>
      <w:bookmarkStart w:id="55" w:name="_Toc176346751"/>
      <w:r w:rsidRPr="00AA7E7C">
        <w:t>Conclusion</w:t>
      </w:r>
      <w:bookmarkEnd w:id="55"/>
      <w:r w:rsidRPr="00AA7E7C">
        <w:t xml:space="preserve"> </w:t>
      </w:r>
    </w:p>
    <w:p w14:paraId="7C9C669E" w14:textId="141BDAA6" w:rsidR="00B932BB" w:rsidRPr="00AA7E7C" w:rsidRDefault="00B932BB" w:rsidP="00B932BB">
      <w:pPr>
        <w:pStyle w:val="TextBold"/>
        <w:rPr>
          <w:b w:val="0"/>
          <w:bCs/>
          <w:noProof w:val="0"/>
        </w:rPr>
      </w:pPr>
      <w:r w:rsidRPr="00AA7E7C">
        <w:rPr>
          <w:b w:val="0"/>
          <w:bCs/>
          <w:noProof w:val="0"/>
        </w:rPr>
        <w:t xml:space="preserve">Sur base des réponses ci-dessous, quelle est l’autoévaluation du GMP quant à </w:t>
      </w:r>
      <w:hyperlink w:anchor="_Underlying_objective_1" w:history="1">
        <w:r w:rsidRPr="00AA7E7C">
          <w:rPr>
            <w:rStyle w:val="Lienhypertexte"/>
            <w:b w:val="0"/>
            <w:bCs/>
            <w:noProof w:val="0"/>
          </w:rPr>
          <w:t>l’objectif</w:t>
        </w:r>
      </w:hyperlink>
      <w:r w:rsidRPr="00AA7E7C">
        <w:rPr>
          <w:b w:val="0"/>
          <w:bCs/>
          <w:noProof w:val="0"/>
        </w:rPr>
        <w:t xml:space="preserve"> et les </w:t>
      </w:r>
      <w:hyperlink w:anchor="_Exigences_techniques_1" w:history="1">
        <w:r w:rsidRPr="00AA7E7C">
          <w:rPr>
            <w:rStyle w:val="Lienhypertexte"/>
            <w:b w:val="0"/>
            <w:bCs/>
            <w:noProof w:val="0"/>
          </w:rPr>
          <w:t>exigences techniques</w:t>
        </w:r>
      </w:hyperlink>
      <w:r w:rsidRPr="00AA7E7C">
        <w:rPr>
          <w:b w:val="0"/>
          <w:bCs/>
          <w:noProof w:val="0"/>
        </w:rPr>
        <w:t xml:space="preserve"> de l’Exigence 7.2 ?</w:t>
      </w:r>
    </w:p>
    <w:p w14:paraId="08A35263" w14:textId="77777777" w:rsidR="00B932BB" w:rsidRPr="00AA7E7C" w:rsidRDefault="00B932BB" w:rsidP="000574E3">
      <w:pPr>
        <w:pStyle w:val="TextBold"/>
        <w:rPr>
          <w:b w:val="0"/>
          <w:bCs/>
          <w:noProof w:val="0"/>
        </w:rPr>
      </w:pPr>
    </w:p>
    <w:p w14:paraId="746B71CE" w14:textId="5B3FFE06" w:rsidR="00696F8F" w:rsidRPr="00AA7E7C" w:rsidRDefault="00BB3D45" w:rsidP="00696F8F">
      <w:pPr>
        <w:pStyle w:val="TextBold"/>
        <w:rPr>
          <w:b w:val="0"/>
          <w:bCs/>
          <w:noProof w:val="0"/>
        </w:rPr>
      </w:pPr>
      <w:r>
        <w:rPr>
          <w:b w:val="0"/>
          <w:bCs/>
          <w:noProof w:val="0"/>
        </w:rPr>
        <w:t>Le s</w:t>
      </w:r>
      <w:r w:rsidR="00696F8F" w:rsidRPr="00AA7E7C">
        <w:rPr>
          <w:b w:val="0"/>
          <w:bCs/>
          <w:noProof w:val="0"/>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696F8F" w:rsidRPr="00AA7E7C" w14:paraId="1CD909BD" w14:textId="77777777" w:rsidTr="009A58C6">
        <w:trPr>
          <w:trHeight w:val="60"/>
        </w:trPr>
        <w:tc>
          <w:tcPr>
            <w:tcW w:w="1701" w:type="dxa"/>
          </w:tcPr>
          <w:p w14:paraId="58F9F494" w14:textId="77777777" w:rsidR="00696F8F" w:rsidRPr="00AA7E7C" w:rsidRDefault="0023782F" w:rsidP="009A58C6">
            <w:pPr>
              <w:spacing w:before="0" w:after="0"/>
              <w:rPr>
                <w:szCs w:val="22"/>
              </w:rPr>
            </w:pPr>
            <w:sdt>
              <w:sdtPr>
                <w:rPr>
                  <w:b/>
                  <w:bCs/>
                </w:rPr>
                <w:id w:val="-1087607690"/>
                <w14:checkbox>
                  <w14:checked w14:val="0"/>
                  <w14:checkedState w14:val="2612" w14:font="MS Gothic"/>
                  <w14:uncheckedState w14:val="2610" w14:font="MS Gothic"/>
                </w14:checkbox>
              </w:sdtPr>
              <w:sdtEndPr/>
              <w:sdtContent>
                <w:r w:rsidR="00696F8F" w:rsidRPr="00AA7E7C">
                  <w:rPr>
                    <w:rFonts w:ascii="MS Gothic" w:eastAsia="MS Gothic" w:hAnsi="MS Gothic" w:hint="eastAsia"/>
                    <w:bCs/>
                  </w:rPr>
                  <w:t>☐</w:t>
                </w:r>
              </w:sdtContent>
            </w:sdt>
          </w:p>
        </w:tc>
        <w:tc>
          <w:tcPr>
            <w:tcW w:w="1422" w:type="dxa"/>
          </w:tcPr>
          <w:p w14:paraId="0828BEA4" w14:textId="77777777" w:rsidR="00696F8F" w:rsidRPr="00AA7E7C" w:rsidRDefault="0023782F" w:rsidP="009A58C6">
            <w:pPr>
              <w:spacing w:before="0" w:after="0"/>
              <w:rPr>
                <w:szCs w:val="22"/>
              </w:rPr>
            </w:pPr>
            <w:sdt>
              <w:sdtPr>
                <w:rPr>
                  <w:b/>
                  <w:bCs/>
                </w:rPr>
                <w:id w:val="1287013253"/>
                <w14:checkbox>
                  <w14:checked w14:val="0"/>
                  <w14:checkedState w14:val="2612" w14:font="MS Gothic"/>
                  <w14:uncheckedState w14:val="2610" w14:font="MS Gothic"/>
                </w14:checkbox>
              </w:sdtPr>
              <w:sdtEndPr/>
              <w:sdtContent>
                <w:r w:rsidR="00696F8F" w:rsidRPr="00AA7E7C">
                  <w:rPr>
                    <w:rFonts w:ascii="MS Gothic" w:eastAsia="MS Gothic" w:hAnsi="MS Gothic" w:hint="eastAsia"/>
                    <w:bCs/>
                  </w:rPr>
                  <w:t>☐</w:t>
                </w:r>
              </w:sdtContent>
            </w:sdt>
          </w:p>
        </w:tc>
        <w:tc>
          <w:tcPr>
            <w:tcW w:w="1417" w:type="dxa"/>
          </w:tcPr>
          <w:p w14:paraId="1E264A22" w14:textId="77777777" w:rsidR="00696F8F" w:rsidRPr="00AA7E7C" w:rsidRDefault="0023782F" w:rsidP="009A58C6">
            <w:pPr>
              <w:spacing w:before="0" w:after="0"/>
              <w:rPr>
                <w:szCs w:val="22"/>
              </w:rPr>
            </w:pPr>
            <w:sdt>
              <w:sdtPr>
                <w:rPr>
                  <w:b/>
                  <w:bCs/>
                </w:rPr>
                <w:id w:val="-1688905161"/>
                <w14:checkbox>
                  <w14:checked w14:val="0"/>
                  <w14:checkedState w14:val="2612" w14:font="MS Gothic"/>
                  <w14:uncheckedState w14:val="2610" w14:font="MS Gothic"/>
                </w14:checkbox>
              </w:sdtPr>
              <w:sdtEndPr/>
              <w:sdtContent>
                <w:r w:rsidR="00696F8F" w:rsidRPr="00AA7E7C">
                  <w:rPr>
                    <w:rFonts w:ascii="MS Gothic" w:eastAsia="MS Gothic" w:hAnsi="MS Gothic" w:hint="eastAsia"/>
                    <w:bCs/>
                  </w:rPr>
                  <w:t>☐</w:t>
                </w:r>
              </w:sdtContent>
            </w:sdt>
          </w:p>
        </w:tc>
        <w:tc>
          <w:tcPr>
            <w:tcW w:w="1276" w:type="dxa"/>
          </w:tcPr>
          <w:p w14:paraId="3DF6C8CD" w14:textId="77777777" w:rsidR="00696F8F" w:rsidRPr="00AA7E7C" w:rsidRDefault="0023782F" w:rsidP="009A58C6">
            <w:pPr>
              <w:spacing w:before="0" w:after="0"/>
              <w:rPr>
                <w:szCs w:val="22"/>
              </w:rPr>
            </w:pPr>
            <w:sdt>
              <w:sdtPr>
                <w:rPr>
                  <w:b/>
                  <w:bCs/>
                </w:rPr>
                <w:id w:val="963077457"/>
                <w14:checkbox>
                  <w14:checked w14:val="0"/>
                  <w14:checkedState w14:val="2612" w14:font="MS Gothic"/>
                  <w14:uncheckedState w14:val="2610" w14:font="MS Gothic"/>
                </w14:checkbox>
              </w:sdtPr>
              <w:sdtEndPr/>
              <w:sdtContent>
                <w:r w:rsidR="00696F8F" w:rsidRPr="00AA7E7C">
                  <w:rPr>
                    <w:rFonts w:ascii="MS Gothic" w:eastAsia="MS Gothic" w:hAnsi="MS Gothic" w:hint="eastAsia"/>
                    <w:bCs/>
                  </w:rPr>
                  <w:t>☐</w:t>
                </w:r>
              </w:sdtContent>
            </w:sdt>
          </w:p>
        </w:tc>
        <w:tc>
          <w:tcPr>
            <w:tcW w:w="1555" w:type="dxa"/>
          </w:tcPr>
          <w:p w14:paraId="3F824121" w14:textId="77777777" w:rsidR="00696F8F" w:rsidRPr="00AA7E7C" w:rsidRDefault="0023782F" w:rsidP="009A58C6">
            <w:pPr>
              <w:spacing w:before="0" w:after="0"/>
              <w:rPr>
                <w:szCs w:val="22"/>
              </w:rPr>
            </w:pPr>
            <w:sdt>
              <w:sdtPr>
                <w:rPr>
                  <w:b/>
                  <w:bCs/>
                </w:rPr>
                <w:id w:val="959850519"/>
                <w14:checkbox>
                  <w14:checked w14:val="0"/>
                  <w14:checkedState w14:val="2612" w14:font="MS Gothic"/>
                  <w14:uncheckedState w14:val="2610" w14:font="MS Gothic"/>
                </w14:checkbox>
              </w:sdtPr>
              <w:sdtEndPr/>
              <w:sdtContent>
                <w:r w:rsidR="00696F8F" w:rsidRPr="00AA7E7C">
                  <w:rPr>
                    <w:rFonts w:ascii="MS Gothic" w:eastAsia="MS Gothic" w:hAnsi="MS Gothic" w:hint="eastAsia"/>
                    <w:bCs/>
                  </w:rPr>
                  <w:t>☐</w:t>
                </w:r>
              </w:sdtContent>
            </w:sdt>
          </w:p>
        </w:tc>
        <w:tc>
          <w:tcPr>
            <w:tcW w:w="2127" w:type="dxa"/>
          </w:tcPr>
          <w:p w14:paraId="030974F8" w14:textId="77777777" w:rsidR="00696F8F" w:rsidRPr="00AA7E7C" w:rsidRDefault="0023782F" w:rsidP="009A58C6">
            <w:pPr>
              <w:spacing w:before="0" w:after="0"/>
              <w:rPr>
                <w:szCs w:val="22"/>
              </w:rPr>
            </w:pPr>
            <w:sdt>
              <w:sdtPr>
                <w:rPr>
                  <w:b/>
                  <w:bCs/>
                </w:rPr>
                <w:id w:val="1407807331"/>
                <w14:checkbox>
                  <w14:checked w14:val="0"/>
                  <w14:checkedState w14:val="2612" w14:font="MS Gothic"/>
                  <w14:uncheckedState w14:val="2610" w14:font="MS Gothic"/>
                </w14:checkbox>
              </w:sdtPr>
              <w:sdtEndPr/>
              <w:sdtContent>
                <w:r w:rsidR="00696F8F" w:rsidRPr="00AA7E7C">
                  <w:rPr>
                    <w:rFonts w:ascii="MS Gothic" w:eastAsia="MS Gothic" w:hAnsi="MS Gothic" w:hint="eastAsia"/>
                    <w:bCs/>
                  </w:rPr>
                  <w:t>☐</w:t>
                </w:r>
              </w:sdtContent>
            </w:sdt>
          </w:p>
        </w:tc>
      </w:tr>
      <w:tr w:rsidR="00696F8F" w:rsidRPr="00AA7E7C" w14:paraId="10CEA32C" w14:textId="77777777" w:rsidTr="009A58C6">
        <w:trPr>
          <w:trHeight w:val="60"/>
        </w:trPr>
        <w:tc>
          <w:tcPr>
            <w:tcW w:w="1701" w:type="dxa"/>
          </w:tcPr>
          <w:p w14:paraId="4D57619E" w14:textId="77777777" w:rsidR="00696F8F" w:rsidRPr="00AA7E7C" w:rsidRDefault="00696F8F" w:rsidP="009A58C6">
            <w:pPr>
              <w:spacing w:before="0" w:after="0"/>
              <w:rPr>
                <w:szCs w:val="22"/>
              </w:rPr>
            </w:pPr>
            <w:r w:rsidRPr="00AA7E7C">
              <w:rPr>
                <w:szCs w:val="22"/>
              </w:rPr>
              <w:t>très faible (</w:t>
            </w:r>
            <w:r w:rsidRPr="00AA7E7C">
              <w:rPr>
                <w:szCs w:val="22"/>
                <w:shd w:val="clear" w:color="auto" w:fill="000000" w:themeFill="text1"/>
              </w:rPr>
              <w:t>0</w:t>
            </w:r>
            <w:r w:rsidRPr="00AA7E7C">
              <w:rPr>
                <w:szCs w:val="22"/>
              </w:rPr>
              <w:t>)</w:t>
            </w:r>
          </w:p>
        </w:tc>
        <w:tc>
          <w:tcPr>
            <w:tcW w:w="1422" w:type="dxa"/>
          </w:tcPr>
          <w:p w14:paraId="2C48BF98" w14:textId="77777777" w:rsidR="00696F8F" w:rsidRPr="00AA7E7C" w:rsidRDefault="00696F8F" w:rsidP="009A58C6">
            <w:pPr>
              <w:spacing w:before="0" w:after="0"/>
              <w:rPr>
                <w:szCs w:val="22"/>
              </w:rPr>
            </w:pPr>
            <w:r w:rsidRPr="00AA7E7C">
              <w:rPr>
                <w:szCs w:val="22"/>
              </w:rPr>
              <w:t>faible (</w:t>
            </w:r>
            <w:r w:rsidRPr="00AA7E7C">
              <w:rPr>
                <w:color w:val="FFFFFF" w:themeColor="background1"/>
                <w:szCs w:val="22"/>
                <w:shd w:val="clear" w:color="auto" w:fill="FF3300"/>
              </w:rPr>
              <w:t>25</w:t>
            </w:r>
            <w:r w:rsidRPr="00AA7E7C">
              <w:rPr>
                <w:szCs w:val="22"/>
              </w:rPr>
              <w:t>)</w:t>
            </w:r>
          </w:p>
        </w:tc>
        <w:tc>
          <w:tcPr>
            <w:tcW w:w="1417" w:type="dxa"/>
          </w:tcPr>
          <w:p w14:paraId="7DEAF1D9" w14:textId="77777777" w:rsidR="00696F8F" w:rsidRPr="00AA7E7C" w:rsidRDefault="00696F8F" w:rsidP="009A58C6">
            <w:pPr>
              <w:spacing w:before="0" w:after="0"/>
              <w:rPr>
                <w:szCs w:val="22"/>
              </w:rPr>
            </w:pPr>
            <w:r w:rsidRPr="00AA7E7C">
              <w:rPr>
                <w:szCs w:val="22"/>
              </w:rPr>
              <w:t>limité (</w:t>
            </w:r>
            <w:r w:rsidRPr="00AA7E7C">
              <w:rPr>
                <w:szCs w:val="22"/>
                <w:shd w:val="clear" w:color="auto" w:fill="FFC000"/>
              </w:rPr>
              <w:t>50</w:t>
            </w:r>
            <w:r w:rsidRPr="00AA7E7C">
              <w:rPr>
                <w:szCs w:val="22"/>
              </w:rPr>
              <w:t>)</w:t>
            </w:r>
          </w:p>
        </w:tc>
        <w:tc>
          <w:tcPr>
            <w:tcW w:w="1276" w:type="dxa"/>
          </w:tcPr>
          <w:p w14:paraId="394D048C" w14:textId="77777777" w:rsidR="00696F8F" w:rsidRPr="00AA7E7C" w:rsidRDefault="00696F8F" w:rsidP="009A58C6">
            <w:pPr>
              <w:spacing w:before="0" w:after="0"/>
              <w:rPr>
                <w:szCs w:val="22"/>
              </w:rPr>
            </w:pPr>
            <w:r w:rsidRPr="00AA7E7C">
              <w:rPr>
                <w:szCs w:val="22"/>
              </w:rPr>
              <w:t>bon (</w:t>
            </w:r>
            <w:r w:rsidRPr="00AA7E7C">
              <w:rPr>
                <w:szCs w:val="22"/>
                <w:shd w:val="clear" w:color="auto" w:fill="89AA2E"/>
              </w:rPr>
              <w:t>70</w:t>
            </w:r>
            <w:r w:rsidRPr="00AA7E7C">
              <w:rPr>
                <w:szCs w:val="22"/>
              </w:rPr>
              <w:t>)</w:t>
            </w:r>
          </w:p>
        </w:tc>
        <w:tc>
          <w:tcPr>
            <w:tcW w:w="1555" w:type="dxa"/>
          </w:tcPr>
          <w:p w14:paraId="5AB44C4B" w14:textId="77777777" w:rsidR="00696F8F" w:rsidRPr="00AA7E7C" w:rsidRDefault="00696F8F" w:rsidP="009A58C6">
            <w:pPr>
              <w:spacing w:before="0" w:after="0"/>
              <w:rPr>
                <w:szCs w:val="22"/>
              </w:rPr>
            </w:pPr>
            <w:r w:rsidRPr="00AA7E7C">
              <w:rPr>
                <w:szCs w:val="22"/>
              </w:rPr>
              <w:t>très bon (</w:t>
            </w:r>
            <w:r w:rsidRPr="00AA7E7C">
              <w:rPr>
                <w:color w:val="FFFFFF" w:themeColor="background1"/>
                <w:szCs w:val="22"/>
                <w:shd w:val="clear" w:color="auto" w:fill="2B8636"/>
              </w:rPr>
              <w:t>90</w:t>
            </w:r>
            <w:r w:rsidRPr="00AA7E7C">
              <w:rPr>
                <w:szCs w:val="22"/>
              </w:rPr>
              <w:t>)</w:t>
            </w:r>
          </w:p>
        </w:tc>
        <w:tc>
          <w:tcPr>
            <w:tcW w:w="2127" w:type="dxa"/>
          </w:tcPr>
          <w:p w14:paraId="51DFC67E" w14:textId="77777777" w:rsidR="00696F8F" w:rsidRPr="00AA7E7C" w:rsidRDefault="00696F8F" w:rsidP="009A58C6">
            <w:pPr>
              <w:spacing w:before="0" w:after="0"/>
              <w:rPr>
                <w:szCs w:val="22"/>
              </w:rPr>
            </w:pPr>
            <w:r w:rsidRPr="00AA7E7C">
              <w:rPr>
                <w:szCs w:val="22"/>
              </w:rPr>
              <w:t>exceptionnel (</w:t>
            </w:r>
            <w:r w:rsidRPr="00AA7E7C">
              <w:rPr>
                <w:szCs w:val="22"/>
                <w:shd w:val="clear" w:color="auto" w:fill="00B0F0"/>
              </w:rPr>
              <w:t>100</w:t>
            </w:r>
            <w:r w:rsidRPr="00AA7E7C">
              <w:rPr>
                <w:szCs w:val="22"/>
              </w:rPr>
              <w:t>)</w:t>
            </w:r>
          </w:p>
        </w:tc>
      </w:tr>
      <w:tr w:rsidR="00696F8F" w:rsidRPr="00AA7E7C" w14:paraId="3D7772E6" w14:textId="77777777" w:rsidTr="009A58C6">
        <w:trPr>
          <w:trHeight w:val="60"/>
        </w:trPr>
        <w:tc>
          <w:tcPr>
            <w:tcW w:w="1701" w:type="dxa"/>
          </w:tcPr>
          <w:p w14:paraId="625688D4" w14:textId="77777777" w:rsidR="00696F8F" w:rsidRPr="00AA7E7C" w:rsidRDefault="00696F8F" w:rsidP="009A58C6">
            <w:pPr>
              <w:spacing w:before="0" w:after="0"/>
              <w:rPr>
                <w:szCs w:val="22"/>
              </w:rPr>
            </w:pPr>
          </w:p>
        </w:tc>
        <w:tc>
          <w:tcPr>
            <w:tcW w:w="1422" w:type="dxa"/>
          </w:tcPr>
          <w:p w14:paraId="2CCC0F8C" w14:textId="77777777" w:rsidR="00696F8F" w:rsidRPr="00AA7E7C" w:rsidRDefault="00696F8F" w:rsidP="009A58C6">
            <w:pPr>
              <w:spacing w:before="0" w:after="0"/>
              <w:rPr>
                <w:szCs w:val="22"/>
              </w:rPr>
            </w:pPr>
          </w:p>
        </w:tc>
        <w:tc>
          <w:tcPr>
            <w:tcW w:w="1417" w:type="dxa"/>
          </w:tcPr>
          <w:p w14:paraId="2B7D423B" w14:textId="77777777" w:rsidR="00696F8F" w:rsidRPr="00AA7E7C" w:rsidRDefault="00696F8F" w:rsidP="009A58C6">
            <w:pPr>
              <w:spacing w:before="0" w:after="0"/>
              <w:rPr>
                <w:szCs w:val="22"/>
              </w:rPr>
            </w:pPr>
          </w:p>
        </w:tc>
        <w:tc>
          <w:tcPr>
            <w:tcW w:w="1276" w:type="dxa"/>
          </w:tcPr>
          <w:p w14:paraId="7F629923" w14:textId="77777777" w:rsidR="00696F8F" w:rsidRPr="00AA7E7C" w:rsidRDefault="00696F8F" w:rsidP="009A58C6">
            <w:pPr>
              <w:spacing w:before="0" w:after="0"/>
              <w:rPr>
                <w:szCs w:val="22"/>
              </w:rPr>
            </w:pPr>
          </w:p>
        </w:tc>
        <w:tc>
          <w:tcPr>
            <w:tcW w:w="1555" w:type="dxa"/>
          </w:tcPr>
          <w:p w14:paraId="0499CD67" w14:textId="77777777" w:rsidR="00696F8F" w:rsidRPr="00AA7E7C" w:rsidRDefault="00696F8F" w:rsidP="009A58C6">
            <w:pPr>
              <w:spacing w:before="0" w:after="0"/>
              <w:rPr>
                <w:szCs w:val="22"/>
              </w:rPr>
            </w:pPr>
          </w:p>
        </w:tc>
        <w:tc>
          <w:tcPr>
            <w:tcW w:w="2127" w:type="dxa"/>
          </w:tcPr>
          <w:p w14:paraId="1B699B4C" w14:textId="77777777" w:rsidR="00696F8F" w:rsidRPr="00AA7E7C" w:rsidRDefault="00696F8F" w:rsidP="009A58C6">
            <w:pPr>
              <w:spacing w:before="0" w:after="0"/>
              <w:rPr>
                <w:szCs w:val="22"/>
              </w:rPr>
            </w:pPr>
          </w:p>
        </w:tc>
      </w:tr>
    </w:tbl>
    <w:p w14:paraId="2A7FB58D" w14:textId="77777777" w:rsidR="00696F8F" w:rsidRPr="00AA7E7C" w:rsidRDefault="00696F8F" w:rsidP="00696F8F">
      <w:pPr>
        <w:spacing w:before="120" w:after="120"/>
        <w:rPr>
          <w:b/>
          <w:bCs/>
          <w:szCs w:val="22"/>
        </w:rPr>
      </w:pPr>
      <w:r w:rsidRPr="00AA7E7C">
        <w:rPr>
          <w:b/>
          <w:bCs/>
          <w:szCs w:val="22"/>
        </w:rPr>
        <w:t xml:space="preserve">Ou </w:t>
      </w:r>
    </w:p>
    <w:p w14:paraId="4C5B7C84" w14:textId="1DC6AF39" w:rsidR="000574E3" w:rsidRPr="00AA7E7C" w:rsidRDefault="0023782F" w:rsidP="000574E3">
      <w:pPr>
        <w:rPr>
          <w:bCs/>
        </w:rPr>
      </w:pPr>
      <w:sdt>
        <w:sdtPr>
          <w:id w:val="1954518642"/>
          <w14:checkbox>
            <w14:checked w14:val="0"/>
            <w14:checkedState w14:val="2612" w14:font="MS Gothic"/>
            <w14:uncheckedState w14:val="2610" w14:font="MS Gothic"/>
          </w14:checkbox>
        </w:sdtPr>
        <w:sdtEndPr/>
        <w:sdtContent>
          <w:r w:rsidR="00696F8F" w:rsidRPr="00AA7E7C">
            <w:rPr>
              <w:rFonts w:ascii="MS Gothic" w:eastAsia="MS Gothic" w:hAnsi="MS Gothic" w:hint="eastAsia"/>
            </w:rPr>
            <w:t>☐</w:t>
          </w:r>
        </w:sdtContent>
      </w:sdt>
      <w:r w:rsidR="00696F8F" w:rsidRPr="00AA7E7C">
        <w:t xml:space="preserve"> </w:t>
      </w:r>
      <w:r w:rsidR="00BB3D45">
        <w:t>non</w:t>
      </w:r>
      <w:r w:rsidR="00696F8F" w:rsidRPr="00AA7E7C">
        <w:t xml:space="preserve"> applicable</w:t>
      </w:r>
      <w:r w:rsidR="00696F8F" w:rsidRPr="00AA7E7C" w:rsidDel="00696F8F">
        <w:rPr>
          <w:bCs/>
        </w:rPr>
        <w:t xml:space="preserve"> </w:t>
      </w: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0574E3" w:rsidRPr="00AA7E7C" w14:paraId="4E242F3F" w14:textId="77777777" w:rsidTr="00C641E6">
        <w:trPr>
          <w:trHeight w:val="700"/>
        </w:trPr>
        <w:tc>
          <w:tcPr>
            <w:tcW w:w="9067" w:type="dxa"/>
            <w:shd w:val="clear" w:color="auto" w:fill="D9E2F3" w:themeFill="accent1" w:themeFillTint="33"/>
          </w:tcPr>
          <w:p w14:paraId="6CC49F67" w14:textId="6A317CBA" w:rsidR="000574E3" w:rsidRPr="00AA7E7C" w:rsidRDefault="00B932BB" w:rsidP="00094ED3">
            <w:pPr>
              <w:pStyle w:val="TextBold"/>
              <w:spacing w:before="120"/>
              <w:rPr>
                <w:b w:val="0"/>
                <w:bCs/>
                <w:noProof w:val="0"/>
              </w:rPr>
            </w:pPr>
            <w:r w:rsidRPr="00AA7E7C">
              <w:rPr>
                <w:b w:val="0"/>
                <w:bCs/>
                <w:noProof w:val="0"/>
              </w:rPr>
              <w:t>Expliquez</w:t>
            </w:r>
          </w:p>
        </w:tc>
      </w:tr>
    </w:tbl>
    <w:p w14:paraId="5D357567" w14:textId="77777777" w:rsidR="000574E3" w:rsidRPr="00AA7E7C" w:rsidRDefault="000574E3" w:rsidP="000574E3">
      <w:pPr>
        <w:pStyle w:val="Text"/>
      </w:pPr>
    </w:p>
    <w:p w14:paraId="0BBFF436" w14:textId="77777777" w:rsidR="00B932BB" w:rsidRPr="00AA7E7C" w:rsidRDefault="00B932BB" w:rsidP="00D7724E">
      <w:pPr>
        <w:pStyle w:val="Titre2"/>
      </w:pPr>
      <w:bookmarkStart w:id="56" w:name="_Toc176346752"/>
      <w:r w:rsidRPr="00AA7E7C">
        <w:t>Retour du Secrétariat international</w:t>
      </w:r>
      <w:bookmarkEnd w:id="56"/>
    </w:p>
    <w:tbl>
      <w:tblPr>
        <w:tblStyle w:val="Grilledutableau"/>
        <w:tblW w:w="0" w:type="auto"/>
        <w:tblLook w:val="04A0" w:firstRow="1" w:lastRow="0" w:firstColumn="1" w:lastColumn="0" w:noHBand="0" w:noVBand="1"/>
      </w:tblPr>
      <w:tblGrid>
        <w:gridCol w:w="9062"/>
      </w:tblGrid>
      <w:tr w:rsidR="007A5A91" w:rsidRPr="00AA7E7C" w14:paraId="268E3204" w14:textId="77777777" w:rsidTr="002C0595">
        <w:tc>
          <w:tcPr>
            <w:tcW w:w="9062" w:type="dxa"/>
            <w:tcBorders>
              <w:top w:val="nil"/>
              <w:left w:val="nil"/>
              <w:bottom w:val="nil"/>
              <w:right w:val="nil"/>
            </w:tcBorders>
            <w:shd w:val="clear" w:color="auto" w:fill="F2F2F2" w:themeFill="background1" w:themeFillShade="F2"/>
          </w:tcPr>
          <w:p w14:paraId="2B3009F2" w14:textId="77777777" w:rsidR="00B932BB" w:rsidRPr="00AA7E7C" w:rsidRDefault="00B932BB" w:rsidP="00B932BB">
            <w:pPr>
              <w:rPr>
                <w:i/>
                <w:iCs/>
              </w:rPr>
            </w:pPr>
            <w:r w:rsidRPr="00AA7E7C">
              <w:rPr>
                <w:i/>
                <w:iCs/>
              </w:rPr>
              <w:t>À remplir par le Secrétariat international</w:t>
            </w:r>
          </w:p>
          <w:p w14:paraId="0F5FCACC" w14:textId="3696DAD8" w:rsidR="007A5A91" w:rsidRPr="00AA7E7C" w:rsidRDefault="00B932BB" w:rsidP="002C0595">
            <w:pPr>
              <w:rPr>
                <w:i/>
                <w:iCs/>
              </w:rPr>
            </w:pPr>
            <w:r w:rsidRPr="00AA7E7C">
              <w:rPr>
                <w:i/>
                <w:iCs/>
              </w:rPr>
              <w:t>Observations sur l’exhaustivité lorsqu’il s’agit de traiter des aspects en question, toute lacune identifiée ou clarification supplémentaire nécessaire</w:t>
            </w:r>
            <w:r w:rsidR="00112185" w:rsidRPr="00AA7E7C">
              <w:rPr>
                <w:i/>
                <w:iCs/>
              </w:rPr>
              <w:t>.</w:t>
            </w:r>
          </w:p>
          <w:tbl>
            <w:tblPr>
              <w:tblStyle w:val="Grilledutableau"/>
              <w:tblW w:w="0" w:type="auto"/>
              <w:tblLook w:val="04A0" w:firstRow="1" w:lastRow="0" w:firstColumn="1" w:lastColumn="0" w:noHBand="0" w:noVBand="1"/>
            </w:tblPr>
            <w:tblGrid>
              <w:gridCol w:w="3009"/>
              <w:gridCol w:w="5827"/>
            </w:tblGrid>
            <w:tr w:rsidR="007A5A91" w:rsidRPr="00AA7E7C" w14:paraId="76D109E1" w14:textId="77777777" w:rsidTr="002C0595">
              <w:tc>
                <w:tcPr>
                  <w:tcW w:w="3009" w:type="dxa"/>
                </w:tcPr>
                <w:p w14:paraId="488D4C24" w14:textId="77777777" w:rsidR="007A5A91" w:rsidRPr="00AA7E7C" w:rsidRDefault="008918FE" w:rsidP="00C40272">
                  <w:pPr>
                    <w:spacing w:before="120" w:after="120"/>
                  </w:pPr>
                  <w:r w:rsidRPr="00AA7E7C">
                    <w:rPr>
                      <w:szCs w:val="22"/>
                    </w:rPr>
                    <w:t>7.2.a.i.</w:t>
                  </w:r>
                  <w:r w:rsidRPr="00AA7E7C">
                    <w:t xml:space="preserve"> </w:t>
                  </w:r>
                  <w:r w:rsidR="00B932BB" w:rsidRPr="00AA7E7C">
                    <w:t>Politique de données ouvertes</w:t>
                  </w:r>
                </w:p>
                <w:p w14:paraId="68ACFD6D" w14:textId="59B06B5E" w:rsidR="00A84F6D" w:rsidRPr="00AA7E7C" w:rsidRDefault="008C6B69" w:rsidP="00C40272">
                  <w:pPr>
                    <w:spacing w:before="120" w:after="120"/>
                  </w:pPr>
                  <w:r w:rsidRPr="00AA7E7C">
                    <w:rPr>
                      <w:i/>
                      <w:iCs/>
                    </w:rPr>
                    <w:t>Exigé</w:t>
                  </w:r>
                </w:p>
              </w:tc>
              <w:tc>
                <w:tcPr>
                  <w:tcW w:w="5827" w:type="dxa"/>
                </w:tcPr>
                <w:p w14:paraId="4F832FE3" w14:textId="5594881B" w:rsidR="007A5A91" w:rsidRPr="00AA7E7C" w:rsidRDefault="007A5A91" w:rsidP="00C40272">
                  <w:pPr>
                    <w:spacing w:before="120" w:after="120"/>
                  </w:pPr>
                </w:p>
              </w:tc>
            </w:tr>
            <w:tr w:rsidR="007A5A91" w:rsidRPr="00AA7E7C" w14:paraId="29DD6460" w14:textId="77777777" w:rsidTr="002C0595">
              <w:tc>
                <w:tcPr>
                  <w:tcW w:w="3009" w:type="dxa"/>
                </w:tcPr>
                <w:p w14:paraId="23294291" w14:textId="77777777" w:rsidR="007A5A91" w:rsidRPr="00AA7E7C" w:rsidRDefault="008918FE" w:rsidP="00C40272">
                  <w:pPr>
                    <w:spacing w:before="120" w:after="120"/>
                    <w:rPr>
                      <w:szCs w:val="22"/>
                    </w:rPr>
                  </w:pPr>
                  <w:r w:rsidRPr="00AA7E7C">
                    <w:rPr>
                      <w:szCs w:val="22"/>
                    </w:rPr>
                    <w:lastRenderedPageBreak/>
                    <w:t xml:space="preserve">7.2.a.ii </w:t>
                  </w:r>
                  <w:r w:rsidR="00B932BB" w:rsidRPr="00AA7E7C">
                    <w:rPr>
                      <w:szCs w:val="22"/>
                    </w:rPr>
                    <w:t>Publication des données ouvertes</w:t>
                  </w:r>
                </w:p>
                <w:p w14:paraId="4C74E497" w14:textId="48A09A34" w:rsidR="008C6B69" w:rsidRPr="0023782F" w:rsidRDefault="008C6B69" w:rsidP="00C40272">
                  <w:pPr>
                    <w:spacing w:before="120" w:after="120"/>
                    <w:rPr>
                      <w:i/>
                      <w:iCs/>
                    </w:rPr>
                  </w:pPr>
                  <w:r w:rsidRPr="00AA7E7C">
                    <w:rPr>
                      <w:i/>
                      <w:iCs/>
                    </w:rPr>
                    <w:t>Exigé</w:t>
                  </w:r>
                </w:p>
              </w:tc>
              <w:tc>
                <w:tcPr>
                  <w:tcW w:w="5827" w:type="dxa"/>
                </w:tcPr>
                <w:p w14:paraId="3B724567" w14:textId="00EBBA0C" w:rsidR="007A5A91" w:rsidRPr="00AA7E7C" w:rsidRDefault="007A5A91" w:rsidP="00C40272">
                  <w:pPr>
                    <w:spacing w:before="120" w:after="120"/>
                  </w:pPr>
                </w:p>
              </w:tc>
            </w:tr>
            <w:tr w:rsidR="007A5A91" w:rsidRPr="00AA7E7C" w14:paraId="4FA7DA43" w14:textId="77777777" w:rsidTr="002C0595">
              <w:tc>
                <w:tcPr>
                  <w:tcW w:w="3009" w:type="dxa"/>
                </w:tcPr>
                <w:p w14:paraId="4FDFC95F" w14:textId="77777777" w:rsidR="007A5A91" w:rsidRPr="00AA7E7C" w:rsidRDefault="008918FE" w:rsidP="00C40272">
                  <w:pPr>
                    <w:spacing w:before="120" w:after="120"/>
                  </w:pPr>
                  <w:r w:rsidRPr="00AA7E7C">
                    <w:t xml:space="preserve">7.2.a.iii. </w:t>
                  </w:r>
                  <w:r w:rsidR="00B932BB" w:rsidRPr="00AA7E7C">
                    <w:t>Fichiers de données résumées fournis</w:t>
                  </w:r>
                </w:p>
                <w:p w14:paraId="2D607631" w14:textId="4281325B" w:rsidR="008C6B69" w:rsidRPr="00AA7E7C" w:rsidRDefault="008C6B69" w:rsidP="00C40272">
                  <w:pPr>
                    <w:spacing w:before="120" w:after="120"/>
                  </w:pPr>
                  <w:r w:rsidRPr="00AA7E7C">
                    <w:rPr>
                      <w:i/>
                      <w:iCs/>
                    </w:rPr>
                    <w:t>Exigé</w:t>
                  </w:r>
                </w:p>
              </w:tc>
              <w:tc>
                <w:tcPr>
                  <w:tcW w:w="5827" w:type="dxa"/>
                </w:tcPr>
                <w:p w14:paraId="68A2FBEE" w14:textId="0C652635" w:rsidR="007A5A91" w:rsidRPr="00AA7E7C" w:rsidRDefault="007A5A91" w:rsidP="00C40272">
                  <w:pPr>
                    <w:spacing w:before="120" w:after="120"/>
                    <w:rPr>
                      <w:i/>
                      <w:iCs/>
                    </w:rPr>
                  </w:pPr>
                </w:p>
              </w:tc>
            </w:tr>
            <w:tr w:rsidR="007A5A91" w:rsidRPr="00AA7E7C" w14:paraId="0001CD9F" w14:textId="77777777" w:rsidTr="002C0595">
              <w:tc>
                <w:tcPr>
                  <w:tcW w:w="3009" w:type="dxa"/>
                </w:tcPr>
                <w:p w14:paraId="778636E9" w14:textId="77777777" w:rsidR="007A5A91" w:rsidRPr="00AA7E7C" w:rsidRDefault="00B01569" w:rsidP="00C40272">
                  <w:pPr>
                    <w:spacing w:before="120" w:after="120"/>
                  </w:pPr>
                  <w:r w:rsidRPr="00AA7E7C">
                    <w:t xml:space="preserve">7.1.a.i </w:t>
                  </w:r>
                  <w:r w:rsidR="00B932BB" w:rsidRPr="00AA7E7C">
                    <w:t>Publication sous licence ouverte</w:t>
                  </w:r>
                </w:p>
                <w:p w14:paraId="756D1F64" w14:textId="28940693" w:rsidR="007B5F5A" w:rsidRPr="0023782F" w:rsidRDefault="007B5F5A" w:rsidP="00C40272">
                  <w:pPr>
                    <w:spacing w:before="120" w:after="120"/>
                    <w:rPr>
                      <w:i/>
                      <w:iCs/>
                    </w:rPr>
                  </w:pPr>
                  <w:r w:rsidRPr="00AA7E7C">
                    <w:rPr>
                      <w:i/>
                      <w:iCs/>
                    </w:rPr>
                    <w:t>Attendu</w:t>
                  </w:r>
                </w:p>
              </w:tc>
              <w:tc>
                <w:tcPr>
                  <w:tcW w:w="5827" w:type="dxa"/>
                </w:tcPr>
                <w:p w14:paraId="765A4479" w14:textId="4C29B0D4" w:rsidR="007A5A91" w:rsidRPr="00AA7E7C" w:rsidRDefault="007A5A91" w:rsidP="00C40272">
                  <w:pPr>
                    <w:spacing w:before="120" w:after="120"/>
                    <w:rPr>
                      <w:i/>
                      <w:iCs/>
                    </w:rPr>
                  </w:pPr>
                </w:p>
              </w:tc>
            </w:tr>
            <w:tr w:rsidR="007A5A91" w:rsidRPr="00AA7E7C" w14:paraId="2B9C330A" w14:textId="77777777" w:rsidTr="002C0595">
              <w:tc>
                <w:tcPr>
                  <w:tcW w:w="3009" w:type="dxa"/>
                </w:tcPr>
                <w:p w14:paraId="0F1F7D7E" w14:textId="77777777" w:rsidR="007A5A91" w:rsidRPr="00AA7E7C" w:rsidRDefault="00547D45" w:rsidP="00C40272">
                  <w:pPr>
                    <w:spacing w:before="120" w:after="120"/>
                  </w:pPr>
                  <w:r w:rsidRPr="00AA7E7C">
                    <w:t xml:space="preserve">7.2.b. </w:t>
                  </w:r>
                  <w:r w:rsidR="00B932BB" w:rsidRPr="00AA7E7C">
                    <w:t>Données lisibles par machine</w:t>
                  </w:r>
                </w:p>
                <w:p w14:paraId="603A0362" w14:textId="375C97AB" w:rsidR="006C03A2" w:rsidRPr="00AA7E7C" w:rsidRDefault="006C03A2" w:rsidP="00C40272">
                  <w:pPr>
                    <w:spacing w:before="120" w:after="120"/>
                  </w:pPr>
                  <w:r w:rsidRPr="00AA7E7C">
                    <w:rPr>
                      <w:i/>
                      <w:iCs/>
                    </w:rPr>
                    <w:t>Encouragé</w:t>
                  </w:r>
                </w:p>
              </w:tc>
              <w:tc>
                <w:tcPr>
                  <w:tcW w:w="5827" w:type="dxa"/>
                </w:tcPr>
                <w:p w14:paraId="2CA0B067" w14:textId="06242D22" w:rsidR="007A5A91" w:rsidRPr="00AA7E7C" w:rsidRDefault="007A5A91" w:rsidP="00C40272">
                  <w:pPr>
                    <w:spacing w:before="120" w:after="120"/>
                    <w:rPr>
                      <w:i/>
                      <w:iCs/>
                    </w:rPr>
                  </w:pPr>
                </w:p>
              </w:tc>
            </w:tr>
            <w:tr w:rsidR="007A5A91" w:rsidRPr="00AA7E7C" w14:paraId="749DE90F" w14:textId="77777777" w:rsidTr="002C0595">
              <w:tc>
                <w:tcPr>
                  <w:tcW w:w="3009" w:type="dxa"/>
                </w:tcPr>
                <w:p w14:paraId="225ED562" w14:textId="0AFCA498" w:rsidR="007A5A91" w:rsidRPr="00AA7E7C" w:rsidRDefault="00B932BB" w:rsidP="00C40272">
                  <w:pPr>
                    <w:spacing w:before="120" w:after="120"/>
                  </w:pPr>
                  <w:r w:rsidRPr="00AA7E7C">
                    <w:t>Objectif sous-jacent de l’Exigence</w:t>
                  </w:r>
                  <w:r w:rsidR="00D27450" w:rsidRPr="00AA7E7C">
                    <w:rPr>
                      <w:szCs w:val="22"/>
                    </w:rPr>
                    <w:t xml:space="preserve"> 7.2</w:t>
                  </w:r>
                </w:p>
              </w:tc>
              <w:tc>
                <w:tcPr>
                  <w:tcW w:w="5827" w:type="dxa"/>
                </w:tcPr>
                <w:p w14:paraId="2B2CE6C5" w14:textId="3EDDB343" w:rsidR="007A5A91" w:rsidRPr="00AA7E7C" w:rsidRDefault="007A5A91" w:rsidP="00C40272">
                  <w:pPr>
                    <w:spacing w:before="120" w:after="120"/>
                    <w:rPr>
                      <w:i/>
                      <w:iCs/>
                    </w:rPr>
                  </w:pPr>
                </w:p>
              </w:tc>
            </w:tr>
            <w:tr w:rsidR="007A5A91" w:rsidRPr="00AA7E7C" w14:paraId="4C29F2DF" w14:textId="77777777" w:rsidTr="002C0595">
              <w:tc>
                <w:tcPr>
                  <w:tcW w:w="3009" w:type="dxa"/>
                </w:tcPr>
                <w:p w14:paraId="6902C7F4" w14:textId="39DED5E3" w:rsidR="007A5A91" w:rsidRPr="00AA7E7C" w:rsidRDefault="00B932BB" w:rsidP="00C40272">
                  <w:pPr>
                    <w:spacing w:before="120" w:after="120"/>
                  </w:pPr>
                  <w:r w:rsidRPr="00AA7E7C">
                    <w:t>Autres observations</w:t>
                  </w:r>
                </w:p>
              </w:tc>
              <w:tc>
                <w:tcPr>
                  <w:tcW w:w="5827" w:type="dxa"/>
                </w:tcPr>
                <w:p w14:paraId="2ABDBDE0" w14:textId="66AF3239" w:rsidR="007A5A91" w:rsidRPr="00AA7E7C" w:rsidRDefault="007A5A91" w:rsidP="00C40272">
                  <w:pPr>
                    <w:spacing w:before="120" w:after="120"/>
                    <w:rPr>
                      <w:i/>
                      <w:iCs/>
                    </w:rPr>
                  </w:pPr>
                </w:p>
              </w:tc>
            </w:tr>
          </w:tbl>
          <w:p w14:paraId="7F1D6A91" w14:textId="77777777" w:rsidR="007A5A91" w:rsidRPr="00AA7E7C" w:rsidRDefault="007A5A91" w:rsidP="002C0595">
            <w:pPr>
              <w:rPr>
                <w:i/>
                <w:iCs/>
              </w:rPr>
            </w:pPr>
          </w:p>
        </w:tc>
      </w:tr>
    </w:tbl>
    <w:p w14:paraId="4093C16F" w14:textId="77777777" w:rsidR="00005A16" w:rsidRPr="00AA7E7C" w:rsidRDefault="00005A16" w:rsidP="001664F0"/>
    <w:p w14:paraId="1FBBDA65" w14:textId="77777777" w:rsidR="00005A16" w:rsidRPr="00AA7E7C" w:rsidRDefault="00005A16">
      <w:pPr>
        <w:spacing w:before="0" w:after="0"/>
        <w:rPr>
          <w:rFonts w:ascii="Franklin Gothic Medium" w:eastAsia="MS Gothic" w:hAnsi="Franklin Gothic Medium" w:cs="Times New Roman"/>
          <w:color w:val="1A4066"/>
          <w:sz w:val="36"/>
          <w:szCs w:val="44"/>
        </w:rPr>
      </w:pPr>
      <w:r w:rsidRPr="00AA7E7C">
        <w:br w:type="page"/>
      </w:r>
    </w:p>
    <w:p w14:paraId="1072F2D1" w14:textId="6B0F667A" w:rsidR="00FE6948" w:rsidRPr="00AA7E7C" w:rsidRDefault="00B932BB" w:rsidP="00FE6948">
      <w:pPr>
        <w:pStyle w:val="Titre1"/>
      </w:pPr>
      <w:bookmarkStart w:id="57" w:name="_Toc176346753"/>
      <w:r w:rsidRPr="00AA7E7C">
        <w:lastRenderedPageBreak/>
        <w:t xml:space="preserve">Exigence </w:t>
      </w:r>
      <w:r w:rsidR="00FE6948" w:rsidRPr="00AA7E7C">
        <w:t>7.</w:t>
      </w:r>
      <w:r w:rsidR="004B1A87" w:rsidRPr="00AA7E7C">
        <w:t>3</w:t>
      </w:r>
      <w:r w:rsidR="00FE6948" w:rsidRPr="00AA7E7C">
        <w:t xml:space="preserve">: </w:t>
      </w:r>
      <w:r w:rsidR="001053DC" w:rsidRPr="00AA7E7C">
        <w:t>Suivi des recommandations</w:t>
      </w:r>
      <w:bookmarkEnd w:id="57"/>
    </w:p>
    <w:p w14:paraId="242DD2B5" w14:textId="7512E009" w:rsidR="00152B80" w:rsidRPr="00AA7E7C" w:rsidRDefault="00152B80" w:rsidP="00D7724E">
      <w:pPr>
        <w:pStyle w:val="Titre2"/>
        <w:numPr>
          <w:ilvl w:val="0"/>
          <w:numId w:val="38"/>
        </w:numPr>
      </w:pPr>
      <w:bookmarkStart w:id="58" w:name="_Toc176252622"/>
      <w:bookmarkStart w:id="59" w:name="_Toc176346754"/>
      <w:r w:rsidRPr="00AA7E7C">
        <w:t>Ressources</w:t>
      </w:r>
      <w:bookmarkEnd w:id="58"/>
      <w:bookmarkEnd w:id="59"/>
    </w:p>
    <w:p w14:paraId="48DB3F38" w14:textId="77777777" w:rsidR="00152B80" w:rsidRPr="00AA7E7C" w:rsidRDefault="00152B80" w:rsidP="00FE3AF2"/>
    <w:tbl>
      <w:tblPr>
        <w:tblStyle w:val="Grilledutableau"/>
        <w:tblW w:w="0" w:type="auto"/>
        <w:tblLook w:val="04A0" w:firstRow="1" w:lastRow="0" w:firstColumn="1" w:lastColumn="0" w:noHBand="0" w:noVBand="1"/>
      </w:tblPr>
      <w:tblGrid>
        <w:gridCol w:w="9062"/>
      </w:tblGrid>
      <w:tr w:rsidR="00FE6948" w:rsidRPr="00AA7E7C" w14:paraId="590125BC" w14:textId="77777777" w:rsidTr="002C0595">
        <w:tc>
          <w:tcPr>
            <w:tcW w:w="9062" w:type="dxa"/>
            <w:tcBorders>
              <w:top w:val="nil"/>
              <w:left w:val="nil"/>
              <w:bottom w:val="nil"/>
              <w:right w:val="nil"/>
            </w:tcBorders>
            <w:shd w:val="clear" w:color="auto" w:fill="EDF1F9"/>
          </w:tcPr>
          <w:p w14:paraId="14803D39" w14:textId="712B93FE" w:rsidR="00D268B3" w:rsidRPr="00AA7E7C" w:rsidRDefault="001053DC" w:rsidP="00D268B3">
            <w:pPr>
              <w:ind w:left="179"/>
              <w:rPr>
                <w:color w:val="0000FF"/>
                <w:u w:val="single"/>
              </w:rPr>
            </w:pPr>
            <w:hyperlink r:id="rId31" w:anchor="_3-recommandations-tir%C3%A9es-de-la-mise-en-%C5%93uvre-de-l%E2%80%99itie-17337" w:history="1">
              <w:r w:rsidRPr="00AA7E7C">
                <w:rPr>
                  <w:rStyle w:val="Lienhypertexte"/>
                </w:rPr>
                <w:t>Texte complet de l’Exigence</w:t>
              </w:r>
            </w:hyperlink>
            <w:r w:rsidR="00D268B3" w:rsidRPr="00AA7E7C">
              <w:t xml:space="preserve">, </w:t>
            </w:r>
            <w:hyperlink r:id="rId32" w:anchor="exigence-73-recommandations-tir%C3%A9es-de-la-mise-en-%C5%93uvre-de-l%E2%80%99itie--18960" w:history="1">
              <w:r w:rsidRPr="00AA7E7C">
                <w:rPr>
                  <w:rStyle w:val="Lienhypertexte"/>
                  <w:rFonts w:eastAsia="Cambria" w:cs="Arial"/>
                </w:rPr>
                <w:t>Guide</w:t>
              </w:r>
              <w:r w:rsidRPr="00AA7E7C">
                <w:rPr>
                  <w:rStyle w:val="Lienhypertexte"/>
                </w:rPr>
                <w:t xml:space="preserve"> de la Validation</w:t>
              </w:r>
            </w:hyperlink>
          </w:p>
          <w:p w14:paraId="24D9F7B8" w14:textId="57703833" w:rsidR="00FE6948" w:rsidRPr="00AA7E7C" w:rsidRDefault="001053DC" w:rsidP="00D268B3">
            <w:pPr>
              <w:ind w:left="179"/>
            </w:pPr>
            <w:r w:rsidRPr="00AA7E7C">
              <w:t>Notes d’orientation connexes :</w:t>
            </w:r>
            <w:r w:rsidR="000B2FD1" w:rsidRPr="00AA7E7C">
              <w:t xml:space="preserve"> </w:t>
            </w:r>
            <w:hyperlink r:id="rId33" w:history="1">
              <w:r w:rsidRPr="00AA7E7C">
                <w:rPr>
                  <w:rStyle w:val="Lienhypertexte"/>
                </w:rPr>
                <w:t>Recommandations issues du rapportage ITIE</w:t>
              </w:r>
            </w:hyperlink>
          </w:p>
        </w:tc>
      </w:tr>
    </w:tbl>
    <w:p w14:paraId="21DAE042" w14:textId="77777777" w:rsidR="001053DC" w:rsidRPr="00AA7E7C" w:rsidRDefault="001053DC" w:rsidP="00D7724E">
      <w:pPr>
        <w:pStyle w:val="Titre2"/>
      </w:pPr>
      <w:bookmarkStart w:id="60" w:name="_Toc176346755"/>
      <w:r w:rsidRPr="00AA7E7C">
        <w:t>Mesures correctives / recommandations issues de la Validation précédente</w:t>
      </w:r>
      <w:bookmarkEnd w:id="60"/>
      <w:r w:rsidRPr="00AA7E7C">
        <w:t xml:space="preserve"> </w:t>
      </w:r>
    </w:p>
    <w:p w14:paraId="64DA0C48" w14:textId="77777777" w:rsidR="001053DC" w:rsidRPr="00AA7E7C" w:rsidRDefault="001053DC" w:rsidP="001053DC">
      <w:pPr>
        <w:pStyle w:val="Captiontext"/>
        <w:rPr>
          <w:rFonts w:eastAsia="MS Gothic" w:cs="MS Gothic"/>
          <w:i w:val="0"/>
          <w:iCs w:val="0"/>
          <w:sz w:val="20"/>
          <w:szCs w:val="20"/>
        </w:rPr>
      </w:pPr>
      <w:r w:rsidRPr="00AA7E7C">
        <w:rPr>
          <w:rFonts w:ascii="MS Gothic" w:eastAsia="MS Gothic" w:hAnsi="MS Gothic" w:cs="MS Gothic" w:hint="eastAsia"/>
          <w:i w:val="0"/>
          <w:iCs w:val="0"/>
          <w:sz w:val="20"/>
          <w:szCs w:val="20"/>
        </w:rPr>
        <w:t>ⓘ</w:t>
      </w:r>
      <w:r w:rsidRPr="00AA7E7C">
        <w:rPr>
          <w:rFonts w:eastAsia="MS Gothic" w:cs="MS Gothic"/>
          <w:i w:val="0"/>
          <w:iCs w:val="0"/>
          <w:sz w:val="20"/>
          <w:szCs w:val="20"/>
        </w:rPr>
        <w:t xml:space="preserve"> Afin d’informer le travail sur ce module, les parties prenantes doivent avoir connaissance des mesures correctives issues de la Validation précédente. Conformément à l’Exigence 7.3, le GMP devra également examiner les recommandations issues de la mise en œuvre de l’ITIE, telles que celles issues du rapportage ITIE liées à cette exigence ou issues d’autres études menées. </w:t>
      </w:r>
    </w:p>
    <w:p w14:paraId="1C160ADD" w14:textId="77777777" w:rsidR="001053DC" w:rsidRPr="00AA7E7C" w:rsidRDefault="001053DC" w:rsidP="001053DC">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1053DC" w:rsidRPr="00AA7E7C" w14:paraId="113CC93D" w14:textId="77777777" w:rsidTr="00247ED8">
        <w:tc>
          <w:tcPr>
            <w:tcW w:w="9062" w:type="dxa"/>
            <w:tcBorders>
              <w:top w:val="nil"/>
              <w:left w:val="nil"/>
              <w:bottom w:val="nil"/>
              <w:right w:val="nil"/>
            </w:tcBorders>
            <w:shd w:val="clear" w:color="auto" w:fill="F2F2F2" w:themeFill="background1" w:themeFillShade="F2"/>
          </w:tcPr>
          <w:p w14:paraId="14AB788F" w14:textId="77777777" w:rsidR="001053DC" w:rsidRPr="00AA7E7C" w:rsidRDefault="001053DC" w:rsidP="00247ED8">
            <w:pPr>
              <w:rPr>
                <w:i/>
                <w:iCs/>
              </w:rPr>
            </w:pPr>
            <w:r w:rsidRPr="00AA7E7C">
              <w:rPr>
                <w:i/>
                <w:iCs/>
              </w:rPr>
              <w:t>Insérer ici la recommandation et/ou mesure corrective issue de la Validation précédente et indiquer son statut le cas échéant. S’il s’agit d’une première Validation, cette section peut être laissée vierge.</w:t>
            </w:r>
          </w:p>
        </w:tc>
      </w:tr>
    </w:tbl>
    <w:p w14:paraId="1047FF1A" w14:textId="77777777" w:rsidR="0026585D" w:rsidRPr="00AA7E7C" w:rsidRDefault="0026585D">
      <w:pPr>
        <w:spacing w:before="0" w:after="0"/>
        <w:rPr>
          <w:rFonts w:cs="Calibri"/>
          <w:bCs/>
          <w:color w:val="165B89"/>
          <w:sz w:val="28"/>
          <w:szCs w:val="26"/>
        </w:rPr>
      </w:pPr>
      <w:r w:rsidRPr="00AA7E7C">
        <w:br w:type="page"/>
      </w:r>
    </w:p>
    <w:p w14:paraId="3CC6BD9C" w14:textId="77777777" w:rsidR="0026585D" w:rsidRPr="00AA7E7C" w:rsidRDefault="0026585D" w:rsidP="00D7724E">
      <w:pPr>
        <w:pStyle w:val="Titre2"/>
        <w:sectPr w:rsidR="0026585D" w:rsidRPr="00AA7E7C" w:rsidSect="00BB3ABB">
          <w:headerReference w:type="default" r:id="rId34"/>
          <w:footerReference w:type="default" r:id="rId35"/>
          <w:headerReference w:type="first" r:id="rId36"/>
          <w:footerReference w:type="first" r:id="rId37"/>
          <w:pgSz w:w="11901" w:h="16840"/>
          <w:pgMar w:top="1418" w:right="1411" w:bottom="1418" w:left="1418" w:header="851" w:footer="227" w:gutter="0"/>
          <w:pgNumType w:start="1"/>
          <w:cols w:space="708"/>
          <w:titlePg/>
          <w:docGrid w:linePitch="326"/>
        </w:sectPr>
      </w:pPr>
    </w:p>
    <w:p w14:paraId="055E8636" w14:textId="1912C599" w:rsidR="00EE33CA" w:rsidRPr="00AA7E7C" w:rsidRDefault="00ED0933" w:rsidP="00D7724E">
      <w:pPr>
        <w:pStyle w:val="Titre2"/>
      </w:pPr>
      <w:bookmarkStart w:id="61" w:name="_Compilation_of_all"/>
      <w:bookmarkStart w:id="62" w:name="_Compilation_de_toutes"/>
      <w:bookmarkStart w:id="63" w:name="_Toc176346756"/>
      <w:bookmarkEnd w:id="61"/>
      <w:bookmarkEnd w:id="62"/>
      <w:r w:rsidRPr="00AA7E7C">
        <w:lastRenderedPageBreak/>
        <w:t>Compilation</w:t>
      </w:r>
      <w:r w:rsidR="00EE33CA" w:rsidRPr="00AA7E7C">
        <w:t xml:space="preserve"> </w:t>
      </w:r>
      <w:r w:rsidR="001053DC" w:rsidRPr="00AA7E7C">
        <w:t>de toutes les recommandations et mesures correctives actuelles issues du rapportage ITIE, de la Validation et de toute étude commandée dans le cadre de la mise en œuvre de l’ITIE</w:t>
      </w:r>
      <w:bookmarkEnd w:id="63"/>
    </w:p>
    <w:p w14:paraId="54A397D1" w14:textId="744731E7" w:rsidR="00ED0933" w:rsidRPr="00AA7E7C" w:rsidRDefault="00A33378" w:rsidP="00ED0933">
      <w:pPr>
        <w:rPr>
          <w:color w:val="808080" w:themeColor="background1" w:themeShade="80"/>
          <w:sz w:val="20"/>
          <w:szCs w:val="20"/>
          <w:u w:val="single"/>
        </w:rPr>
      </w:pPr>
      <w:r w:rsidRPr="00AA7E7C">
        <w:rPr>
          <w:rFonts w:ascii="MS Mincho" w:eastAsia="MS Mincho" w:hAnsi="MS Mincho" w:cs="MS Mincho" w:hint="eastAsia"/>
          <w:color w:val="808080" w:themeColor="background1" w:themeShade="80"/>
          <w:sz w:val="20"/>
          <w:szCs w:val="20"/>
        </w:rPr>
        <w:t>ⓘ</w:t>
      </w:r>
      <w:r w:rsidRPr="00AA7E7C">
        <w:rPr>
          <w:color w:val="808080" w:themeColor="background1" w:themeShade="80"/>
          <w:sz w:val="20"/>
          <w:szCs w:val="20"/>
        </w:rPr>
        <w:t xml:space="preserve"> </w:t>
      </w:r>
      <w:r w:rsidR="007066D9" w:rsidRPr="00AA7E7C">
        <w:rPr>
          <w:color w:val="808080" w:themeColor="background1" w:themeShade="80"/>
          <w:sz w:val="20"/>
          <w:szCs w:val="20"/>
        </w:rPr>
        <w:t>Le Secrétariat international peut soutenir les pays dans la préparation des trois premières colonnes et la compilation doit inclure toutes les recommandations issues de la mise en œuvre de l’ITIE durant la période examinée. L’objectif de cette compilation est de faire prendre conscience à tous les membres du GMP du nombre et de la nature des recommandations issues de la mise en œuvre et de soutenir leurs efforts de tri par priorité.</w:t>
      </w:r>
      <w:r w:rsidR="00AC2BBE" w:rsidRPr="00AA7E7C">
        <w:rPr>
          <w:color w:val="808080" w:themeColor="background1" w:themeShade="80"/>
          <w:sz w:val="20"/>
          <w:szCs w:val="20"/>
        </w:rPr>
        <w:t xml:space="preserve"> </w:t>
      </w:r>
      <w:r w:rsidR="007066D9" w:rsidRPr="00AA7E7C">
        <w:rPr>
          <w:color w:val="808080" w:themeColor="background1" w:themeShade="80"/>
          <w:sz w:val="20"/>
          <w:szCs w:val="20"/>
          <w:u w:val="single"/>
        </w:rPr>
        <w:t>Si une telle compilation existe déjà, il suffit de la fournir avec ce formulaire.</w:t>
      </w:r>
    </w:p>
    <w:p w14:paraId="5F8E14F8" w14:textId="2C3FE96A" w:rsidR="006D3E07" w:rsidRPr="00AA7E7C" w:rsidRDefault="007066D9" w:rsidP="00ED0933">
      <w:pPr>
        <w:rPr>
          <w:color w:val="808080" w:themeColor="background1" w:themeShade="80"/>
          <w:sz w:val="20"/>
          <w:szCs w:val="20"/>
          <w:u w:val="single"/>
        </w:rPr>
      </w:pPr>
      <w:r w:rsidRPr="00AA7E7C">
        <w:rPr>
          <w:color w:val="808080" w:themeColor="background1" w:themeShade="80"/>
          <w:sz w:val="20"/>
          <w:szCs w:val="20"/>
        </w:rPr>
        <w:t>Cet aperçu est également disponible en format Excel (</w:t>
      </w:r>
      <w:r w:rsidR="00CE245F" w:rsidRPr="00AA7E7C">
        <w:rPr>
          <w:color w:val="808080" w:themeColor="background1" w:themeShade="80"/>
          <w:sz w:val="20"/>
          <w:szCs w:val="20"/>
        </w:rPr>
        <w:t>« </w:t>
      </w:r>
      <w:r w:rsidRPr="00AA7E7C">
        <w:rPr>
          <w:color w:val="808080" w:themeColor="background1" w:themeShade="80"/>
          <w:sz w:val="20"/>
          <w:szCs w:val="20"/>
        </w:rPr>
        <w:t>A Aperçu des résultats et impacts Aperçu des recommandations ITIE (facultatif) ») et peut faire partie du processus de planification, supervision et révision du travail. Il peut être mise à jour en continu afin d’assurer qu’un tri est bien opéré pour opérer un suivi des recommandations prioritaires et pour s’assurer que les recommandations sont bien transformées en actions dans le plan de travail.</w:t>
      </w:r>
    </w:p>
    <w:tbl>
      <w:tblPr>
        <w:tblW w:w="14004" w:type="dxa"/>
        <w:tblBorders>
          <w:insideH w:val="single" w:sz="4" w:space="0" w:color="808080" w:themeColor="background1" w:themeShade="80"/>
        </w:tblBorders>
        <w:tblLook w:val="04A0" w:firstRow="1" w:lastRow="0" w:firstColumn="1" w:lastColumn="0" w:noHBand="0" w:noVBand="1"/>
      </w:tblPr>
      <w:tblGrid>
        <w:gridCol w:w="425"/>
        <w:gridCol w:w="2863"/>
        <w:gridCol w:w="2462"/>
        <w:gridCol w:w="1196"/>
        <w:gridCol w:w="1701"/>
        <w:gridCol w:w="2126"/>
        <w:gridCol w:w="1434"/>
        <w:gridCol w:w="1797"/>
      </w:tblGrid>
      <w:tr w:rsidR="00622C14" w:rsidRPr="00AA7E7C" w14:paraId="1B13A3A2" w14:textId="77777777" w:rsidTr="000308CB">
        <w:trPr>
          <w:trHeight w:val="315"/>
        </w:trPr>
        <w:tc>
          <w:tcPr>
            <w:tcW w:w="425" w:type="dxa"/>
            <w:shd w:val="clear" w:color="000000" w:fill="B4C6E7"/>
            <w:noWrap/>
            <w:hideMark/>
          </w:tcPr>
          <w:p w14:paraId="617202B7" w14:textId="77777777" w:rsidR="00622C14" w:rsidRPr="00AA7E7C" w:rsidRDefault="00622C14" w:rsidP="00D858E0">
            <w:pPr>
              <w:spacing w:before="0" w:after="0"/>
              <w:jc w:val="right"/>
              <w:rPr>
                <w:rFonts w:eastAsia="Times New Roman" w:cs="Calibri"/>
                <w:color w:val="000000"/>
                <w:sz w:val="20"/>
                <w:szCs w:val="20"/>
                <w:lang w:eastAsia="en-GB"/>
              </w:rPr>
            </w:pPr>
            <w:r w:rsidRPr="00AA7E7C">
              <w:rPr>
                <w:rFonts w:eastAsia="Times New Roman" w:cs="Calibri"/>
                <w:color w:val="000000"/>
                <w:sz w:val="20"/>
                <w:szCs w:val="20"/>
                <w:lang w:eastAsia="en-GB"/>
              </w:rPr>
              <w:t>Nr</w:t>
            </w:r>
          </w:p>
        </w:tc>
        <w:tc>
          <w:tcPr>
            <w:tcW w:w="2863" w:type="dxa"/>
            <w:shd w:val="clear" w:color="000000" w:fill="B4C6E7"/>
            <w:noWrap/>
            <w:hideMark/>
          </w:tcPr>
          <w:p w14:paraId="6DDEFE72" w14:textId="47593804" w:rsidR="00622C14" w:rsidRPr="00AA7E7C" w:rsidRDefault="00622C14" w:rsidP="0026585D">
            <w:pPr>
              <w:spacing w:before="0" w:after="0"/>
              <w:rPr>
                <w:rFonts w:eastAsia="Times New Roman" w:cs="Calibri"/>
                <w:color w:val="000000"/>
                <w:sz w:val="20"/>
                <w:szCs w:val="20"/>
                <w:lang w:eastAsia="en-GB"/>
              </w:rPr>
            </w:pPr>
            <w:r w:rsidRPr="00AA7E7C">
              <w:rPr>
                <w:rFonts w:eastAsia="Times New Roman" w:cs="Calibri"/>
                <w:color w:val="000000"/>
                <w:sz w:val="20"/>
                <w:szCs w:val="20"/>
                <w:lang w:eastAsia="en-GB"/>
              </w:rPr>
              <w:t>Recomm</w:t>
            </w:r>
            <w:r w:rsidR="001053DC" w:rsidRPr="00AA7E7C">
              <w:rPr>
                <w:rFonts w:eastAsia="Times New Roman" w:cs="Calibri"/>
                <w:color w:val="000000"/>
                <w:sz w:val="20"/>
                <w:szCs w:val="20"/>
                <w:lang w:eastAsia="en-GB"/>
              </w:rPr>
              <w:t>a</w:t>
            </w:r>
            <w:r w:rsidRPr="00AA7E7C">
              <w:rPr>
                <w:rFonts w:eastAsia="Times New Roman" w:cs="Calibri"/>
                <w:color w:val="000000"/>
                <w:sz w:val="20"/>
                <w:szCs w:val="20"/>
                <w:lang w:eastAsia="en-GB"/>
              </w:rPr>
              <w:t>ndation</w:t>
            </w:r>
          </w:p>
        </w:tc>
        <w:tc>
          <w:tcPr>
            <w:tcW w:w="2462" w:type="dxa"/>
            <w:shd w:val="clear" w:color="000000" w:fill="B4C6E7"/>
            <w:noWrap/>
            <w:hideMark/>
          </w:tcPr>
          <w:p w14:paraId="1ED43EB2" w14:textId="502D60F5" w:rsidR="00622C14" w:rsidRPr="00AA7E7C" w:rsidRDefault="00622C14" w:rsidP="0026585D">
            <w:pPr>
              <w:spacing w:before="0" w:after="0"/>
              <w:rPr>
                <w:rFonts w:eastAsia="Times New Roman" w:cs="Calibri"/>
                <w:color w:val="000000"/>
                <w:sz w:val="20"/>
                <w:szCs w:val="20"/>
                <w:lang w:eastAsia="en-GB"/>
              </w:rPr>
            </w:pPr>
            <w:r w:rsidRPr="00AA7E7C">
              <w:rPr>
                <w:rFonts w:eastAsia="Times New Roman" w:cs="Calibri"/>
                <w:color w:val="000000"/>
                <w:sz w:val="20"/>
                <w:szCs w:val="20"/>
                <w:lang w:eastAsia="en-GB"/>
              </w:rPr>
              <w:t xml:space="preserve">Source </w:t>
            </w:r>
            <w:r w:rsidR="001053DC" w:rsidRPr="00AA7E7C">
              <w:rPr>
                <w:rFonts w:eastAsia="Times New Roman" w:cs="Calibri"/>
                <w:color w:val="000000"/>
                <w:sz w:val="20"/>
                <w:szCs w:val="20"/>
                <w:lang w:eastAsia="en-GB"/>
              </w:rPr>
              <w:t>de la</w:t>
            </w:r>
            <w:r w:rsidRPr="00AA7E7C">
              <w:rPr>
                <w:rFonts w:eastAsia="Times New Roman" w:cs="Calibri"/>
                <w:color w:val="000000"/>
                <w:sz w:val="20"/>
                <w:szCs w:val="20"/>
                <w:lang w:eastAsia="en-GB"/>
              </w:rPr>
              <w:t xml:space="preserve"> recomm</w:t>
            </w:r>
            <w:r w:rsidR="001053DC" w:rsidRPr="00AA7E7C">
              <w:rPr>
                <w:rFonts w:eastAsia="Times New Roman" w:cs="Calibri"/>
                <w:color w:val="000000"/>
                <w:sz w:val="20"/>
                <w:szCs w:val="20"/>
                <w:lang w:eastAsia="en-GB"/>
              </w:rPr>
              <w:t>a</w:t>
            </w:r>
            <w:r w:rsidRPr="00AA7E7C">
              <w:rPr>
                <w:rFonts w:eastAsia="Times New Roman" w:cs="Calibri"/>
                <w:color w:val="000000"/>
                <w:sz w:val="20"/>
                <w:szCs w:val="20"/>
                <w:lang w:eastAsia="en-GB"/>
              </w:rPr>
              <w:t>ndation</w:t>
            </w:r>
          </w:p>
        </w:tc>
        <w:tc>
          <w:tcPr>
            <w:tcW w:w="1196" w:type="dxa"/>
            <w:shd w:val="clear" w:color="000000" w:fill="B4C6E7"/>
            <w:noWrap/>
            <w:hideMark/>
          </w:tcPr>
          <w:p w14:paraId="4F760010" w14:textId="63F8EAEB" w:rsidR="00622C14" w:rsidRPr="00AA7E7C" w:rsidRDefault="001053DC" w:rsidP="0026585D">
            <w:pPr>
              <w:spacing w:before="0" w:after="0"/>
              <w:rPr>
                <w:rFonts w:eastAsia="Times New Roman" w:cs="Calibri"/>
                <w:color w:val="000000"/>
                <w:sz w:val="20"/>
                <w:szCs w:val="20"/>
                <w:lang w:eastAsia="en-GB"/>
              </w:rPr>
            </w:pPr>
            <w:r w:rsidRPr="00AA7E7C">
              <w:rPr>
                <w:rFonts w:eastAsia="Times New Roman" w:cs="Calibri"/>
                <w:color w:val="000000"/>
                <w:sz w:val="20"/>
                <w:szCs w:val="20"/>
                <w:lang w:eastAsia="en-GB"/>
              </w:rPr>
              <w:t>Niveau de priorité</w:t>
            </w:r>
          </w:p>
        </w:tc>
        <w:tc>
          <w:tcPr>
            <w:tcW w:w="1701" w:type="dxa"/>
            <w:shd w:val="clear" w:color="000000" w:fill="B4C6E7"/>
            <w:noWrap/>
            <w:hideMark/>
          </w:tcPr>
          <w:p w14:paraId="7CED5800" w14:textId="4375B70E" w:rsidR="00622C14" w:rsidRPr="00AA7E7C" w:rsidRDefault="001053DC" w:rsidP="0026585D">
            <w:pPr>
              <w:spacing w:before="0" w:after="0"/>
              <w:rPr>
                <w:rFonts w:eastAsia="Times New Roman" w:cs="Calibri"/>
                <w:color w:val="000000"/>
                <w:sz w:val="20"/>
                <w:szCs w:val="20"/>
                <w:lang w:eastAsia="en-GB"/>
              </w:rPr>
            </w:pPr>
            <w:r w:rsidRPr="00AA7E7C">
              <w:rPr>
                <w:rFonts w:eastAsia="Times New Roman" w:cs="Calibri"/>
                <w:color w:val="000000"/>
                <w:sz w:val="20"/>
                <w:szCs w:val="20"/>
                <w:lang w:eastAsia="en-GB"/>
              </w:rPr>
              <w:t>Entité responsable</w:t>
            </w:r>
          </w:p>
        </w:tc>
        <w:tc>
          <w:tcPr>
            <w:tcW w:w="2126" w:type="dxa"/>
            <w:shd w:val="clear" w:color="000000" w:fill="B4C6E7"/>
            <w:noWrap/>
            <w:hideMark/>
          </w:tcPr>
          <w:p w14:paraId="3855F14F" w14:textId="1E71F713" w:rsidR="00622C14" w:rsidRPr="00AA7E7C" w:rsidRDefault="001053DC" w:rsidP="0026585D">
            <w:pPr>
              <w:spacing w:before="0" w:after="0"/>
              <w:rPr>
                <w:rFonts w:eastAsia="Times New Roman" w:cs="Calibri"/>
                <w:color w:val="000000"/>
                <w:sz w:val="20"/>
                <w:szCs w:val="20"/>
                <w:lang w:eastAsia="en-GB"/>
              </w:rPr>
            </w:pPr>
            <w:r w:rsidRPr="00AA7E7C">
              <w:rPr>
                <w:rFonts w:eastAsia="Times New Roman" w:cs="Calibri"/>
                <w:color w:val="000000"/>
                <w:sz w:val="20"/>
                <w:szCs w:val="20"/>
                <w:lang w:eastAsia="en-GB"/>
              </w:rPr>
              <w:t>Suivi par</w:t>
            </w:r>
          </w:p>
        </w:tc>
        <w:tc>
          <w:tcPr>
            <w:tcW w:w="1434" w:type="dxa"/>
            <w:shd w:val="clear" w:color="000000" w:fill="B4C6E7"/>
          </w:tcPr>
          <w:p w14:paraId="118422EA" w14:textId="1298A354" w:rsidR="00622C14" w:rsidRPr="00AA7E7C" w:rsidRDefault="00622C14" w:rsidP="0026585D">
            <w:pPr>
              <w:spacing w:before="0" w:after="0"/>
              <w:rPr>
                <w:rFonts w:eastAsia="Times New Roman" w:cs="Calibri"/>
                <w:color w:val="000000"/>
                <w:sz w:val="20"/>
                <w:szCs w:val="20"/>
                <w:lang w:eastAsia="en-GB"/>
              </w:rPr>
            </w:pPr>
            <w:r w:rsidRPr="00AA7E7C">
              <w:rPr>
                <w:rFonts w:eastAsia="Times New Roman" w:cs="Calibri"/>
                <w:color w:val="000000"/>
                <w:sz w:val="20"/>
                <w:szCs w:val="20"/>
                <w:lang w:eastAsia="en-GB"/>
              </w:rPr>
              <w:t>Statu</w:t>
            </w:r>
            <w:r w:rsidR="001053DC" w:rsidRPr="00AA7E7C">
              <w:rPr>
                <w:rFonts w:eastAsia="Times New Roman" w:cs="Calibri"/>
                <w:color w:val="000000"/>
                <w:sz w:val="20"/>
                <w:szCs w:val="20"/>
                <w:lang w:eastAsia="en-GB"/>
              </w:rPr>
              <w:t>t</w:t>
            </w:r>
          </w:p>
          <w:p w14:paraId="6CE3807F" w14:textId="6B5C0B96" w:rsidR="000308CB" w:rsidRPr="00AA7E7C" w:rsidRDefault="000308CB" w:rsidP="0026585D">
            <w:pPr>
              <w:spacing w:before="0" w:after="0"/>
              <w:rPr>
                <w:rFonts w:eastAsia="Times New Roman" w:cs="Calibri"/>
                <w:color w:val="000000"/>
                <w:sz w:val="20"/>
                <w:szCs w:val="20"/>
                <w:lang w:eastAsia="en-GB"/>
              </w:rPr>
            </w:pPr>
            <w:r w:rsidRPr="00AA7E7C">
              <w:rPr>
                <w:rFonts w:eastAsia="Times New Roman" w:cs="Calibri"/>
                <w:color w:val="000000"/>
                <w:sz w:val="20"/>
                <w:szCs w:val="20"/>
                <w:lang w:eastAsia="en-GB"/>
              </w:rPr>
              <w:t xml:space="preserve">(action </w:t>
            </w:r>
            <w:r w:rsidR="001053DC" w:rsidRPr="00AA7E7C">
              <w:rPr>
                <w:rFonts w:eastAsia="Times New Roman" w:cs="Calibri"/>
                <w:color w:val="000000"/>
                <w:sz w:val="20"/>
                <w:szCs w:val="20"/>
                <w:lang w:eastAsia="en-GB"/>
              </w:rPr>
              <w:t>complétée</w:t>
            </w:r>
            <w:r w:rsidRPr="00AA7E7C">
              <w:rPr>
                <w:rFonts w:eastAsia="Times New Roman" w:cs="Calibri"/>
                <w:color w:val="000000"/>
                <w:sz w:val="20"/>
                <w:szCs w:val="20"/>
                <w:lang w:eastAsia="en-GB"/>
              </w:rPr>
              <w:t xml:space="preserve">, </w:t>
            </w:r>
            <w:r w:rsidR="001053DC" w:rsidRPr="00AA7E7C">
              <w:rPr>
                <w:rFonts w:eastAsia="Times New Roman" w:cs="Calibri"/>
                <w:color w:val="000000"/>
                <w:sz w:val="20"/>
                <w:szCs w:val="20"/>
                <w:lang w:eastAsia="en-GB"/>
              </w:rPr>
              <w:t>en cours</w:t>
            </w:r>
            <w:r w:rsidRPr="00AA7E7C">
              <w:rPr>
                <w:rFonts w:eastAsia="Times New Roman" w:cs="Calibri"/>
                <w:color w:val="000000"/>
                <w:sz w:val="20"/>
                <w:szCs w:val="20"/>
                <w:lang w:eastAsia="en-GB"/>
              </w:rPr>
              <w:t>/</w:t>
            </w:r>
            <w:r w:rsidR="001053DC" w:rsidRPr="00AA7E7C">
              <w:rPr>
                <w:rFonts w:eastAsia="Times New Roman" w:cs="Calibri"/>
                <w:color w:val="000000"/>
                <w:sz w:val="20"/>
                <w:szCs w:val="20"/>
                <w:lang w:eastAsia="en-GB"/>
              </w:rPr>
              <w:t>aucune action</w:t>
            </w:r>
            <w:r w:rsidRPr="00AA7E7C">
              <w:rPr>
                <w:rFonts w:eastAsia="Times New Roman" w:cs="Calibri"/>
                <w:color w:val="000000"/>
                <w:sz w:val="20"/>
                <w:szCs w:val="20"/>
                <w:lang w:eastAsia="en-GB"/>
              </w:rPr>
              <w:t xml:space="preserve">/ </w:t>
            </w:r>
            <w:r w:rsidR="001053DC" w:rsidRPr="00AA7E7C">
              <w:rPr>
                <w:rFonts w:eastAsia="Times New Roman" w:cs="Calibri"/>
                <w:color w:val="000000"/>
                <w:sz w:val="20"/>
                <w:szCs w:val="20"/>
                <w:lang w:eastAsia="en-GB"/>
              </w:rPr>
              <w:t>non adoptée par le GMP</w:t>
            </w:r>
          </w:p>
        </w:tc>
        <w:tc>
          <w:tcPr>
            <w:tcW w:w="1797" w:type="dxa"/>
            <w:shd w:val="clear" w:color="000000" w:fill="B4C6E7"/>
            <w:noWrap/>
            <w:hideMark/>
          </w:tcPr>
          <w:p w14:paraId="54174089" w14:textId="11B9D6A5" w:rsidR="00622C14" w:rsidRPr="00AA7E7C" w:rsidRDefault="00CE245F" w:rsidP="0026585D">
            <w:pPr>
              <w:spacing w:before="0" w:after="0"/>
              <w:rPr>
                <w:rFonts w:eastAsia="Times New Roman" w:cs="Calibri"/>
                <w:color w:val="000000"/>
                <w:sz w:val="20"/>
                <w:szCs w:val="20"/>
                <w:lang w:eastAsia="en-GB"/>
              </w:rPr>
            </w:pPr>
            <w:r w:rsidRPr="00AA7E7C">
              <w:rPr>
                <w:rFonts w:eastAsia="Times New Roman" w:cs="Calibri"/>
                <w:color w:val="000000"/>
                <w:sz w:val="20"/>
                <w:szCs w:val="20"/>
                <w:lang w:eastAsia="en-GB"/>
              </w:rPr>
              <w:t>Le cas échéant :</w:t>
            </w:r>
            <w:r w:rsidR="00622C14" w:rsidRPr="00AA7E7C">
              <w:rPr>
                <w:rFonts w:eastAsia="Times New Roman" w:cs="Calibri"/>
                <w:color w:val="000000"/>
                <w:sz w:val="20"/>
                <w:szCs w:val="20"/>
                <w:lang w:eastAsia="en-GB"/>
              </w:rPr>
              <w:t xml:space="preserve"> </w:t>
            </w:r>
            <w:r w:rsidRPr="00AA7E7C">
              <w:rPr>
                <w:rFonts w:eastAsia="Times New Roman" w:cs="Calibri"/>
                <w:color w:val="000000"/>
                <w:sz w:val="20"/>
                <w:szCs w:val="20"/>
                <w:lang w:eastAsia="en-GB"/>
              </w:rPr>
              <w:t>Exigence ITIE connexe et autres commentaires</w:t>
            </w:r>
          </w:p>
        </w:tc>
      </w:tr>
      <w:tr w:rsidR="00622C14" w:rsidRPr="00AA7E7C" w14:paraId="19108DD7" w14:textId="77777777" w:rsidTr="000308CB">
        <w:trPr>
          <w:trHeight w:val="630"/>
        </w:trPr>
        <w:tc>
          <w:tcPr>
            <w:tcW w:w="425" w:type="dxa"/>
            <w:shd w:val="clear" w:color="auto" w:fill="auto"/>
            <w:noWrap/>
            <w:hideMark/>
          </w:tcPr>
          <w:p w14:paraId="5B794BDA" w14:textId="77777777" w:rsidR="00622C14" w:rsidRPr="00AA7E7C" w:rsidRDefault="00622C14" w:rsidP="00D858E0">
            <w:pPr>
              <w:spacing w:before="0" w:after="0"/>
              <w:jc w:val="right"/>
              <w:rPr>
                <w:rFonts w:eastAsia="Times New Roman" w:cs="Calibri"/>
                <w:color w:val="000000"/>
                <w:sz w:val="20"/>
                <w:szCs w:val="20"/>
                <w:lang w:eastAsia="en-GB"/>
              </w:rPr>
            </w:pPr>
            <w:r w:rsidRPr="00AA7E7C">
              <w:rPr>
                <w:rFonts w:eastAsia="Times New Roman" w:cs="Calibri"/>
                <w:color w:val="000000"/>
                <w:sz w:val="20"/>
                <w:szCs w:val="20"/>
                <w:lang w:eastAsia="en-GB"/>
              </w:rPr>
              <w:t>1</w:t>
            </w:r>
          </w:p>
        </w:tc>
        <w:tc>
          <w:tcPr>
            <w:tcW w:w="2863" w:type="dxa"/>
            <w:shd w:val="clear" w:color="auto" w:fill="auto"/>
            <w:noWrap/>
            <w:hideMark/>
          </w:tcPr>
          <w:p w14:paraId="575FC768" w14:textId="1C8E9196" w:rsidR="00622C14" w:rsidRPr="00AA7E7C" w:rsidRDefault="00CE245F" w:rsidP="0026585D">
            <w:pPr>
              <w:spacing w:before="0" w:after="0"/>
              <w:rPr>
                <w:rFonts w:eastAsia="Times New Roman" w:cs="Calibri"/>
                <w:color w:val="000000"/>
                <w:sz w:val="20"/>
                <w:szCs w:val="20"/>
                <w:lang w:eastAsia="en-GB"/>
              </w:rPr>
            </w:pPr>
            <w:r w:rsidRPr="00AA7E7C">
              <w:rPr>
                <w:rFonts w:eastAsia="Times New Roman" w:cs="Calibri"/>
                <w:color w:val="000000"/>
                <w:sz w:val="20"/>
                <w:szCs w:val="20"/>
                <w:lang w:eastAsia="en-GB"/>
              </w:rPr>
              <w:t>Exemple :</w:t>
            </w:r>
            <w:r w:rsidR="00622C14" w:rsidRPr="00AA7E7C">
              <w:rPr>
                <w:rFonts w:eastAsia="Times New Roman" w:cs="Calibri"/>
                <w:color w:val="000000"/>
                <w:sz w:val="20"/>
                <w:szCs w:val="20"/>
                <w:lang w:eastAsia="en-GB"/>
              </w:rPr>
              <w:t xml:space="preserve"> Recomm</w:t>
            </w:r>
            <w:r w:rsidR="001053DC" w:rsidRPr="00AA7E7C">
              <w:rPr>
                <w:rFonts w:eastAsia="Times New Roman" w:cs="Calibri"/>
                <w:color w:val="000000"/>
                <w:sz w:val="20"/>
                <w:szCs w:val="20"/>
                <w:lang w:eastAsia="en-GB"/>
              </w:rPr>
              <w:t>a</w:t>
            </w:r>
            <w:r w:rsidR="00622C14" w:rsidRPr="00AA7E7C">
              <w:rPr>
                <w:rFonts w:eastAsia="Times New Roman" w:cs="Calibri"/>
                <w:color w:val="000000"/>
                <w:sz w:val="20"/>
                <w:szCs w:val="20"/>
                <w:lang w:eastAsia="en-GB"/>
              </w:rPr>
              <w:t xml:space="preserve">ndation </w:t>
            </w:r>
            <w:r w:rsidR="001053DC" w:rsidRPr="00AA7E7C">
              <w:rPr>
                <w:rFonts w:eastAsia="Times New Roman" w:cs="Calibri"/>
                <w:color w:val="000000"/>
                <w:sz w:val="20"/>
                <w:szCs w:val="20"/>
                <w:lang w:eastAsia="en-GB"/>
              </w:rPr>
              <w:t>de publier les contrats</w:t>
            </w:r>
          </w:p>
        </w:tc>
        <w:tc>
          <w:tcPr>
            <w:tcW w:w="2462" w:type="dxa"/>
            <w:shd w:val="clear" w:color="auto" w:fill="auto"/>
            <w:noWrap/>
            <w:hideMark/>
          </w:tcPr>
          <w:p w14:paraId="1071B920" w14:textId="17DD6AB9" w:rsidR="00622C14" w:rsidRPr="00AA7E7C" w:rsidRDefault="001053DC" w:rsidP="0026585D">
            <w:pPr>
              <w:spacing w:before="0" w:after="0"/>
              <w:rPr>
                <w:rFonts w:eastAsia="Times New Roman" w:cs="Calibri"/>
                <w:color w:val="000000"/>
                <w:sz w:val="20"/>
                <w:szCs w:val="20"/>
                <w:lang w:eastAsia="en-GB"/>
              </w:rPr>
            </w:pPr>
            <w:r w:rsidRPr="00AA7E7C">
              <w:rPr>
                <w:rFonts w:eastAsia="Times New Roman" w:cs="Calibri"/>
                <w:color w:val="000000"/>
                <w:sz w:val="20"/>
                <w:szCs w:val="20"/>
                <w:lang w:eastAsia="en-GB"/>
              </w:rPr>
              <w:t xml:space="preserve">Rapport pétrole et gaz </w:t>
            </w:r>
            <w:r w:rsidR="00622C14" w:rsidRPr="00AA7E7C">
              <w:rPr>
                <w:rFonts w:eastAsia="Times New Roman" w:cs="Calibri"/>
                <w:color w:val="000000"/>
                <w:sz w:val="20"/>
                <w:szCs w:val="20"/>
                <w:lang w:eastAsia="en-GB"/>
              </w:rPr>
              <w:t>2021, p. 69</w:t>
            </w:r>
          </w:p>
        </w:tc>
        <w:tc>
          <w:tcPr>
            <w:tcW w:w="1196" w:type="dxa"/>
            <w:shd w:val="clear" w:color="auto" w:fill="auto"/>
            <w:hideMark/>
          </w:tcPr>
          <w:p w14:paraId="75D7BA04" w14:textId="782F50D4" w:rsidR="00622C14" w:rsidRPr="00AA7E7C" w:rsidRDefault="001053DC" w:rsidP="001053DC">
            <w:pPr>
              <w:spacing w:before="0" w:after="0"/>
              <w:rPr>
                <w:rFonts w:eastAsia="Times New Roman" w:cs="Calibri"/>
                <w:color w:val="000000"/>
                <w:sz w:val="20"/>
                <w:szCs w:val="20"/>
                <w:lang w:eastAsia="en-GB"/>
              </w:rPr>
            </w:pPr>
            <w:r w:rsidRPr="00AA7E7C">
              <w:rPr>
                <w:rFonts w:eastAsia="Times New Roman" w:cs="Calibri"/>
                <w:color w:val="000000"/>
                <w:sz w:val="20"/>
                <w:szCs w:val="20"/>
                <w:lang w:eastAsia="en-GB"/>
              </w:rPr>
              <w:t>Élevé</w:t>
            </w:r>
          </w:p>
        </w:tc>
        <w:tc>
          <w:tcPr>
            <w:tcW w:w="1701" w:type="dxa"/>
            <w:shd w:val="clear" w:color="auto" w:fill="auto"/>
            <w:hideMark/>
          </w:tcPr>
          <w:p w14:paraId="700830E6" w14:textId="07EC800D" w:rsidR="00622C14" w:rsidRPr="00AA7E7C" w:rsidRDefault="001053DC" w:rsidP="0026585D">
            <w:pPr>
              <w:spacing w:before="0" w:after="0"/>
              <w:rPr>
                <w:rFonts w:eastAsia="Times New Roman" w:cs="Calibri"/>
                <w:color w:val="000000"/>
                <w:sz w:val="20"/>
                <w:szCs w:val="20"/>
                <w:lang w:eastAsia="en-GB"/>
              </w:rPr>
            </w:pPr>
            <w:r w:rsidRPr="00AA7E7C">
              <w:rPr>
                <w:rFonts w:eastAsia="Times New Roman" w:cs="Calibri"/>
                <w:color w:val="000000"/>
                <w:sz w:val="20"/>
                <w:szCs w:val="20"/>
                <w:lang w:eastAsia="en-GB"/>
              </w:rPr>
              <w:t>Ministère du pétrole</w:t>
            </w:r>
          </w:p>
        </w:tc>
        <w:tc>
          <w:tcPr>
            <w:tcW w:w="2126" w:type="dxa"/>
            <w:shd w:val="clear" w:color="auto" w:fill="auto"/>
            <w:hideMark/>
          </w:tcPr>
          <w:p w14:paraId="0548D4BB" w14:textId="01AE57C6" w:rsidR="00622C14" w:rsidRPr="00AA7E7C" w:rsidRDefault="001053DC" w:rsidP="0026585D">
            <w:pPr>
              <w:spacing w:before="0" w:after="0"/>
              <w:rPr>
                <w:rFonts w:eastAsia="Times New Roman" w:cs="Calibri"/>
                <w:color w:val="000000"/>
                <w:sz w:val="20"/>
                <w:szCs w:val="20"/>
                <w:lang w:eastAsia="en-GB"/>
              </w:rPr>
            </w:pPr>
            <w:r w:rsidRPr="00AA7E7C">
              <w:rPr>
                <w:rFonts w:eastAsia="Times New Roman" w:cs="Calibri"/>
                <w:color w:val="000000"/>
                <w:sz w:val="20"/>
                <w:szCs w:val="20"/>
                <w:lang w:eastAsia="en-GB"/>
              </w:rPr>
              <w:t>Plan de travail</w:t>
            </w:r>
            <w:r w:rsidR="00622C14" w:rsidRPr="00AA7E7C">
              <w:rPr>
                <w:rFonts w:eastAsia="Times New Roman" w:cs="Calibri"/>
                <w:color w:val="000000"/>
                <w:sz w:val="20"/>
                <w:szCs w:val="20"/>
                <w:lang w:eastAsia="en-GB"/>
              </w:rPr>
              <w:t>, activit</w:t>
            </w:r>
            <w:r w:rsidRPr="00AA7E7C">
              <w:rPr>
                <w:rFonts w:eastAsia="Times New Roman" w:cs="Calibri"/>
                <w:color w:val="000000"/>
                <w:sz w:val="20"/>
                <w:szCs w:val="20"/>
                <w:lang w:eastAsia="en-GB"/>
              </w:rPr>
              <w:t xml:space="preserve">é </w:t>
            </w:r>
            <w:r w:rsidR="00622C14" w:rsidRPr="00AA7E7C">
              <w:rPr>
                <w:rFonts w:eastAsia="Times New Roman" w:cs="Calibri"/>
                <w:color w:val="000000"/>
                <w:sz w:val="20"/>
                <w:szCs w:val="20"/>
                <w:lang w:eastAsia="en-GB"/>
              </w:rPr>
              <w:t xml:space="preserve">4. </w:t>
            </w:r>
            <w:r w:rsidRPr="00AA7E7C">
              <w:rPr>
                <w:rFonts w:eastAsia="Times New Roman" w:cs="Calibri"/>
                <w:color w:val="000000"/>
                <w:sz w:val="20"/>
                <w:szCs w:val="20"/>
                <w:lang w:eastAsia="en-GB"/>
              </w:rPr>
              <w:t>Pour adoption lors de la reunion du GMP le</w:t>
            </w:r>
            <w:r w:rsidR="00622C14" w:rsidRPr="00AA7E7C">
              <w:rPr>
                <w:rFonts w:eastAsia="Times New Roman" w:cs="Calibri"/>
                <w:color w:val="000000"/>
                <w:sz w:val="20"/>
                <w:szCs w:val="20"/>
                <w:lang w:eastAsia="en-GB"/>
              </w:rPr>
              <w:t xml:space="preserve"> 23.7.2025</w:t>
            </w:r>
          </w:p>
        </w:tc>
        <w:tc>
          <w:tcPr>
            <w:tcW w:w="1434" w:type="dxa"/>
          </w:tcPr>
          <w:p w14:paraId="6061E2EE" w14:textId="4D7B7F42" w:rsidR="00622C14" w:rsidRPr="00AA7E7C" w:rsidRDefault="001053DC" w:rsidP="0026585D">
            <w:pPr>
              <w:spacing w:before="0" w:after="0"/>
              <w:rPr>
                <w:rFonts w:eastAsia="Times New Roman" w:cs="Calibri"/>
                <w:color w:val="000000"/>
                <w:sz w:val="20"/>
                <w:szCs w:val="20"/>
                <w:lang w:eastAsia="en-GB"/>
              </w:rPr>
            </w:pPr>
            <w:r w:rsidRPr="00AA7E7C">
              <w:rPr>
                <w:rFonts w:eastAsia="Times New Roman" w:cs="Calibri"/>
                <w:color w:val="000000"/>
                <w:sz w:val="20"/>
                <w:szCs w:val="20"/>
                <w:lang w:eastAsia="en-GB"/>
              </w:rPr>
              <w:t>En cours</w:t>
            </w:r>
          </w:p>
        </w:tc>
        <w:tc>
          <w:tcPr>
            <w:tcW w:w="1797" w:type="dxa"/>
            <w:shd w:val="clear" w:color="auto" w:fill="auto"/>
            <w:hideMark/>
          </w:tcPr>
          <w:p w14:paraId="5615B012" w14:textId="5415B8DD" w:rsidR="00622C14" w:rsidRPr="00AA7E7C" w:rsidRDefault="00622C14" w:rsidP="0026585D">
            <w:pPr>
              <w:spacing w:before="0" w:after="0"/>
              <w:rPr>
                <w:rFonts w:eastAsia="Times New Roman" w:cs="Calibri"/>
                <w:color w:val="000000"/>
                <w:sz w:val="20"/>
                <w:szCs w:val="20"/>
                <w:lang w:eastAsia="en-GB"/>
              </w:rPr>
            </w:pPr>
          </w:p>
        </w:tc>
      </w:tr>
      <w:tr w:rsidR="00622C14" w:rsidRPr="00AA7E7C" w14:paraId="43A0FC66" w14:textId="77777777" w:rsidTr="00FE3AF2">
        <w:trPr>
          <w:trHeight w:val="315"/>
        </w:trPr>
        <w:tc>
          <w:tcPr>
            <w:tcW w:w="425" w:type="dxa"/>
            <w:shd w:val="clear" w:color="auto" w:fill="auto"/>
            <w:noWrap/>
            <w:hideMark/>
          </w:tcPr>
          <w:p w14:paraId="2B1E28C7" w14:textId="77777777" w:rsidR="00622C14" w:rsidRPr="00AA7E7C" w:rsidRDefault="00622C14" w:rsidP="00D858E0">
            <w:pPr>
              <w:spacing w:before="0" w:after="0"/>
              <w:jc w:val="right"/>
              <w:rPr>
                <w:rFonts w:eastAsia="Times New Roman" w:cs="Calibri"/>
                <w:color w:val="000000"/>
                <w:sz w:val="20"/>
                <w:szCs w:val="20"/>
                <w:lang w:eastAsia="en-GB"/>
              </w:rPr>
            </w:pPr>
            <w:r w:rsidRPr="00AA7E7C">
              <w:rPr>
                <w:rFonts w:eastAsia="Times New Roman" w:cs="Calibri"/>
                <w:color w:val="000000"/>
                <w:sz w:val="20"/>
                <w:szCs w:val="20"/>
                <w:lang w:eastAsia="en-GB"/>
              </w:rPr>
              <w:t>2</w:t>
            </w:r>
          </w:p>
        </w:tc>
        <w:tc>
          <w:tcPr>
            <w:tcW w:w="2863" w:type="dxa"/>
            <w:shd w:val="clear" w:color="auto" w:fill="auto"/>
            <w:noWrap/>
            <w:hideMark/>
          </w:tcPr>
          <w:p w14:paraId="3F0F328F" w14:textId="7B984755" w:rsidR="00622C14" w:rsidRPr="00AA7E7C" w:rsidRDefault="00152B80" w:rsidP="0026585D">
            <w:pPr>
              <w:spacing w:before="0" w:after="0"/>
              <w:rPr>
                <w:rFonts w:eastAsia="Times New Roman" w:cs="Calibri"/>
                <w:color w:val="000000"/>
                <w:sz w:val="20"/>
                <w:szCs w:val="20"/>
                <w:lang w:eastAsia="en-GB"/>
              </w:rPr>
            </w:pPr>
            <w:r w:rsidRPr="00AA7E7C">
              <w:rPr>
                <w:rFonts w:eastAsia="Times New Roman" w:cs="Calibri"/>
                <w:i/>
                <w:iCs/>
                <w:color w:val="000000"/>
                <w:sz w:val="20"/>
                <w:szCs w:val="20"/>
                <w:lang w:eastAsia="en-GB"/>
              </w:rPr>
              <w:t>Ajoutez des lignes si nécessaire</w:t>
            </w:r>
          </w:p>
        </w:tc>
        <w:tc>
          <w:tcPr>
            <w:tcW w:w="2462" w:type="dxa"/>
            <w:shd w:val="clear" w:color="auto" w:fill="auto"/>
            <w:noWrap/>
          </w:tcPr>
          <w:p w14:paraId="451370BD" w14:textId="1BF58BAE" w:rsidR="00622C14" w:rsidRPr="00AA7E7C" w:rsidRDefault="00622C14" w:rsidP="0026585D">
            <w:pPr>
              <w:spacing w:before="0" w:after="0"/>
              <w:rPr>
                <w:rFonts w:eastAsia="Times New Roman" w:cs="Calibri"/>
                <w:color w:val="000000"/>
                <w:sz w:val="20"/>
                <w:szCs w:val="20"/>
                <w:lang w:eastAsia="en-GB"/>
              </w:rPr>
            </w:pPr>
          </w:p>
        </w:tc>
        <w:tc>
          <w:tcPr>
            <w:tcW w:w="1196" w:type="dxa"/>
            <w:shd w:val="clear" w:color="auto" w:fill="auto"/>
            <w:noWrap/>
          </w:tcPr>
          <w:p w14:paraId="15D8E5DE" w14:textId="35FC592B" w:rsidR="00622C14" w:rsidRPr="00AA7E7C" w:rsidRDefault="00622C14" w:rsidP="001053DC">
            <w:pPr>
              <w:spacing w:before="0" w:after="0"/>
              <w:rPr>
                <w:rFonts w:eastAsia="Times New Roman" w:cs="Calibri"/>
                <w:color w:val="000000"/>
                <w:sz w:val="20"/>
                <w:szCs w:val="20"/>
                <w:lang w:eastAsia="en-GB"/>
              </w:rPr>
            </w:pPr>
          </w:p>
        </w:tc>
        <w:tc>
          <w:tcPr>
            <w:tcW w:w="1701" w:type="dxa"/>
            <w:shd w:val="clear" w:color="auto" w:fill="auto"/>
            <w:noWrap/>
          </w:tcPr>
          <w:p w14:paraId="3CF73C02" w14:textId="041D8CC3" w:rsidR="00622C14" w:rsidRPr="00AA7E7C" w:rsidRDefault="00622C14" w:rsidP="0026585D">
            <w:pPr>
              <w:spacing w:before="0" w:after="0"/>
              <w:rPr>
                <w:rFonts w:eastAsia="Times New Roman" w:cs="Calibri"/>
                <w:color w:val="000000"/>
                <w:sz w:val="20"/>
                <w:szCs w:val="20"/>
                <w:lang w:eastAsia="en-GB"/>
              </w:rPr>
            </w:pPr>
          </w:p>
        </w:tc>
        <w:tc>
          <w:tcPr>
            <w:tcW w:w="2126" w:type="dxa"/>
            <w:shd w:val="clear" w:color="auto" w:fill="auto"/>
            <w:noWrap/>
          </w:tcPr>
          <w:p w14:paraId="73C5E1B4" w14:textId="77777777" w:rsidR="00622C14" w:rsidRPr="00AA7E7C" w:rsidRDefault="00622C14" w:rsidP="0026585D">
            <w:pPr>
              <w:spacing w:before="0" w:after="0"/>
              <w:rPr>
                <w:rFonts w:eastAsia="Times New Roman" w:cs="Calibri"/>
                <w:color w:val="000000"/>
                <w:sz w:val="20"/>
                <w:szCs w:val="20"/>
                <w:lang w:eastAsia="en-GB"/>
              </w:rPr>
            </w:pPr>
          </w:p>
        </w:tc>
        <w:tc>
          <w:tcPr>
            <w:tcW w:w="1434" w:type="dxa"/>
          </w:tcPr>
          <w:p w14:paraId="3E9F4271" w14:textId="7CADBF52" w:rsidR="00622C14" w:rsidRPr="00AA7E7C" w:rsidRDefault="00622C14" w:rsidP="0026585D">
            <w:pPr>
              <w:spacing w:before="0" w:after="0"/>
              <w:rPr>
                <w:rFonts w:eastAsia="Times New Roman" w:cs="Times New Roman"/>
                <w:sz w:val="20"/>
                <w:szCs w:val="20"/>
                <w:lang w:eastAsia="en-GB"/>
              </w:rPr>
            </w:pPr>
          </w:p>
        </w:tc>
        <w:tc>
          <w:tcPr>
            <w:tcW w:w="1797" w:type="dxa"/>
            <w:shd w:val="clear" w:color="auto" w:fill="auto"/>
            <w:noWrap/>
            <w:hideMark/>
          </w:tcPr>
          <w:p w14:paraId="0970B373" w14:textId="68E1EF1E" w:rsidR="00622C14" w:rsidRPr="00AA7E7C" w:rsidRDefault="00622C14" w:rsidP="0026585D">
            <w:pPr>
              <w:spacing w:before="0" w:after="0"/>
              <w:rPr>
                <w:rFonts w:ascii="Times New Roman" w:eastAsia="Times New Roman" w:hAnsi="Times New Roman" w:cs="Times New Roman"/>
                <w:sz w:val="20"/>
                <w:szCs w:val="20"/>
                <w:lang w:eastAsia="en-GB"/>
              </w:rPr>
            </w:pPr>
          </w:p>
        </w:tc>
      </w:tr>
      <w:tr w:rsidR="00622C14" w:rsidRPr="00AA7E7C" w14:paraId="14EE3D53" w14:textId="77777777" w:rsidTr="00FE3AF2">
        <w:trPr>
          <w:trHeight w:val="315"/>
        </w:trPr>
        <w:tc>
          <w:tcPr>
            <w:tcW w:w="425" w:type="dxa"/>
            <w:shd w:val="clear" w:color="auto" w:fill="auto"/>
            <w:noWrap/>
            <w:hideMark/>
          </w:tcPr>
          <w:p w14:paraId="11FFA2AF" w14:textId="77777777" w:rsidR="00622C14" w:rsidRPr="00AA7E7C" w:rsidRDefault="00622C14" w:rsidP="00D858E0">
            <w:pPr>
              <w:spacing w:before="0" w:after="0"/>
              <w:jc w:val="right"/>
              <w:rPr>
                <w:rFonts w:eastAsia="Times New Roman" w:cs="Calibri"/>
                <w:color w:val="000000"/>
                <w:sz w:val="20"/>
                <w:szCs w:val="20"/>
                <w:lang w:eastAsia="en-GB"/>
              </w:rPr>
            </w:pPr>
            <w:r w:rsidRPr="00AA7E7C">
              <w:rPr>
                <w:rFonts w:eastAsia="Times New Roman" w:cs="Calibri"/>
                <w:color w:val="000000"/>
                <w:sz w:val="20"/>
                <w:szCs w:val="20"/>
                <w:lang w:eastAsia="en-GB"/>
              </w:rPr>
              <w:t>3</w:t>
            </w:r>
          </w:p>
        </w:tc>
        <w:tc>
          <w:tcPr>
            <w:tcW w:w="2863" w:type="dxa"/>
            <w:shd w:val="clear" w:color="auto" w:fill="auto"/>
            <w:noWrap/>
          </w:tcPr>
          <w:p w14:paraId="1710CDF2" w14:textId="381127A0" w:rsidR="00622C14" w:rsidRPr="00AA7E7C" w:rsidRDefault="00622C14" w:rsidP="0026585D">
            <w:pPr>
              <w:spacing w:before="0" w:after="0"/>
              <w:rPr>
                <w:rFonts w:eastAsia="Times New Roman" w:cs="Calibri"/>
                <w:color w:val="000000"/>
                <w:sz w:val="20"/>
                <w:szCs w:val="20"/>
                <w:lang w:eastAsia="en-GB"/>
              </w:rPr>
            </w:pPr>
          </w:p>
        </w:tc>
        <w:tc>
          <w:tcPr>
            <w:tcW w:w="2462" w:type="dxa"/>
            <w:shd w:val="clear" w:color="auto" w:fill="auto"/>
            <w:noWrap/>
          </w:tcPr>
          <w:p w14:paraId="7AB9837E" w14:textId="37F61217" w:rsidR="00622C14" w:rsidRPr="00AA7E7C" w:rsidRDefault="00622C14" w:rsidP="0026585D">
            <w:pPr>
              <w:spacing w:before="0" w:after="0"/>
              <w:rPr>
                <w:rFonts w:eastAsia="Times New Roman" w:cs="Calibri"/>
                <w:color w:val="000000"/>
                <w:sz w:val="20"/>
                <w:szCs w:val="20"/>
                <w:lang w:eastAsia="en-GB"/>
              </w:rPr>
            </w:pPr>
          </w:p>
        </w:tc>
        <w:tc>
          <w:tcPr>
            <w:tcW w:w="1196" w:type="dxa"/>
            <w:shd w:val="clear" w:color="auto" w:fill="auto"/>
            <w:noWrap/>
          </w:tcPr>
          <w:p w14:paraId="39F67D06" w14:textId="7620DFEF" w:rsidR="00622C14" w:rsidRPr="00AA7E7C" w:rsidRDefault="00622C14" w:rsidP="001053DC">
            <w:pPr>
              <w:spacing w:before="0" w:after="0"/>
              <w:rPr>
                <w:rFonts w:eastAsia="Times New Roman" w:cs="Calibri"/>
                <w:color w:val="000000"/>
                <w:sz w:val="20"/>
                <w:szCs w:val="20"/>
                <w:lang w:eastAsia="en-GB"/>
              </w:rPr>
            </w:pPr>
          </w:p>
        </w:tc>
        <w:tc>
          <w:tcPr>
            <w:tcW w:w="1701" w:type="dxa"/>
            <w:shd w:val="clear" w:color="auto" w:fill="auto"/>
            <w:noWrap/>
          </w:tcPr>
          <w:p w14:paraId="40271995" w14:textId="663BBD06" w:rsidR="00622C14" w:rsidRPr="00AA7E7C" w:rsidRDefault="00622C14" w:rsidP="0026585D">
            <w:pPr>
              <w:spacing w:before="0" w:after="0"/>
              <w:rPr>
                <w:rFonts w:eastAsia="Times New Roman" w:cs="Calibri"/>
                <w:color w:val="000000"/>
                <w:sz w:val="20"/>
                <w:szCs w:val="20"/>
                <w:lang w:eastAsia="en-GB"/>
              </w:rPr>
            </w:pPr>
          </w:p>
        </w:tc>
        <w:tc>
          <w:tcPr>
            <w:tcW w:w="2126" w:type="dxa"/>
            <w:shd w:val="clear" w:color="auto" w:fill="auto"/>
            <w:noWrap/>
          </w:tcPr>
          <w:p w14:paraId="6A6EC2AB" w14:textId="65B0FD82" w:rsidR="00622C14" w:rsidRPr="00AA7E7C" w:rsidRDefault="00622C14" w:rsidP="0026585D">
            <w:pPr>
              <w:spacing w:before="0" w:after="0"/>
              <w:rPr>
                <w:rFonts w:eastAsia="Times New Roman" w:cs="Calibri"/>
                <w:color w:val="000000"/>
                <w:sz w:val="20"/>
                <w:szCs w:val="20"/>
                <w:lang w:eastAsia="en-GB"/>
              </w:rPr>
            </w:pPr>
          </w:p>
        </w:tc>
        <w:tc>
          <w:tcPr>
            <w:tcW w:w="1434" w:type="dxa"/>
          </w:tcPr>
          <w:p w14:paraId="315EF7CE" w14:textId="51FA5B96" w:rsidR="00622C14" w:rsidRPr="00AA7E7C" w:rsidRDefault="00622C14" w:rsidP="0026585D">
            <w:pPr>
              <w:spacing w:before="0" w:after="0"/>
              <w:rPr>
                <w:rFonts w:eastAsia="Times New Roman" w:cs="Calibri"/>
                <w:color w:val="000000"/>
                <w:sz w:val="20"/>
                <w:szCs w:val="20"/>
                <w:lang w:eastAsia="en-GB"/>
              </w:rPr>
            </w:pPr>
          </w:p>
        </w:tc>
        <w:tc>
          <w:tcPr>
            <w:tcW w:w="1797" w:type="dxa"/>
            <w:shd w:val="clear" w:color="auto" w:fill="auto"/>
          </w:tcPr>
          <w:p w14:paraId="370D5121" w14:textId="398EABBB" w:rsidR="00622C14" w:rsidRPr="00AA7E7C" w:rsidRDefault="00622C14" w:rsidP="0026585D">
            <w:pPr>
              <w:spacing w:before="0" w:after="0"/>
              <w:rPr>
                <w:rFonts w:eastAsia="Times New Roman" w:cs="Calibri"/>
                <w:color w:val="000000"/>
                <w:sz w:val="20"/>
                <w:szCs w:val="20"/>
                <w:lang w:eastAsia="en-GB"/>
              </w:rPr>
            </w:pPr>
          </w:p>
        </w:tc>
      </w:tr>
      <w:tr w:rsidR="00622C14" w:rsidRPr="00AA7E7C" w14:paraId="3EBBB5EB" w14:textId="77777777" w:rsidTr="00FE3AF2">
        <w:trPr>
          <w:trHeight w:val="315"/>
        </w:trPr>
        <w:tc>
          <w:tcPr>
            <w:tcW w:w="425" w:type="dxa"/>
            <w:shd w:val="clear" w:color="auto" w:fill="auto"/>
            <w:noWrap/>
            <w:hideMark/>
          </w:tcPr>
          <w:p w14:paraId="12B366EE" w14:textId="77777777" w:rsidR="00622C14" w:rsidRPr="00AA7E7C" w:rsidRDefault="00622C14" w:rsidP="00D858E0">
            <w:pPr>
              <w:spacing w:before="0" w:after="0"/>
              <w:jc w:val="right"/>
              <w:rPr>
                <w:rFonts w:eastAsia="Times New Roman" w:cs="Calibri"/>
                <w:color w:val="000000"/>
                <w:sz w:val="20"/>
                <w:szCs w:val="20"/>
                <w:lang w:eastAsia="en-GB"/>
              </w:rPr>
            </w:pPr>
            <w:r w:rsidRPr="00AA7E7C">
              <w:rPr>
                <w:rFonts w:eastAsia="Times New Roman" w:cs="Calibri"/>
                <w:color w:val="000000"/>
                <w:sz w:val="20"/>
                <w:szCs w:val="20"/>
                <w:lang w:eastAsia="en-GB"/>
              </w:rPr>
              <w:t>4</w:t>
            </w:r>
          </w:p>
        </w:tc>
        <w:tc>
          <w:tcPr>
            <w:tcW w:w="2863" w:type="dxa"/>
            <w:shd w:val="clear" w:color="auto" w:fill="auto"/>
            <w:noWrap/>
          </w:tcPr>
          <w:p w14:paraId="078080C5" w14:textId="4F2FCE24" w:rsidR="00622C14" w:rsidRPr="00AA7E7C" w:rsidRDefault="00622C14" w:rsidP="0026585D">
            <w:pPr>
              <w:spacing w:before="0" w:after="0"/>
              <w:rPr>
                <w:rFonts w:eastAsia="Times New Roman" w:cs="Calibri"/>
                <w:color w:val="000000"/>
                <w:sz w:val="20"/>
                <w:szCs w:val="20"/>
                <w:lang w:eastAsia="en-GB"/>
              </w:rPr>
            </w:pPr>
          </w:p>
        </w:tc>
        <w:tc>
          <w:tcPr>
            <w:tcW w:w="2462" w:type="dxa"/>
            <w:shd w:val="clear" w:color="auto" w:fill="auto"/>
            <w:noWrap/>
          </w:tcPr>
          <w:p w14:paraId="67D8C3E8" w14:textId="02851166" w:rsidR="00622C14" w:rsidRPr="00AA7E7C" w:rsidRDefault="00622C14" w:rsidP="0026585D">
            <w:pPr>
              <w:spacing w:before="0" w:after="0"/>
              <w:rPr>
                <w:rFonts w:eastAsia="Times New Roman" w:cs="Calibri"/>
                <w:color w:val="000000"/>
                <w:sz w:val="20"/>
                <w:szCs w:val="20"/>
                <w:lang w:eastAsia="en-GB"/>
              </w:rPr>
            </w:pPr>
          </w:p>
        </w:tc>
        <w:tc>
          <w:tcPr>
            <w:tcW w:w="1196" w:type="dxa"/>
            <w:shd w:val="clear" w:color="auto" w:fill="auto"/>
            <w:noWrap/>
          </w:tcPr>
          <w:p w14:paraId="01E079EB" w14:textId="45F921AA" w:rsidR="00622C14" w:rsidRPr="00AA7E7C" w:rsidRDefault="00622C14" w:rsidP="001053DC">
            <w:pPr>
              <w:spacing w:before="0" w:after="0"/>
              <w:rPr>
                <w:rFonts w:eastAsia="Times New Roman" w:cs="Calibri"/>
                <w:color w:val="000000"/>
                <w:sz w:val="20"/>
                <w:szCs w:val="20"/>
                <w:lang w:eastAsia="en-GB"/>
              </w:rPr>
            </w:pPr>
          </w:p>
        </w:tc>
        <w:tc>
          <w:tcPr>
            <w:tcW w:w="1701" w:type="dxa"/>
            <w:shd w:val="clear" w:color="auto" w:fill="auto"/>
            <w:noWrap/>
          </w:tcPr>
          <w:p w14:paraId="1BB1EFA9" w14:textId="23B63924" w:rsidR="00622C14" w:rsidRPr="00AA7E7C" w:rsidRDefault="00622C14" w:rsidP="0026585D">
            <w:pPr>
              <w:spacing w:before="0" w:after="0"/>
              <w:rPr>
                <w:rFonts w:eastAsia="Times New Roman" w:cs="Calibri"/>
                <w:color w:val="000000"/>
                <w:sz w:val="20"/>
                <w:szCs w:val="20"/>
                <w:lang w:eastAsia="en-GB"/>
              </w:rPr>
            </w:pPr>
          </w:p>
        </w:tc>
        <w:tc>
          <w:tcPr>
            <w:tcW w:w="2126" w:type="dxa"/>
            <w:shd w:val="clear" w:color="auto" w:fill="auto"/>
            <w:noWrap/>
          </w:tcPr>
          <w:p w14:paraId="1443DE39" w14:textId="4E40B3F9" w:rsidR="00622C14" w:rsidRPr="00AA7E7C" w:rsidRDefault="00622C14" w:rsidP="0026585D">
            <w:pPr>
              <w:spacing w:before="0" w:after="0"/>
              <w:rPr>
                <w:rFonts w:eastAsia="Times New Roman" w:cs="Calibri"/>
                <w:color w:val="000000"/>
                <w:sz w:val="20"/>
                <w:szCs w:val="20"/>
                <w:lang w:eastAsia="en-GB"/>
              </w:rPr>
            </w:pPr>
          </w:p>
        </w:tc>
        <w:tc>
          <w:tcPr>
            <w:tcW w:w="1434" w:type="dxa"/>
          </w:tcPr>
          <w:p w14:paraId="0AB5BB09" w14:textId="234525E9" w:rsidR="00622C14" w:rsidRPr="00AA7E7C" w:rsidRDefault="00622C14" w:rsidP="0026585D">
            <w:pPr>
              <w:spacing w:before="0" w:after="0"/>
              <w:rPr>
                <w:rFonts w:eastAsia="Times New Roman" w:cs="Calibri"/>
                <w:color w:val="000000"/>
                <w:sz w:val="20"/>
                <w:szCs w:val="20"/>
                <w:lang w:eastAsia="en-GB"/>
              </w:rPr>
            </w:pPr>
          </w:p>
        </w:tc>
        <w:tc>
          <w:tcPr>
            <w:tcW w:w="1797" w:type="dxa"/>
            <w:shd w:val="clear" w:color="auto" w:fill="auto"/>
            <w:noWrap/>
          </w:tcPr>
          <w:p w14:paraId="0AB0E130" w14:textId="2ECC15F1" w:rsidR="00622C14" w:rsidRPr="00AA7E7C" w:rsidRDefault="00622C14" w:rsidP="0026585D">
            <w:pPr>
              <w:spacing w:before="0" w:after="0"/>
              <w:rPr>
                <w:rFonts w:eastAsia="Times New Roman" w:cs="Calibri"/>
                <w:color w:val="000000"/>
                <w:sz w:val="20"/>
                <w:szCs w:val="20"/>
                <w:lang w:eastAsia="en-GB"/>
              </w:rPr>
            </w:pPr>
          </w:p>
        </w:tc>
      </w:tr>
      <w:tr w:rsidR="00622C14" w:rsidRPr="00AA7E7C" w14:paraId="184ADDC1" w14:textId="77777777" w:rsidTr="000308CB">
        <w:trPr>
          <w:trHeight w:val="315"/>
        </w:trPr>
        <w:tc>
          <w:tcPr>
            <w:tcW w:w="425" w:type="dxa"/>
            <w:shd w:val="clear" w:color="auto" w:fill="auto"/>
            <w:noWrap/>
          </w:tcPr>
          <w:p w14:paraId="7A7DF78D" w14:textId="77777777" w:rsidR="00622C14" w:rsidRPr="00AA7E7C" w:rsidRDefault="00622C14" w:rsidP="0026585D">
            <w:pPr>
              <w:spacing w:before="0" w:after="0"/>
              <w:rPr>
                <w:rFonts w:ascii="Calibri" w:eastAsia="Times New Roman" w:hAnsi="Calibri" w:cs="Calibri"/>
                <w:color w:val="000000"/>
                <w:sz w:val="20"/>
                <w:szCs w:val="20"/>
                <w:lang w:eastAsia="en-GB"/>
              </w:rPr>
            </w:pPr>
          </w:p>
        </w:tc>
        <w:tc>
          <w:tcPr>
            <w:tcW w:w="2863" w:type="dxa"/>
            <w:shd w:val="clear" w:color="auto" w:fill="auto"/>
            <w:noWrap/>
          </w:tcPr>
          <w:p w14:paraId="4D8ED6CE" w14:textId="77777777" w:rsidR="00622C14" w:rsidRPr="00AA7E7C" w:rsidRDefault="00622C14" w:rsidP="0026585D">
            <w:pPr>
              <w:spacing w:before="0" w:after="0"/>
              <w:rPr>
                <w:rFonts w:eastAsia="Times New Roman" w:cs="Calibri"/>
                <w:color w:val="000000"/>
                <w:sz w:val="20"/>
                <w:szCs w:val="20"/>
                <w:lang w:eastAsia="en-GB"/>
              </w:rPr>
            </w:pPr>
          </w:p>
        </w:tc>
        <w:tc>
          <w:tcPr>
            <w:tcW w:w="2462" w:type="dxa"/>
            <w:shd w:val="clear" w:color="auto" w:fill="auto"/>
            <w:noWrap/>
          </w:tcPr>
          <w:p w14:paraId="7BD37CF7" w14:textId="77777777" w:rsidR="00622C14" w:rsidRPr="00AA7E7C" w:rsidRDefault="00622C14" w:rsidP="0026585D">
            <w:pPr>
              <w:spacing w:before="0" w:after="0"/>
              <w:rPr>
                <w:rFonts w:eastAsia="Times New Roman" w:cs="Calibri"/>
                <w:color w:val="000000"/>
                <w:sz w:val="20"/>
                <w:szCs w:val="20"/>
                <w:lang w:eastAsia="en-GB"/>
              </w:rPr>
            </w:pPr>
          </w:p>
        </w:tc>
        <w:tc>
          <w:tcPr>
            <w:tcW w:w="1196" w:type="dxa"/>
            <w:shd w:val="clear" w:color="auto" w:fill="auto"/>
            <w:noWrap/>
          </w:tcPr>
          <w:p w14:paraId="7B6E11A7" w14:textId="77777777" w:rsidR="00622C14" w:rsidRPr="00AA7E7C" w:rsidRDefault="00622C14" w:rsidP="0026585D">
            <w:pPr>
              <w:spacing w:before="0" w:after="0"/>
              <w:rPr>
                <w:rFonts w:eastAsia="Times New Roman" w:cs="Calibri"/>
                <w:color w:val="000000"/>
                <w:sz w:val="20"/>
                <w:szCs w:val="20"/>
                <w:lang w:eastAsia="en-GB"/>
              </w:rPr>
            </w:pPr>
          </w:p>
        </w:tc>
        <w:tc>
          <w:tcPr>
            <w:tcW w:w="1701" w:type="dxa"/>
            <w:shd w:val="clear" w:color="auto" w:fill="auto"/>
            <w:noWrap/>
          </w:tcPr>
          <w:p w14:paraId="48A832AC" w14:textId="77777777" w:rsidR="00622C14" w:rsidRPr="00AA7E7C" w:rsidRDefault="00622C14" w:rsidP="0026585D">
            <w:pPr>
              <w:spacing w:before="0" w:after="0"/>
              <w:rPr>
                <w:rFonts w:eastAsia="Times New Roman" w:cs="Calibri"/>
                <w:color w:val="000000"/>
                <w:sz w:val="20"/>
                <w:szCs w:val="20"/>
                <w:lang w:eastAsia="en-GB"/>
              </w:rPr>
            </w:pPr>
          </w:p>
        </w:tc>
        <w:tc>
          <w:tcPr>
            <w:tcW w:w="2126" w:type="dxa"/>
            <w:shd w:val="clear" w:color="auto" w:fill="auto"/>
            <w:noWrap/>
          </w:tcPr>
          <w:p w14:paraId="77ACC5D3" w14:textId="77777777" w:rsidR="00622C14" w:rsidRPr="00AA7E7C" w:rsidRDefault="00622C14" w:rsidP="0026585D">
            <w:pPr>
              <w:spacing w:before="0" w:after="0"/>
              <w:rPr>
                <w:rFonts w:eastAsia="Times New Roman" w:cs="Calibri"/>
                <w:color w:val="000000"/>
                <w:sz w:val="20"/>
                <w:szCs w:val="20"/>
                <w:lang w:eastAsia="en-GB"/>
              </w:rPr>
            </w:pPr>
          </w:p>
        </w:tc>
        <w:tc>
          <w:tcPr>
            <w:tcW w:w="1434" w:type="dxa"/>
          </w:tcPr>
          <w:p w14:paraId="54D693C0" w14:textId="77777777" w:rsidR="00622C14" w:rsidRPr="00AA7E7C" w:rsidRDefault="00622C14" w:rsidP="0026585D">
            <w:pPr>
              <w:spacing w:before="0" w:after="0"/>
              <w:rPr>
                <w:rFonts w:eastAsia="Times New Roman" w:cs="Calibri"/>
                <w:color w:val="000000"/>
                <w:sz w:val="20"/>
                <w:szCs w:val="20"/>
                <w:lang w:eastAsia="en-GB"/>
              </w:rPr>
            </w:pPr>
          </w:p>
        </w:tc>
        <w:tc>
          <w:tcPr>
            <w:tcW w:w="1797" w:type="dxa"/>
            <w:shd w:val="clear" w:color="auto" w:fill="auto"/>
            <w:noWrap/>
          </w:tcPr>
          <w:p w14:paraId="3A2E2B96" w14:textId="0BA85BCE" w:rsidR="00622C14" w:rsidRPr="00AA7E7C" w:rsidRDefault="00622C14" w:rsidP="0026585D">
            <w:pPr>
              <w:spacing w:before="0" w:after="0"/>
              <w:rPr>
                <w:rFonts w:eastAsia="Times New Roman" w:cs="Calibri"/>
                <w:color w:val="000000"/>
                <w:sz w:val="20"/>
                <w:szCs w:val="20"/>
                <w:lang w:eastAsia="en-GB"/>
              </w:rPr>
            </w:pPr>
          </w:p>
        </w:tc>
      </w:tr>
    </w:tbl>
    <w:p w14:paraId="28FECBDC" w14:textId="77777777" w:rsidR="0026585D" w:rsidRPr="00AA7E7C" w:rsidRDefault="0026585D" w:rsidP="00ED0933">
      <w:pPr>
        <w:sectPr w:rsidR="0026585D" w:rsidRPr="00AA7E7C" w:rsidSect="003765DE">
          <w:pgSz w:w="16840" w:h="11901" w:orient="landscape"/>
          <w:pgMar w:top="1418" w:right="1418" w:bottom="1411" w:left="1418" w:header="851" w:footer="113" w:gutter="0"/>
          <w:cols w:space="708"/>
          <w:titlePg/>
          <w:docGrid w:linePitch="326"/>
        </w:sectPr>
      </w:pPr>
    </w:p>
    <w:p w14:paraId="1EDE2454" w14:textId="77777777" w:rsidR="007066D9" w:rsidRPr="00AA7E7C" w:rsidRDefault="007066D9" w:rsidP="00D7724E">
      <w:pPr>
        <w:pStyle w:val="Titre2"/>
      </w:pPr>
      <w:bookmarkStart w:id="64" w:name="_Toc176346757"/>
      <w:r w:rsidRPr="00AA7E7C">
        <w:lastRenderedPageBreak/>
        <w:t>Autoévaluation</w:t>
      </w:r>
      <w:bookmarkEnd w:id="64"/>
    </w:p>
    <w:p w14:paraId="4B2472F9" w14:textId="77777777" w:rsidR="007066D9" w:rsidRPr="00AA7E7C" w:rsidRDefault="007066D9" w:rsidP="007066D9">
      <w:pPr>
        <w:pStyle w:val="Captiontext"/>
        <w:rPr>
          <w:i w:val="0"/>
          <w:iCs w:val="0"/>
          <w:sz w:val="20"/>
          <w:szCs w:val="20"/>
        </w:rPr>
      </w:pPr>
      <w:r w:rsidRPr="00AA7E7C">
        <w:rPr>
          <w:rFonts w:ascii="MS Mincho" w:eastAsia="MS Mincho" w:hAnsi="MS Mincho" w:cs="MS Mincho" w:hint="eastAsia"/>
          <w:i w:val="0"/>
          <w:iCs w:val="0"/>
        </w:rPr>
        <w:t>ⓘ</w:t>
      </w:r>
      <w:r w:rsidRPr="00AA7E7C">
        <w:rPr>
          <w:rFonts w:ascii="MS Mincho" w:eastAsia="MS Mincho" w:hAnsi="MS Mincho" w:cs="MS Mincho"/>
          <w:i w:val="0"/>
          <w:iCs w:val="0"/>
        </w:rPr>
        <w:t xml:space="preserve"> </w:t>
      </w:r>
      <w:r w:rsidRPr="00AA7E7C">
        <w:rPr>
          <w:i w:val="0"/>
          <w:iCs w:val="0"/>
          <w:sz w:val="20"/>
          <w:szCs w:val="20"/>
        </w:rPr>
        <w:t>L’autoévaluation permet au GMP de comprendre les aspects de l’exigence et d’évaluer ses progrès pour y parvenir. Des points de vue divergents au sein d’un collège ou entre les différents collèges peuvent être repris dans ce formulaire.</w:t>
      </w:r>
    </w:p>
    <w:p w14:paraId="2478A475" w14:textId="77777777" w:rsidR="00FE6948" w:rsidRPr="00AA7E7C" w:rsidRDefault="00FE6948" w:rsidP="00FE6948">
      <w:pPr>
        <w:pStyle w:val="Captiontext"/>
        <w:rPr>
          <w:i w:val="0"/>
          <w:iCs w:val="0"/>
          <w:sz w:val="20"/>
          <w:szCs w:val="20"/>
        </w:rPr>
      </w:pPr>
    </w:p>
    <w:p w14:paraId="29BEDF97" w14:textId="5345B57E" w:rsidR="0073383A" w:rsidRPr="00AA7E7C" w:rsidRDefault="007066D9" w:rsidP="00FE6948">
      <w:pPr>
        <w:pStyle w:val="Captiontext"/>
        <w:rPr>
          <w:i w:val="0"/>
          <w:iCs w:val="0"/>
          <w:sz w:val="20"/>
          <w:szCs w:val="20"/>
        </w:rPr>
      </w:pPr>
      <w:r w:rsidRPr="00AA7E7C">
        <w:rPr>
          <w:i w:val="0"/>
          <w:iCs w:val="0"/>
          <w:sz w:val="20"/>
          <w:szCs w:val="20"/>
        </w:rPr>
        <w:t xml:space="preserve">Les recommandations issues de la mise en </w:t>
      </w:r>
      <w:r w:rsidR="00CE245F" w:rsidRPr="00AA7E7C">
        <w:rPr>
          <w:i w:val="0"/>
          <w:iCs w:val="0"/>
          <w:sz w:val="20"/>
          <w:szCs w:val="20"/>
        </w:rPr>
        <w:t>œuvre</w:t>
      </w:r>
      <w:r w:rsidRPr="00AA7E7C">
        <w:rPr>
          <w:i w:val="0"/>
          <w:iCs w:val="0"/>
          <w:sz w:val="20"/>
          <w:szCs w:val="20"/>
        </w:rPr>
        <w:t xml:space="preserve"> de l’ITIE incluent mais ne se limitent pas </w:t>
      </w:r>
      <w:r w:rsidR="008F206E" w:rsidRPr="00AA7E7C">
        <w:rPr>
          <w:i w:val="0"/>
          <w:iCs w:val="0"/>
          <w:sz w:val="20"/>
          <w:szCs w:val="20"/>
        </w:rPr>
        <w:t>aux</w:t>
      </w:r>
      <w:r w:rsidR="00CE245F" w:rsidRPr="00AA7E7C">
        <w:rPr>
          <w:i w:val="0"/>
          <w:iCs w:val="0"/>
          <w:sz w:val="20"/>
          <w:szCs w:val="20"/>
        </w:rPr>
        <w:t> :</w:t>
      </w:r>
      <w:r w:rsidR="0073383A" w:rsidRPr="00AA7E7C">
        <w:rPr>
          <w:i w:val="0"/>
          <w:iCs w:val="0"/>
          <w:sz w:val="20"/>
          <w:szCs w:val="20"/>
        </w:rPr>
        <w:t xml:space="preserve"> </w:t>
      </w:r>
    </w:p>
    <w:p w14:paraId="707804DF" w14:textId="2F5D89DC" w:rsidR="0073383A" w:rsidRPr="00AA7E7C" w:rsidRDefault="0073383A" w:rsidP="0073383A">
      <w:pPr>
        <w:pStyle w:val="Captiontext"/>
        <w:numPr>
          <w:ilvl w:val="0"/>
          <w:numId w:val="30"/>
        </w:numPr>
        <w:rPr>
          <w:i w:val="0"/>
          <w:iCs w:val="0"/>
          <w:sz w:val="20"/>
          <w:szCs w:val="20"/>
        </w:rPr>
      </w:pPr>
      <w:r w:rsidRPr="00AA7E7C">
        <w:rPr>
          <w:i w:val="0"/>
          <w:iCs w:val="0"/>
          <w:sz w:val="20"/>
          <w:szCs w:val="20"/>
        </w:rPr>
        <w:t>Recomm</w:t>
      </w:r>
      <w:r w:rsidR="008F206E" w:rsidRPr="00AA7E7C">
        <w:rPr>
          <w:i w:val="0"/>
          <w:iCs w:val="0"/>
          <w:sz w:val="20"/>
          <w:szCs w:val="20"/>
        </w:rPr>
        <w:t>a</w:t>
      </w:r>
      <w:r w:rsidRPr="00AA7E7C">
        <w:rPr>
          <w:i w:val="0"/>
          <w:iCs w:val="0"/>
          <w:sz w:val="20"/>
          <w:szCs w:val="20"/>
        </w:rPr>
        <w:t xml:space="preserve">ndations </w:t>
      </w:r>
      <w:r w:rsidR="008F206E" w:rsidRPr="00AA7E7C">
        <w:rPr>
          <w:i w:val="0"/>
          <w:iCs w:val="0"/>
          <w:sz w:val="20"/>
          <w:szCs w:val="20"/>
        </w:rPr>
        <w:t>issues du rapportage ou des Rapports ITIE</w:t>
      </w:r>
      <w:r w:rsidRPr="00AA7E7C">
        <w:rPr>
          <w:i w:val="0"/>
          <w:iCs w:val="0"/>
          <w:sz w:val="20"/>
          <w:szCs w:val="20"/>
        </w:rPr>
        <w:t xml:space="preserve"> </w:t>
      </w:r>
    </w:p>
    <w:p w14:paraId="118C7AFD" w14:textId="6768B359" w:rsidR="00977239" w:rsidRPr="00AA7E7C" w:rsidRDefault="00977239" w:rsidP="0073383A">
      <w:pPr>
        <w:pStyle w:val="Captiontext"/>
        <w:numPr>
          <w:ilvl w:val="0"/>
          <w:numId w:val="30"/>
        </w:numPr>
        <w:rPr>
          <w:i w:val="0"/>
          <w:iCs w:val="0"/>
          <w:sz w:val="20"/>
          <w:szCs w:val="20"/>
        </w:rPr>
      </w:pPr>
      <w:r w:rsidRPr="00AA7E7C">
        <w:rPr>
          <w:i w:val="0"/>
          <w:iCs w:val="0"/>
          <w:sz w:val="20"/>
          <w:szCs w:val="20"/>
        </w:rPr>
        <w:t>Recomm</w:t>
      </w:r>
      <w:r w:rsidR="008F206E" w:rsidRPr="00AA7E7C">
        <w:rPr>
          <w:i w:val="0"/>
          <w:iCs w:val="0"/>
          <w:sz w:val="20"/>
          <w:szCs w:val="20"/>
        </w:rPr>
        <w:t>a</w:t>
      </w:r>
      <w:r w:rsidRPr="00AA7E7C">
        <w:rPr>
          <w:i w:val="0"/>
          <w:iCs w:val="0"/>
          <w:sz w:val="20"/>
          <w:szCs w:val="20"/>
        </w:rPr>
        <w:t xml:space="preserve">ndations </w:t>
      </w:r>
      <w:r w:rsidR="008F206E" w:rsidRPr="00AA7E7C">
        <w:rPr>
          <w:i w:val="0"/>
          <w:iCs w:val="0"/>
          <w:sz w:val="20"/>
          <w:szCs w:val="20"/>
        </w:rPr>
        <w:t>issues d’études commanditées par le GMP</w:t>
      </w:r>
    </w:p>
    <w:p w14:paraId="25E18F43" w14:textId="324C5961" w:rsidR="00977239" w:rsidRPr="00AA7E7C" w:rsidRDefault="00977239" w:rsidP="0073383A">
      <w:pPr>
        <w:pStyle w:val="Captiontext"/>
        <w:numPr>
          <w:ilvl w:val="0"/>
          <w:numId w:val="30"/>
        </w:numPr>
        <w:rPr>
          <w:i w:val="0"/>
          <w:iCs w:val="0"/>
          <w:sz w:val="20"/>
          <w:szCs w:val="20"/>
        </w:rPr>
      </w:pPr>
      <w:r w:rsidRPr="00AA7E7C">
        <w:rPr>
          <w:i w:val="0"/>
          <w:iCs w:val="0"/>
          <w:sz w:val="20"/>
          <w:szCs w:val="20"/>
        </w:rPr>
        <w:t>Recomm</w:t>
      </w:r>
      <w:r w:rsidR="008F206E" w:rsidRPr="00AA7E7C">
        <w:rPr>
          <w:i w:val="0"/>
          <w:iCs w:val="0"/>
          <w:sz w:val="20"/>
          <w:szCs w:val="20"/>
        </w:rPr>
        <w:t>a</w:t>
      </w:r>
      <w:r w:rsidRPr="00AA7E7C">
        <w:rPr>
          <w:i w:val="0"/>
          <w:iCs w:val="0"/>
          <w:sz w:val="20"/>
          <w:szCs w:val="20"/>
        </w:rPr>
        <w:t xml:space="preserve">ndations </w:t>
      </w:r>
      <w:r w:rsidR="008F206E" w:rsidRPr="00AA7E7C">
        <w:rPr>
          <w:i w:val="0"/>
          <w:iCs w:val="0"/>
          <w:sz w:val="20"/>
          <w:szCs w:val="20"/>
        </w:rPr>
        <w:t>issues de la</w:t>
      </w:r>
      <w:r w:rsidRPr="00AA7E7C">
        <w:rPr>
          <w:i w:val="0"/>
          <w:iCs w:val="0"/>
          <w:sz w:val="20"/>
          <w:szCs w:val="20"/>
        </w:rPr>
        <w:t xml:space="preserve"> Validation</w:t>
      </w:r>
    </w:p>
    <w:p w14:paraId="12C30973" w14:textId="2B8F2E8C" w:rsidR="00977239" w:rsidRPr="00AA7E7C" w:rsidRDefault="008F206E" w:rsidP="0073383A">
      <w:pPr>
        <w:pStyle w:val="Captiontext"/>
        <w:numPr>
          <w:ilvl w:val="0"/>
          <w:numId w:val="30"/>
        </w:numPr>
        <w:rPr>
          <w:i w:val="0"/>
          <w:iCs w:val="0"/>
          <w:sz w:val="20"/>
          <w:szCs w:val="20"/>
        </w:rPr>
      </w:pPr>
      <w:r w:rsidRPr="00AA7E7C">
        <w:rPr>
          <w:i w:val="0"/>
          <w:iCs w:val="0"/>
          <w:sz w:val="20"/>
          <w:szCs w:val="20"/>
        </w:rPr>
        <w:t>Mesures correctives issues de la</w:t>
      </w:r>
      <w:r w:rsidR="00977239" w:rsidRPr="00AA7E7C">
        <w:rPr>
          <w:i w:val="0"/>
          <w:iCs w:val="0"/>
          <w:sz w:val="20"/>
          <w:szCs w:val="20"/>
        </w:rPr>
        <w:t xml:space="preserve"> Validation</w:t>
      </w:r>
    </w:p>
    <w:p w14:paraId="4349DA65" w14:textId="0B35DD1A" w:rsidR="00FE6948" w:rsidRPr="00AA7E7C" w:rsidRDefault="008F206E" w:rsidP="00FE6948">
      <w:pPr>
        <w:pStyle w:val="Titre3"/>
      </w:pPr>
      <w:bookmarkStart w:id="65" w:name="_Technical_requirements_2"/>
      <w:bookmarkStart w:id="66" w:name="_Toc176346758"/>
      <w:bookmarkEnd w:id="65"/>
      <w:r w:rsidRPr="00AA7E7C">
        <w:t>Exigences techniques</w:t>
      </w:r>
      <w:bookmarkEnd w:id="66"/>
    </w:p>
    <w:tbl>
      <w:tblPr>
        <w:tblStyle w:val="Grilledutableau"/>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1652"/>
        <w:gridCol w:w="7420"/>
      </w:tblGrid>
      <w:tr w:rsidR="00FE6948" w:rsidRPr="00AA7E7C" w14:paraId="4B6AEFB0" w14:textId="77777777" w:rsidTr="00C47471">
        <w:tc>
          <w:tcPr>
            <w:tcW w:w="1652" w:type="dxa"/>
            <w:shd w:val="clear" w:color="auto" w:fill="B4C6E7" w:themeFill="accent1" w:themeFillTint="66"/>
          </w:tcPr>
          <w:p w14:paraId="034C2FE2" w14:textId="7ADD8026" w:rsidR="00FE6948" w:rsidRPr="00AA7E7C" w:rsidRDefault="008F206E" w:rsidP="002C0595">
            <w:pPr>
              <w:rPr>
                <w:b/>
                <w:bCs/>
                <w:szCs w:val="22"/>
              </w:rPr>
            </w:pPr>
            <w:r w:rsidRPr="00AA7E7C">
              <w:rPr>
                <w:b/>
                <w:bCs/>
                <w:szCs w:val="22"/>
              </w:rPr>
              <w:t>Exigé</w:t>
            </w:r>
          </w:p>
        </w:tc>
        <w:tc>
          <w:tcPr>
            <w:tcW w:w="7420" w:type="dxa"/>
            <w:shd w:val="clear" w:color="auto" w:fill="B4C6E7"/>
          </w:tcPr>
          <w:p w14:paraId="1CD5A6C1" w14:textId="130C450A" w:rsidR="00FE6948" w:rsidRPr="00AA7E7C" w:rsidRDefault="00FE6948" w:rsidP="002C0595">
            <w:pPr>
              <w:rPr>
                <w:b/>
                <w:bCs/>
                <w:szCs w:val="22"/>
              </w:rPr>
            </w:pPr>
            <w:r w:rsidRPr="00AA7E7C">
              <w:rPr>
                <w:b/>
                <w:bCs/>
                <w:szCs w:val="22"/>
              </w:rPr>
              <w:t>7.3</w:t>
            </w:r>
            <w:r w:rsidR="0073383A" w:rsidRPr="00AA7E7C">
              <w:rPr>
                <w:b/>
                <w:bCs/>
                <w:szCs w:val="22"/>
              </w:rPr>
              <w:t xml:space="preserve"> </w:t>
            </w:r>
            <w:r w:rsidR="008F206E" w:rsidRPr="00AA7E7C">
              <w:rPr>
                <w:b/>
                <w:bCs/>
                <w:szCs w:val="22"/>
              </w:rPr>
              <w:t>Suivi des recommandations tirées de la mise en œuvre de l’ITIE</w:t>
            </w:r>
          </w:p>
        </w:tc>
      </w:tr>
      <w:tr w:rsidR="00571524" w:rsidRPr="00AA7E7C" w14:paraId="1ECFD19F" w14:textId="77777777" w:rsidTr="00C47471">
        <w:tc>
          <w:tcPr>
            <w:tcW w:w="9072" w:type="dxa"/>
            <w:gridSpan w:val="2"/>
            <w:shd w:val="clear" w:color="auto" w:fill="FFFFFF" w:themeFill="background1"/>
          </w:tcPr>
          <w:p w14:paraId="4A345D5E" w14:textId="3035175B" w:rsidR="00571524" w:rsidRPr="00AA7E7C" w:rsidRDefault="008F206E" w:rsidP="002C0595">
            <w:pPr>
              <w:rPr>
                <w:b/>
                <w:bCs/>
                <w:szCs w:val="22"/>
              </w:rPr>
            </w:pPr>
            <w:r w:rsidRPr="00AA7E7C">
              <w:rPr>
                <w:b/>
                <w:bCs/>
                <w:szCs w:val="22"/>
              </w:rPr>
              <w:t xml:space="preserve">Le GMP </w:t>
            </w:r>
            <w:r w:rsidR="00CE245F" w:rsidRPr="00AA7E7C">
              <w:rPr>
                <w:b/>
                <w:bCs/>
                <w:szCs w:val="22"/>
              </w:rPr>
              <w:t>a-t-il</w:t>
            </w:r>
            <w:r w:rsidRPr="00AA7E7C">
              <w:rPr>
                <w:b/>
                <w:bCs/>
                <w:szCs w:val="22"/>
              </w:rPr>
              <w:t xml:space="preserve"> une compréhension de toutes les conclusions et recommandations issues de la mise en œuvre de </w:t>
            </w:r>
            <w:r w:rsidR="00CE245F" w:rsidRPr="00AA7E7C">
              <w:rPr>
                <w:b/>
                <w:bCs/>
                <w:szCs w:val="22"/>
              </w:rPr>
              <w:t>l’ITIE ?</w:t>
            </w:r>
          </w:p>
          <w:p w14:paraId="16661532" w14:textId="77777777" w:rsidR="008F206E" w:rsidRPr="00AA7E7C" w:rsidRDefault="0023782F" w:rsidP="008F206E">
            <w:pPr>
              <w:spacing w:before="120" w:after="120"/>
              <w:rPr>
                <w:szCs w:val="22"/>
              </w:rPr>
            </w:pPr>
            <w:sdt>
              <w:sdtPr>
                <w:rPr>
                  <w:rFonts w:ascii="MS Gothic" w:eastAsia="MS Gothic" w:hAnsi="MS Gothic"/>
                  <w:szCs w:val="22"/>
                </w:rPr>
                <w:id w:val="405962027"/>
                <w14:checkbox>
                  <w14:checked w14:val="0"/>
                  <w14:checkedState w14:val="2612" w14:font="MS Gothic"/>
                  <w14:uncheckedState w14:val="2610" w14:font="MS Gothic"/>
                </w14:checkbox>
              </w:sdtPr>
              <w:sdtEndPr/>
              <w:sdtContent>
                <w:r w:rsidR="008F206E" w:rsidRPr="00AA7E7C">
                  <w:rPr>
                    <w:rFonts w:ascii="MS Gothic" w:eastAsia="MS Gothic" w:hAnsi="MS Gothic" w:hint="eastAsia"/>
                    <w:szCs w:val="22"/>
                  </w:rPr>
                  <w:t>☐</w:t>
                </w:r>
              </w:sdtContent>
            </w:sdt>
            <w:r w:rsidR="008F206E" w:rsidRPr="00AA7E7C">
              <w:rPr>
                <w:szCs w:val="22"/>
              </w:rPr>
              <w:t xml:space="preserve"> </w:t>
            </w:r>
            <w:r w:rsidR="008F206E" w:rsidRPr="00AA7E7C">
              <w:rPr>
                <w:szCs w:val="22"/>
                <w:shd w:val="clear" w:color="auto" w:fill="D9E2F3" w:themeFill="accent1" w:themeFillTint="33"/>
              </w:rPr>
              <w:t>Oui</w:t>
            </w:r>
            <w:r w:rsidR="008F206E" w:rsidRPr="00AA7E7C">
              <w:rPr>
                <w:szCs w:val="22"/>
              </w:rPr>
              <w:t xml:space="preserve">           </w:t>
            </w:r>
            <w:sdt>
              <w:sdtPr>
                <w:rPr>
                  <w:rFonts w:ascii="MS Gothic" w:eastAsia="MS Gothic" w:hAnsi="MS Gothic"/>
                  <w:szCs w:val="22"/>
                </w:rPr>
                <w:id w:val="1197123936"/>
                <w14:checkbox>
                  <w14:checked w14:val="0"/>
                  <w14:checkedState w14:val="2612" w14:font="MS Gothic"/>
                  <w14:uncheckedState w14:val="2610" w14:font="MS Gothic"/>
                </w14:checkbox>
              </w:sdtPr>
              <w:sdtEndPr/>
              <w:sdtContent>
                <w:r w:rsidR="008F206E" w:rsidRPr="00AA7E7C">
                  <w:rPr>
                    <w:rFonts w:ascii="MS Gothic" w:eastAsia="MS Gothic" w:hAnsi="MS Gothic" w:hint="eastAsia"/>
                    <w:szCs w:val="22"/>
                  </w:rPr>
                  <w:t>☐</w:t>
                </w:r>
              </w:sdtContent>
            </w:sdt>
            <w:r w:rsidR="008F206E" w:rsidRPr="00AA7E7C">
              <w:rPr>
                <w:rFonts w:ascii="MS Gothic" w:eastAsia="MS Gothic" w:hAnsi="MS Gothic"/>
                <w:szCs w:val="22"/>
              </w:rPr>
              <w:t xml:space="preserve"> </w:t>
            </w:r>
            <w:r w:rsidR="008F206E" w:rsidRPr="00AA7E7C">
              <w:rPr>
                <w:szCs w:val="22"/>
                <w:shd w:val="clear" w:color="auto" w:fill="D9E2F3" w:themeFill="accent1" w:themeFillTint="33"/>
              </w:rPr>
              <w:t>Non</w:t>
            </w:r>
          </w:p>
          <w:p w14:paraId="41A5083F" w14:textId="12A8BA69" w:rsidR="00571524" w:rsidRPr="00AA7E7C" w:rsidRDefault="00571524" w:rsidP="006149FA">
            <w:pPr>
              <w:rPr>
                <w:szCs w:val="22"/>
                <w:shd w:val="clear" w:color="auto" w:fill="D9E2F3" w:themeFill="accent1" w:themeFillTint="33"/>
              </w:rPr>
            </w:pPr>
            <w:r w:rsidRPr="00AA7E7C">
              <w:rPr>
                <w:szCs w:val="22"/>
                <w:shd w:val="clear" w:color="auto" w:fill="D9E2F3" w:themeFill="accent1" w:themeFillTint="33"/>
              </w:rPr>
              <w:t>Descri</w:t>
            </w:r>
            <w:r w:rsidR="008F206E" w:rsidRPr="00AA7E7C">
              <w:rPr>
                <w:szCs w:val="22"/>
                <w:shd w:val="clear" w:color="auto" w:fill="D9E2F3" w:themeFill="accent1" w:themeFillTint="33"/>
              </w:rPr>
              <w:t>ption</w:t>
            </w:r>
            <w:r w:rsidRPr="00AA7E7C">
              <w:rPr>
                <w:szCs w:val="22"/>
                <w:shd w:val="clear" w:color="auto" w:fill="D9E2F3" w:themeFill="accent1" w:themeFillTint="33"/>
              </w:rPr>
              <w:t xml:space="preserve"> : </w:t>
            </w:r>
          </w:p>
          <w:p w14:paraId="2DEB075B" w14:textId="2A73B684" w:rsidR="00571524" w:rsidRPr="00AA7E7C" w:rsidRDefault="00437473" w:rsidP="0004723C">
            <w:pPr>
              <w:rPr>
                <w:b/>
                <w:bCs/>
                <w:szCs w:val="22"/>
              </w:rPr>
            </w:pPr>
            <w:r w:rsidRPr="00AA7E7C">
              <w:rPr>
                <w:b/>
                <w:bCs/>
                <w:szCs w:val="22"/>
              </w:rPr>
              <w:br/>
            </w:r>
            <w:r w:rsidR="008F206E" w:rsidRPr="00AA7E7C">
              <w:rPr>
                <w:b/>
                <w:bCs/>
                <w:szCs w:val="22"/>
              </w:rPr>
              <w:t xml:space="preserve">Le GMP </w:t>
            </w:r>
            <w:r w:rsidR="00CE245F" w:rsidRPr="00AA7E7C">
              <w:rPr>
                <w:b/>
                <w:bCs/>
                <w:szCs w:val="22"/>
              </w:rPr>
              <w:t>a-t-il</w:t>
            </w:r>
            <w:r w:rsidR="008F206E" w:rsidRPr="00AA7E7C">
              <w:rPr>
                <w:b/>
                <w:bCs/>
                <w:szCs w:val="22"/>
              </w:rPr>
              <w:t xml:space="preserve"> parcouru les conclusions et recommandations issues de la mise en </w:t>
            </w:r>
            <w:r w:rsidR="00CE245F" w:rsidRPr="00AA7E7C">
              <w:rPr>
                <w:b/>
                <w:bCs/>
                <w:szCs w:val="22"/>
              </w:rPr>
              <w:t>œuvre</w:t>
            </w:r>
            <w:r w:rsidR="008F206E" w:rsidRPr="00AA7E7C">
              <w:rPr>
                <w:b/>
                <w:bCs/>
                <w:szCs w:val="22"/>
              </w:rPr>
              <w:t xml:space="preserve"> de l’ITIE et établi des priorités pour savoir lesquelles doivent faire l’objet d’un suivi?</w:t>
            </w:r>
          </w:p>
          <w:p w14:paraId="5ADDBD17" w14:textId="77777777" w:rsidR="008F206E" w:rsidRPr="00AA7E7C" w:rsidRDefault="0023782F" w:rsidP="008F206E">
            <w:pPr>
              <w:spacing w:before="120" w:after="120"/>
              <w:rPr>
                <w:szCs w:val="22"/>
              </w:rPr>
            </w:pPr>
            <w:sdt>
              <w:sdtPr>
                <w:rPr>
                  <w:rFonts w:ascii="MS Gothic" w:eastAsia="MS Gothic" w:hAnsi="MS Gothic"/>
                  <w:szCs w:val="22"/>
                </w:rPr>
                <w:id w:val="-1415785976"/>
                <w14:checkbox>
                  <w14:checked w14:val="0"/>
                  <w14:checkedState w14:val="2612" w14:font="MS Gothic"/>
                  <w14:uncheckedState w14:val="2610" w14:font="MS Gothic"/>
                </w14:checkbox>
              </w:sdtPr>
              <w:sdtEndPr/>
              <w:sdtContent>
                <w:r w:rsidR="008F206E" w:rsidRPr="00AA7E7C">
                  <w:rPr>
                    <w:rFonts w:ascii="MS Gothic" w:eastAsia="MS Gothic" w:hAnsi="MS Gothic" w:hint="eastAsia"/>
                    <w:szCs w:val="22"/>
                  </w:rPr>
                  <w:t>☐</w:t>
                </w:r>
              </w:sdtContent>
            </w:sdt>
            <w:r w:rsidR="008F206E" w:rsidRPr="00AA7E7C">
              <w:rPr>
                <w:szCs w:val="22"/>
              </w:rPr>
              <w:t xml:space="preserve"> </w:t>
            </w:r>
            <w:r w:rsidR="008F206E" w:rsidRPr="00AA7E7C">
              <w:rPr>
                <w:szCs w:val="22"/>
                <w:shd w:val="clear" w:color="auto" w:fill="D9E2F3" w:themeFill="accent1" w:themeFillTint="33"/>
              </w:rPr>
              <w:t>Oui</w:t>
            </w:r>
            <w:r w:rsidR="008F206E" w:rsidRPr="00AA7E7C">
              <w:rPr>
                <w:szCs w:val="22"/>
              </w:rPr>
              <w:t xml:space="preserve">           </w:t>
            </w:r>
            <w:sdt>
              <w:sdtPr>
                <w:rPr>
                  <w:rFonts w:ascii="MS Gothic" w:eastAsia="MS Gothic" w:hAnsi="MS Gothic"/>
                  <w:szCs w:val="22"/>
                </w:rPr>
                <w:id w:val="-479385848"/>
                <w14:checkbox>
                  <w14:checked w14:val="0"/>
                  <w14:checkedState w14:val="2612" w14:font="MS Gothic"/>
                  <w14:uncheckedState w14:val="2610" w14:font="MS Gothic"/>
                </w14:checkbox>
              </w:sdtPr>
              <w:sdtEndPr/>
              <w:sdtContent>
                <w:r w:rsidR="008F206E" w:rsidRPr="00AA7E7C">
                  <w:rPr>
                    <w:rFonts w:ascii="MS Gothic" w:eastAsia="MS Gothic" w:hAnsi="MS Gothic" w:hint="eastAsia"/>
                    <w:szCs w:val="22"/>
                  </w:rPr>
                  <w:t>☐</w:t>
                </w:r>
              </w:sdtContent>
            </w:sdt>
            <w:r w:rsidR="008F206E" w:rsidRPr="00AA7E7C">
              <w:rPr>
                <w:rFonts w:ascii="MS Gothic" w:eastAsia="MS Gothic" w:hAnsi="MS Gothic"/>
                <w:szCs w:val="22"/>
              </w:rPr>
              <w:t xml:space="preserve"> </w:t>
            </w:r>
            <w:r w:rsidR="008F206E" w:rsidRPr="00AA7E7C">
              <w:rPr>
                <w:szCs w:val="22"/>
                <w:shd w:val="clear" w:color="auto" w:fill="D9E2F3" w:themeFill="accent1" w:themeFillTint="33"/>
              </w:rPr>
              <w:t>Non</w:t>
            </w:r>
          </w:p>
          <w:p w14:paraId="2C17FDAB" w14:textId="066CD98F" w:rsidR="00571524" w:rsidRPr="00AA7E7C" w:rsidRDefault="008F206E" w:rsidP="0004723C">
            <w:pPr>
              <w:rPr>
                <w:szCs w:val="22"/>
                <w:shd w:val="clear" w:color="auto" w:fill="D9E2F3" w:themeFill="accent1" w:themeFillTint="33"/>
              </w:rPr>
            </w:pPr>
            <w:r w:rsidRPr="00AA7E7C">
              <w:rPr>
                <w:szCs w:val="22"/>
                <w:shd w:val="clear" w:color="auto" w:fill="D9E2F3" w:themeFill="accent1" w:themeFillTint="33"/>
              </w:rPr>
              <w:t xml:space="preserve">Décrivez comment et où cette liste de priorités est reflétée, un </w:t>
            </w:r>
            <w:r w:rsidR="00CE245F" w:rsidRPr="00AA7E7C">
              <w:rPr>
                <w:szCs w:val="22"/>
                <w:shd w:val="clear" w:color="auto" w:fill="D9E2F3" w:themeFill="accent1" w:themeFillTint="33"/>
              </w:rPr>
              <w:t>procès-verbal</w:t>
            </w:r>
            <w:r w:rsidRPr="00AA7E7C">
              <w:rPr>
                <w:szCs w:val="22"/>
                <w:shd w:val="clear" w:color="auto" w:fill="D9E2F3" w:themeFill="accent1" w:themeFillTint="33"/>
              </w:rPr>
              <w:t xml:space="preserve"> du GMP où une telle prise de décision est documentée :</w:t>
            </w:r>
            <w:r w:rsidR="00571524" w:rsidRPr="00AA7E7C">
              <w:rPr>
                <w:szCs w:val="22"/>
                <w:shd w:val="clear" w:color="auto" w:fill="D9E2F3" w:themeFill="accent1" w:themeFillTint="33"/>
              </w:rPr>
              <w:t xml:space="preserve">  </w:t>
            </w:r>
          </w:p>
          <w:p w14:paraId="4E36C9E4" w14:textId="50C52F11" w:rsidR="00571524" w:rsidRPr="00AA7E7C" w:rsidRDefault="00437473" w:rsidP="009D0168">
            <w:pPr>
              <w:rPr>
                <w:b/>
                <w:bCs/>
                <w:szCs w:val="22"/>
              </w:rPr>
            </w:pPr>
            <w:r w:rsidRPr="00AA7E7C">
              <w:rPr>
                <w:b/>
                <w:bCs/>
                <w:szCs w:val="22"/>
              </w:rPr>
              <w:br/>
            </w:r>
            <w:r w:rsidR="008F206E" w:rsidRPr="00AA7E7C">
              <w:rPr>
                <w:b/>
                <w:bCs/>
                <w:szCs w:val="22"/>
              </w:rPr>
              <w:t xml:space="preserve">Qui fournit généralement un aperçu du statut des recommandations issues du rapportage </w:t>
            </w:r>
            <w:r w:rsidR="00CE245F" w:rsidRPr="00AA7E7C">
              <w:rPr>
                <w:b/>
                <w:bCs/>
                <w:szCs w:val="22"/>
              </w:rPr>
              <w:t>ITIE ?</w:t>
            </w:r>
          </w:p>
          <w:p w14:paraId="73C985B0" w14:textId="7E37FCEC" w:rsidR="00571524" w:rsidRPr="00AA7E7C" w:rsidRDefault="00CE245F" w:rsidP="0033566E">
            <w:pPr>
              <w:shd w:val="clear" w:color="auto" w:fill="D9E2F3" w:themeFill="accent1" w:themeFillTint="33"/>
              <w:rPr>
                <w:szCs w:val="22"/>
              </w:rPr>
            </w:pPr>
            <w:r w:rsidRPr="00AA7E7C">
              <w:rPr>
                <w:szCs w:val="22"/>
              </w:rPr>
              <w:t>Explication :</w:t>
            </w:r>
            <w:r w:rsidR="00571524" w:rsidRPr="00AA7E7C">
              <w:rPr>
                <w:szCs w:val="22"/>
              </w:rPr>
              <w:t xml:space="preserve"> </w:t>
            </w:r>
          </w:p>
          <w:p w14:paraId="5973DA59" w14:textId="1EBAE0A4" w:rsidR="00571524" w:rsidRPr="00AA7E7C" w:rsidRDefault="00437473" w:rsidP="002B38EF">
            <w:pPr>
              <w:rPr>
                <w:b/>
                <w:bCs/>
                <w:szCs w:val="22"/>
              </w:rPr>
            </w:pPr>
            <w:r w:rsidRPr="00AA7E7C">
              <w:rPr>
                <w:b/>
                <w:bCs/>
                <w:szCs w:val="22"/>
              </w:rPr>
              <w:br/>
            </w:r>
            <w:r w:rsidR="008F206E" w:rsidRPr="00AA7E7C">
              <w:rPr>
                <w:b/>
                <w:bCs/>
                <w:szCs w:val="22"/>
              </w:rPr>
              <w:t xml:space="preserve">Le GMP a-t-il décidé quelles recommandations et conclusions issues d’études qu’il a commanditées doivent faire l’objet d’un suivi ou pas </w:t>
            </w:r>
            <w:r w:rsidR="00DD565D" w:rsidRPr="00AA7E7C">
              <w:rPr>
                <w:b/>
                <w:bCs/>
                <w:szCs w:val="22"/>
              </w:rPr>
              <w:t>(</w:t>
            </w:r>
            <w:r w:rsidR="008F206E" w:rsidRPr="00AA7E7C">
              <w:rPr>
                <w:b/>
                <w:bCs/>
                <w:szCs w:val="22"/>
              </w:rPr>
              <w:t>répondre si cela s’applique</w:t>
            </w:r>
            <w:r w:rsidR="00DD565D" w:rsidRPr="00AA7E7C">
              <w:rPr>
                <w:b/>
                <w:bCs/>
                <w:szCs w:val="22"/>
              </w:rPr>
              <w:t>)</w:t>
            </w:r>
          </w:p>
          <w:p w14:paraId="11C22BA7" w14:textId="77777777" w:rsidR="008F206E" w:rsidRPr="00AA7E7C" w:rsidRDefault="0023782F" w:rsidP="008F206E">
            <w:pPr>
              <w:spacing w:before="120" w:after="120"/>
              <w:rPr>
                <w:szCs w:val="22"/>
              </w:rPr>
            </w:pPr>
            <w:sdt>
              <w:sdtPr>
                <w:rPr>
                  <w:rFonts w:ascii="MS Gothic" w:eastAsia="MS Gothic" w:hAnsi="MS Gothic"/>
                  <w:szCs w:val="22"/>
                </w:rPr>
                <w:id w:val="164748747"/>
                <w14:checkbox>
                  <w14:checked w14:val="0"/>
                  <w14:checkedState w14:val="2612" w14:font="MS Gothic"/>
                  <w14:uncheckedState w14:val="2610" w14:font="MS Gothic"/>
                </w14:checkbox>
              </w:sdtPr>
              <w:sdtEndPr/>
              <w:sdtContent>
                <w:r w:rsidR="008F206E" w:rsidRPr="00AA7E7C">
                  <w:rPr>
                    <w:rFonts w:ascii="MS Gothic" w:eastAsia="MS Gothic" w:hAnsi="MS Gothic" w:hint="eastAsia"/>
                    <w:szCs w:val="22"/>
                  </w:rPr>
                  <w:t>☐</w:t>
                </w:r>
              </w:sdtContent>
            </w:sdt>
            <w:r w:rsidR="008F206E" w:rsidRPr="00AA7E7C">
              <w:rPr>
                <w:szCs w:val="22"/>
              </w:rPr>
              <w:t xml:space="preserve"> </w:t>
            </w:r>
            <w:r w:rsidR="008F206E" w:rsidRPr="00AA7E7C">
              <w:rPr>
                <w:szCs w:val="22"/>
                <w:shd w:val="clear" w:color="auto" w:fill="D9E2F3" w:themeFill="accent1" w:themeFillTint="33"/>
              </w:rPr>
              <w:t>Oui</w:t>
            </w:r>
            <w:r w:rsidR="008F206E" w:rsidRPr="00AA7E7C">
              <w:rPr>
                <w:szCs w:val="22"/>
              </w:rPr>
              <w:t xml:space="preserve">           </w:t>
            </w:r>
            <w:sdt>
              <w:sdtPr>
                <w:rPr>
                  <w:rFonts w:ascii="MS Gothic" w:eastAsia="MS Gothic" w:hAnsi="MS Gothic"/>
                  <w:szCs w:val="22"/>
                </w:rPr>
                <w:id w:val="624817786"/>
                <w14:checkbox>
                  <w14:checked w14:val="0"/>
                  <w14:checkedState w14:val="2612" w14:font="MS Gothic"/>
                  <w14:uncheckedState w14:val="2610" w14:font="MS Gothic"/>
                </w14:checkbox>
              </w:sdtPr>
              <w:sdtEndPr/>
              <w:sdtContent>
                <w:r w:rsidR="008F206E" w:rsidRPr="00AA7E7C">
                  <w:rPr>
                    <w:rFonts w:ascii="MS Gothic" w:eastAsia="MS Gothic" w:hAnsi="MS Gothic" w:hint="eastAsia"/>
                    <w:szCs w:val="22"/>
                  </w:rPr>
                  <w:t>☐</w:t>
                </w:r>
              </w:sdtContent>
            </w:sdt>
            <w:r w:rsidR="008F206E" w:rsidRPr="00AA7E7C">
              <w:rPr>
                <w:rFonts w:ascii="MS Gothic" w:eastAsia="MS Gothic" w:hAnsi="MS Gothic"/>
                <w:szCs w:val="22"/>
              </w:rPr>
              <w:t xml:space="preserve"> </w:t>
            </w:r>
            <w:r w:rsidR="008F206E" w:rsidRPr="00AA7E7C">
              <w:rPr>
                <w:szCs w:val="22"/>
                <w:shd w:val="clear" w:color="auto" w:fill="D9E2F3" w:themeFill="accent1" w:themeFillTint="33"/>
              </w:rPr>
              <w:t>Non</w:t>
            </w:r>
          </w:p>
          <w:p w14:paraId="448F32A0" w14:textId="3EAA295F" w:rsidR="00375E4B" w:rsidRPr="00AA7E7C" w:rsidRDefault="00CE245F" w:rsidP="00375E4B">
            <w:pPr>
              <w:shd w:val="clear" w:color="auto" w:fill="D9E2F3" w:themeFill="accent1" w:themeFillTint="33"/>
              <w:rPr>
                <w:szCs w:val="22"/>
              </w:rPr>
            </w:pPr>
            <w:r w:rsidRPr="00AA7E7C">
              <w:rPr>
                <w:szCs w:val="22"/>
              </w:rPr>
              <w:lastRenderedPageBreak/>
              <w:t>Explication :</w:t>
            </w:r>
            <w:r w:rsidR="00375E4B" w:rsidRPr="00AA7E7C">
              <w:rPr>
                <w:szCs w:val="22"/>
              </w:rPr>
              <w:t xml:space="preserve"> </w:t>
            </w:r>
          </w:p>
          <w:p w14:paraId="4D30E2F2" w14:textId="31D1A0E2" w:rsidR="00166E53" w:rsidRPr="00AA7E7C" w:rsidRDefault="008F206E" w:rsidP="002B38EF">
            <w:pPr>
              <w:rPr>
                <w:szCs w:val="22"/>
              </w:rPr>
            </w:pPr>
            <w:r w:rsidRPr="00AA7E7C">
              <w:rPr>
                <w:b/>
                <w:bCs/>
                <w:szCs w:val="22"/>
              </w:rPr>
              <w:t xml:space="preserve">Lorsqu’il a établi les priorités dans les recommandations, le GMP a-t-il tenu </w:t>
            </w:r>
            <w:r w:rsidR="00CE245F" w:rsidRPr="00AA7E7C">
              <w:rPr>
                <w:b/>
                <w:bCs/>
                <w:szCs w:val="22"/>
              </w:rPr>
              <w:t>compte</w:t>
            </w:r>
            <w:r w:rsidR="00CE245F" w:rsidRPr="00AA7E7C">
              <w:rPr>
                <w:szCs w:val="22"/>
              </w:rPr>
              <w:t xml:space="preserve"> :</w:t>
            </w:r>
            <w:r w:rsidR="00166E53" w:rsidRPr="00AA7E7C">
              <w:rPr>
                <w:szCs w:val="22"/>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3"/>
              <w:gridCol w:w="1134"/>
              <w:gridCol w:w="1159"/>
            </w:tblGrid>
            <w:tr w:rsidR="00922AA2" w:rsidRPr="00AA7E7C" w14:paraId="2B42CA6F" w14:textId="77777777" w:rsidTr="009737AB">
              <w:tc>
                <w:tcPr>
                  <w:tcW w:w="6553" w:type="dxa"/>
                </w:tcPr>
                <w:p w14:paraId="57615348" w14:textId="77777777" w:rsidR="00922AA2" w:rsidRPr="00AA7E7C" w:rsidRDefault="00922AA2" w:rsidP="00922AA2">
                  <w:pPr>
                    <w:pStyle w:val="Text"/>
                    <w:spacing w:before="60" w:after="60" w:line="240" w:lineRule="auto"/>
                    <w:jc w:val="right"/>
                    <w:rPr>
                      <w:szCs w:val="22"/>
                    </w:rPr>
                  </w:pPr>
                </w:p>
              </w:tc>
              <w:tc>
                <w:tcPr>
                  <w:tcW w:w="1134" w:type="dxa"/>
                </w:tcPr>
                <w:p w14:paraId="4BC4E78B" w14:textId="134A5E10" w:rsidR="00922AA2" w:rsidRPr="00AA7E7C" w:rsidRDefault="00134328" w:rsidP="00922AA2">
                  <w:pPr>
                    <w:pStyle w:val="Text"/>
                    <w:spacing w:before="60" w:after="60" w:line="240" w:lineRule="auto"/>
                    <w:jc w:val="center"/>
                    <w:rPr>
                      <w:b/>
                      <w:bCs/>
                    </w:rPr>
                  </w:pPr>
                  <w:r w:rsidRPr="00AA7E7C">
                    <w:rPr>
                      <w:b/>
                      <w:bCs/>
                    </w:rPr>
                    <w:t>Oui</w:t>
                  </w:r>
                </w:p>
              </w:tc>
              <w:tc>
                <w:tcPr>
                  <w:tcW w:w="1159" w:type="dxa"/>
                </w:tcPr>
                <w:p w14:paraId="5BF39909" w14:textId="27074582" w:rsidR="00922AA2" w:rsidRPr="00AA7E7C" w:rsidRDefault="00922AA2" w:rsidP="00922AA2">
                  <w:pPr>
                    <w:pStyle w:val="Text"/>
                    <w:spacing w:before="60" w:after="60" w:line="240" w:lineRule="auto"/>
                    <w:jc w:val="center"/>
                    <w:rPr>
                      <w:b/>
                      <w:bCs/>
                    </w:rPr>
                  </w:pPr>
                  <w:r w:rsidRPr="00AA7E7C">
                    <w:rPr>
                      <w:b/>
                      <w:bCs/>
                    </w:rPr>
                    <w:t>No</w:t>
                  </w:r>
                  <w:r w:rsidR="00134328" w:rsidRPr="00AA7E7C">
                    <w:rPr>
                      <w:b/>
                      <w:bCs/>
                    </w:rPr>
                    <w:t>n</w:t>
                  </w:r>
                </w:p>
              </w:tc>
            </w:tr>
            <w:tr w:rsidR="00922AA2" w:rsidRPr="00AA7E7C" w14:paraId="6E9D6464" w14:textId="77777777" w:rsidTr="009737AB">
              <w:tc>
                <w:tcPr>
                  <w:tcW w:w="6553" w:type="dxa"/>
                  <w:tcBorders>
                    <w:bottom w:val="single" w:sz="4" w:space="0" w:color="FFFFFF" w:themeColor="background1"/>
                  </w:tcBorders>
                  <w:shd w:val="clear" w:color="auto" w:fill="D9E2F3" w:themeFill="accent1" w:themeFillTint="33"/>
                </w:tcPr>
                <w:p w14:paraId="35E9B1D0" w14:textId="72E8BCEC" w:rsidR="00922AA2" w:rsidRPr="00AA7E7C" w:rsidRDefault="00922AA2" w:rsidP="00922AA2">
                  <w:pPr>
                    <w:pStyle w:val="Text"/>
                    <w:spacing w:before="60" w:after="60" w:line="240" w:lineRule="auto"/>
                    <w:jc w:val="right"/>
                  </w:pPr>
                  <w:r w:rsidRPr="00AA7E7C">
                    <w:rPr>
                      <w:szCs w:val="22"/>
                    </w:rPr>
                    <w:t xml:space="preserve">a. </w:t>
                  </w:r>
                  <w:r w:rsidR="008F206E" w:rsidRPr="00AA7E7C">
                    <w:rPr>
                      <w:szCs w:val="22"/>
                    </w:rPr>
                    <w:t>des priorités nationales</w:t>
                  </w:r>
                </w:p>
              </w:tc>
              <w:sdt>
                <w:sdtPr>
                  <w:id w:val="861560624"/>
                  <w14:checkbox>
                    <w14:checked w14:val="0"/>
                    <w14:checkedState w14:val="2612" w14:font="MS Gothic"/>
                    <w14:uncheckedState w14:val="2610" w14:font="MS Gothic"/>
                  </w14:checkbox>
                </w:sdtPr>
                <w:sdtEndPr/>
                <w:sdtContent>
                  <w:tc>
                    <w:tcPr>
                      <w:tcW w:w="1134" w:type="dxa"/>
                    </w:tcPr>
                    <w:p w14:paraId="61574390" w14:textId="0B73405D" w:rsidR="00922AA2" w:rsidRPr="00AA7E7C" w:rsidRDefault="00922AA2" w:rsidP="00922AA2">
                      <w:pPr>
                        <w:pStyle w:val="Text"/>
                        <w:spacing w:before="60" w:after="60" w:line="240" w:lineRule="auto"/>
                        <w:jc w:val="center"/>
                      </w:pPr>
                      <w:r w:rsidRPr="00AA7E7C">
                        <w:rPr>
                          <w:rFonts w:ascii="MS Gothic" w:hAnsi="MS Gothic" w:hint="eastAsia"/>
                        </w:rPr>
                        <w:t>☐</w:t>
                      </w:r>
                    </w:p>
                  </w:tc>
                </w:sdtContent>
              </w:sdt>
              <w:sdt>
                <w:sdtPr>
                  <w:id w:val="-673176692"/>
                  <w14:checkbox>
                    <w14:checked w14:val="0"/>
                    <w14:checkedState w14:val="2612" w14:font="MS Gothic"/>
                    <w14:uncheckedState w14:val="2610" w14:font="MS Gothic"/>
                  </w14:checkbox>
                </w:sdtPr>
                <w:sdtEndPr/>
                <w:sdtContent>
                  <w:tc>
                    <w:tcPr>
                      <w:tcW w:w="1159" w:type="dxa"/>
                    </w:tcPr>
                    <w:p w14:paraId="6BC7E4B2" w14:textId="7B5C9766" w:rsidR="00922AA2" w:rsidRPr="00AA7E7C" w:rsidRDefault="00922AA2" w:rsidP="00922AA2">
                      <w:pPr>
                        <w:pStyle w:val="Text"/>
                        <w:spacing w:before="60" w:after="60" w:line="240" w:lineRule="auto"/>
                        <w:jc w:val="center"/>
                      </w:pPr>
                      <w:r w:rsidRPr="00AA7E7C">
                        <w:rPr>
                          <w:rFonts w:ascii="MS Gothic" w:hAnsi="MS Gothic" w:hint="eastAsia"/>
                        </w:rPr>
                        <w:t>☐</w:t>
                      </w:r>
                    </w:p>
                  </w:tc>
                </w:sdtContent>
              </w:sdt>
            </w:tr>
            <w:tr w:rsidR="00922AA2" w:rsidRPr="00AA7E7C" w14:paraId="4356DFD1" w14:textId="77777777" w:rsidTr="009737AB">
              <w:tc>
                <w:tcPr>
                  <w:tcW w:w="6553" w:type="dxa"/>
                  <w:tcBorders>
                    <w:top w:val="single" w:sz="4" w:space="0" w:color="FFFFFF" w:themeColor="background1"/>
                    <w:bottom w:val="single" w:sz="4" w:space="0" w:color="FFFFFF" w:themeColor="background1"/>
                  </w:tcBorders>
                  <w:shd w:val="clear" w:color="auto" w:fill="D9E2F3" w:themeFill="accent1" w:themeFillTint="33"/>
                </w:tcPr>
                <w:p w14:paraId="2721478A" w14:textId="1ED06BEF" w:rsidR="00922AA2" w:rsidRPr="00AA7E7C" w:rsidRDefault="00922AA2" w:rsidP="00922AA2">
                  <w:pPr>
                    <w:pStyle w:val="Text"/>
                    <w:spacing w:before="60" w:after="60" w:line="240" w:lineRule="auto"/>
                    <w:jc w:val="right"/>
                  </w:pPr>
                  <w:r w:rsidRPr="00AA7E7C">
                    <w:rPr>
                      <w:szCs w:val="22"/>
                    </w:rPr>
                    <w:t xml:space="preserve">b. </w:t>
                  </w:r>
                  <w:r w:rsidR="008F206E" w:rsidRPr="00AA7E7C">
                    <w:rPr>
                      <w:szCs w:val="22"/>
                    </w:rPr>
                    <w:t>des priorités stratégiques de l’ITIE</w:t>
                  </w:r>
                  <w:r w:rsidRPr="00AA7E7C">
                    <w:rPr>
                      <w:szCs w:val="22"/>
                    </w:rPr>
                    <w:t xml:space="preserve"> (</w:t>
                  </w:r>
                  <w:r w:rsidR="008F206E" w:rsidRPr="00AA7E7C">
                    <w:rPr>
                      <w:szCs w:val="22"/>
                    </w:rPr>
                    <w:t>lutte contre la corruption, MR</w:t>
                  </w:r>
                  <w:r w:rsidR="00134328" w:rsidRPr="00AA7E7C">
                    <w:rPr>
                      <w:szCs w:val="22"/>
                    </w:rPr>
                    <w:t>D, transition énergétique</w:t>
                  </w:r>
                  <w:r w:rsidRPr="00AA7E7C">
                    <w:rPr>
                      <w:szCs w:val="22"/>
                    </w:rPr>
                    <w:t>)</w:t>
                  </w:r>
                </w:p>
              </w:tc>
              <w:sdt>
                <w:sdtPr>
                  <w:id w:val="-109523909"/>
                  <w14:checkbox>
                    <w14:checked w14:val="0"/>
                    <w14:checkedState w14:val="2612" w14:font="MS Gothic"/>
                    <w14:uncheckedState w14:val="2610" w14:font="MS Gothic"/>
                  </w14:checkbox>
                </w:sdtPr>
                <w:sdtEndPr/>
                <w:sdtContent>
                  <w:tc>
                    <w:tcPr>
                      <w:tcW w:w="1134" w:type="dxa"/>
                    </w:tcPr>
                    <w:p w14:paraId="42C252AC" w14:textId="2A3A7A56" w:rsidR="00922AA2" w:rsidRPr="00AA7E7C" w:rsidRDefault="00922AA2" w:rsidP="00922AA2">
                      <w:pPr>
                        <w:pStyle w:val="Text"/>
                        <w:spacing w:before="60" w:after="60" w:line="240" w:lineRule="auto"/>
                        <w:jc w:val="center"/>
                      </w:pPr>
                      <w:r w:rsidRPr="00AA7E7C">
                        <w:rPr>
                          <w:rFonts w:ascii="MS Gothic" w:hAnsi="MS Gothic" w:hint="eastAsia"/>
                        </w:rPr>
                        <w:t>☐</w:t>
                      </w:r>
                    </w:p>
                  </w:tc>
                </w:sdtContent>
              </w:sdt>
              <w:sdt>
                <w:sdtPr>
                  <w:id w:val="-793437388"/>
                  <w14:checkbox>
                    <w14:checked w14:val="0"/>
                    <w14:checkedState w14:val="2612" w14:font="MS Gothic"/>
                    <w14:uncheckedState w14:val="2610" w14:font="MS Gothic"/>
                  </w14:checkbox>
                </w:sdtPr>
                <w:sdtEndPr/>
                <w:sdtContent>
                  <w:tc>
                    <w:tcPr>
                      <w:tcW w:w="1159" w:type="dxa"/>
                    </w:tcPr>
                    <w:p w14:paraId="33EA6CA6" w14:textId="6B1BC38C" w:rsidR="00922AA2" w:rsidRPr="00AA7E7C" w:rsidRDefault="00922AA2" w:rsidP="00922AA2">
                      <w:pPr>
                        <w:pStyle w:val="Text"/>
                        <w:spacing w:before="60" w:after="60" w:line="240" w:lineRule="auto"/>
                        <w:jc w:val="center"/>
                      </w:pPr>
                      <w:r w:rsidRPr="00AA7E7C">
                        <w:rPr>
                          <w:rFonts w:ascii="Segoe UI Symbol" w:hAnsi="Segoe UI Symbol" w:cs="Segoe UI Symbol"/>
                        </w:rPr>
                        <w:t>☐</w:t>
                      </w:r>
                    </w:p>
                  </w:tc>
                </w:sdtContent>
              </w:sdt>
            </w:tr>
            <w:tr w:rsidR="00922AA2" w:rsidRPr="00AA7E7C" w14:paraId="2F4451D1" w14:textId="77777777" w:rsidTr="009737AB">
              <w:tc>
                <w:tcPr>
                  <w:tcW w:w="6553" w:type="dxa"/>
                  <w:tcBorders>
                    <w:top w:val="single" w:sz="4" w:space="0" w:color="FFFFFF" w:themeColor="background1"/>
                    <w:bottom w:val="single" w:sz="4" w:space="0" w:color="FFFFFF" w:themeColor="background1"/>
                  </w:tcBorders>
                  <w:shd w:val="clear" w:color="auto" w:fill="D9E2F3" w:themeFill="accent1" w:themeFillTint="33"/>
                </w:tcPr>
                <w:p w14:paraId="76D521A6" w14:textId="5215B938" w:rsidR="00922AA2" w:rsidRPr="00AA7E7C" w:rsidRDefault="00922AA2" w:rsidP="00922AA2">
                  <w:pPr>
                    <w:pStyle w:val="Text"/>
                    <w:spacing w:before="60" w:after="60" w:line="240" w:lineRule="auto"/>
                    <w:jc w:val="right"/>
                  </w:pPr>
                  <w:r w:rsidRPr="00AA7E7C">
                    <w:rPr>
                      <w:szCs w:val="22"/>
                    </w:rPr>
                    <w:t xml:space="preserve">c. </w:t>
                  </w:r>
                  <w:r w:rsidR="00134328" w:rsidRPr="00AA7E7C">
                    <w:rPr>
                      <w:szCs w:val="22"/>
                    </w:rPr>
                    <w:t>des engagements internationaux</w:t>
                  </w:r>
                  <w:r w:rsidRPr="00AA7E7C">
                    <w:rPr>
                      <w:szCs w:val="22"/>
                    </w:rPr>
                    <w:t xml:space="preserve"> (</w:t>
                  </w:r>
                  <w:r w:rsidR="00134328" w:rsidRPr="00AA7E7C">
                    <w:rPr>
                      <w:szCs w:val="22"/>
                    </w:rPr>
                    <w:t>PGO, traités, autres norm</w:t>
                  </w:r>
                  <w:r w:rsidR="00CE245F" w:rsidRPr="00AA7E7C">
                    <w:rPr>
                      <w:szCs w:val="22"/>
                    </w:rPr>
                    <w:t>e</w:t>
                  </w:r>
                  <w:r w:rsidR="00134328" w:rsidRPr="00AA7E7C">
                    <w:rPr>
                      <w:szCs w:val="22"/>
                    </w:rPr>
                    <w:t>s mondiales)</w:t>
                  </w:r>
                </w:p>
              </w:tc>
              <w:sdt>
                <w:sdtPr>
                  <w:id w:val="1179855237"/>
                  <w14:checkbox>
                    <w14:checked w14:val="0"/>
                    <w14:checkedState w14:val="2612" w14:font="MS Gothic"/>
                    <w14:uncheckedState w14:val="2610" w14:font="MS Gothic"/>
                  </w14:checkbox>
                </w:sdtPr>
                <w:sdtEndPr/>
                <w:sdtContent>
                  <w:tc>
                    <w:tcPr>
                      <w:tcW w:w="1134" w:type="dxa"/>
                    </w:tcPr>
                    <w:p w14:paraId="6978DD81" w14:textId="1AFDF37E" w:rsidR="00922AA2" w:rsidRPr="00AA7E7C" w:rsidRDefault="00922AA2" w:rsidP="00922AA2">
                      <w:pPr>
                        <w:pStyle w:val="Text"/>
                        <w:spacing w:before="60" w:after="60" w:line="240" w:lineRule="auto"/>
                        <w:jc w:val="center"/>
                      </w:pPr>
                      <w:r w:rsidRPr="00AA7E7C">
                        <w:rPr>
                          <w:rFonts w:ascii="Segoe UI Symbol" w:hAnsi="Segoe UI Symbol" w:cs="Segoe UI Symbol"/>
                        </w:rPr>
                        <w:t>☐</w:t>
                      </w:r>
                    </w:p>
                  </w:tc>
                </w:sdtContent>
              </w:sdt>
              <w:sdt>
                <w:sdtPr>
                  <w:id w:val="920994457"/>
                  <w14:checkbox>
                    <w14:checked w14:val="0"/>
                    <w14:checkedState w14:val="2612" w14:font="MS Gothic"/>
                    <w14:uncheckedState w14:val="2610" w14:font="MS Gothic"/>
                  </w14:checkbox>
                </w:sdtPr>
                <w:sdtEndPr/>
                <w:sdtContent>
                  <w:tc>
                    <w:tcPr>
                      <w:tcW w:w="1159" w:type="dxa"/>
                    </w:tcPr>
                    <w:p w14:paraId="5CD695F9" w14:textId="23B95709" w:rsidR="00922AA2" w:rsidRPr="00AA7E7C" w:rsidRDefault="00922AA2" w:rsidP="00922AA2">
                      <w:pPr>
                        <w:pStyle w:val="Text"/>
                        <w:spacing w:before="60" w:after="60" w:line="240" w:lineRule="auto"/>
                        <w:jc w:val="center"/>
                      </w:pPr>
                      <w:r w:rsidRPr="00AA7E7C">
                        <w:rPr>
                          <w:rFonts w:ascii="Segoe UI Symbol" w:hAnsi="Segoe UI Symbol" w:cs="Segoe UI Symbol"/>
                        </w:rPr>
                        <w:t>☐</w:t>
                      </w:r>
                    </w:p>
                  </w:tc>
                </w:sdtContent>
              </w:sdt>
            </w:tr>
            <w:tr w:rsidR="00922AA2" w:rsidRPr="00AA7E7C" w14:paraId="218A8CDA" w14:textId="77777777" w:rsidTr="009737AB">
              <w:tc>
                <w:tcPr>
                  <w:tcW w:w="6553" w:type="dxa"/>
                  <w:tcBorders>
                    <w:top w:val="single" w:sz="4" w:space="0" w:color="FFFFFF" w:themeColor="background1"/>
                  </w:tcBorders>
                  <w:shd w:val="clear" w:color="auto" w:fill="D9E2F3" w:themeFill="accent1" w:themeFillTint="33"/>
                </w:tcPr>
                <w:p w14:paraId="6B038907" w14:textId="228F9EB7" w:rsidR="00922AA2" w:rsidRPr="00AA7E7C" w:rsidRDefault="00922AA2" w:rsidP="00922AA2">
                  <w:pPr>
                    <w:pStyle w:val="Text"/>
                    <w:spacing w:before="60" w:after="60" w:line="240" w:lineRule="auto"/>
                    <w:jc w:val="right"/>
                  </w:pPr>
                  <w:r w:rsidRPr="00AA7E7C">
                    <w:rPr>
                      <w:szCs w:val="22"/>
                    </w:rPr>
                    <w:t xml:space="preserve">d. </w:t>
                  </w:r>
                  <w:r w:rsidR="00134328" w:rsidRPr="00AA7E7C">
                    <w:rPr>
                      <w:szCs w:val="22"/>
                    </w:rPr>
                    <w:t>des évolutions actuelles du secteur</w:t>
                  </w:r>
                </w:p>
              </w:tc>
              <w:sdt>
                <w:sdtPr>
                  <w:id w:val="815375467"/>
                  <w14:checkbox>
                    <w14:checked w14:val="0"/>
                    <w14:checkedState w14:val="2612" w14:font="MS Gothic"/>
                    <w14:uncheckedState w14:val="2610" w14:font="MS Gothic"/>
                  </w14:checkbox>
                </w:sdtPr>
                <w:sdtEndPr/>
                <w:sdtContent>
                  <w:tc>
                    <w:tcPr>
                      <w:tcW w:w="1134" w:type="dxa"/>
                    </w:tcPr>
                    <w:p w14:paraId="01ACC40A" w14:textId="01803356" w:rsidR="00922AA2" w:rsidRPr="00AA7E7C" w:rsidRDefault="00922AA2" w:rsidP="00922AA2">
                      <w:pPr>
                        <w:pStyle w:val="Text"/>
                        <w:spacing w:before="60" w:after="60" w:line="240" w:lineRule="auto"/>
                        <w:jc w:val="center"/>
                      </w:pPr>
                      <w:r w:rsidRPr="00AA7E7C">
                        <w:rPr>
                          <w:rFonts w:ascii="Segoe UI Symbol" w:hAnsi="Segoe UI Symbol" w:cs="Segoe UI Symbol"/>
                        </w:rPr>
                        <w:t>☐</w:t>
                      </w:r>
                    </w:p>
                  </w:tc>
                </w:sdtContent>
              </w:sdt>
              <w:sdt>
                <w:sdtPr>
                  <w:id w:val="1551580599"/>
                  <w14:checkbox>
                    <w14:checked w14:val="0"/>
                    <w14:checkedState w14:val="2612" w14:font="MS Gothic"/>
                    <w14:uncheckedState w14:val="2610" w14:font="MS Gothic"/>
                  </w14:checkbox>
                </w:sdtPr>
                <w:sdtEndPr/>
                <w:sdtContent>
                  <w:tc>
                    <w:tcPr>
                      <w:tcW w:w="1159" w:type="dxa"/>
                    </w:tcPr>
                    <w:p w14:paraId="5BE955B9" w14:textId="7837C136" w:rsidR="00922AA2" w:rsidRPr="00AA7E7C" w:rsidRDefault="00922AA2" w:rsidP="00922AA2">
                      <w:pPr>
                        <w:pStyle w:val="Text"/>
                        <w:spacing w:before="60" w:after="60" w:line="240" w:lineRule="auto"/>
                        <w:jc w:val="center"/>
                      </w:pPr>
                      <w:r w:rsidRPr="00AA7E7C">
                        <w:rPr>
                          <w:rFonts w:ascii="Segoe UI Symbol" w:hAnsi="Segoe UI Symbol" w:cs="Segoe UI Symbol"/>
                        </w:rPr>
                        <w:t>☐</w:t>
                      </w:r>
                    </w:p>
                  </w:tc>
                </w:sdtContent>
              </w:sdt>
            </w:tr>
          </w:tbl>
          <w:p w14:paraId="7D457C93" w14:textId="77777777" w:rsidR="00922AA2" w:rsidRPr="00AA7E7C" w:rsidRDefault="00922AA2" w:rsidP="002B38EF">
            <w:pPr>
              <w:rPr>
                <w:szCs w:val="22"/>
              </w:rPr>
            </w:pPr>
          </w:p>
          <w:p w14:paraId="2E1D83BE" w14:textId="2F7B1CEB" w:rsidR="00571524" w:rsidRPr="00AA7E7C" w:rsidRDefault="00134328" w:rsidP="002B38EF">
            <w:pPr>
              <w:rPr>
                <w:b/>
                <w:bCs/>
                <w:szCs w:val="22"/>
              </w:rPr>
            </w:pPr>
            <w:r w:rsidRPr="00AA7E7C">
              <w:rPr>
                <w:b/>
                <w:bCs/>
                <w:szCs w:val="22"/>
              </w:rPr>
              <w:t xml:space="preserve">Le GMP </w:t>
            </w:r>
            <w:r w:rsidR="00CE245F" w:rsidRPr="00AA7E7C">
              <w:rPr>
                <w:b/>
                <w:bCs/>
                <w:szCs w:val="22"/>
              </w:rPr>
              <w:t>dispose-t-il</w:t>
            </w:r>
            <w:r w:rsidRPr="00AA7E7C">
              <w:rPr>
                <w:b/>
                <w:bCs/>
                <w:szCs w:val="22"/>
              </w:rPr>
              <w:t xml:space="preserve"> d’un mécanisme de </w:t>
            </w:r>
            <w:r w:rsidR="00CE245F" w:rsidRPr="00AA7E7C">
              <w:rPr>
                <w:b/>
                <w:bCs/>
                <w:szCs w:val="22"/>
              </w:rPr>
              <w:t>suivi</w:t>
            </w:r>
            <w:r w:rsidRPr="00AA7E7C">
              <w:rPr>
                <w:b/>
                <w:bCs/>
                <w:szCs w:val="22"/>
              </w:rPr>
              <w:t xml:space="preserve"> des recommandations, lacunes d’information, écarts ?</w:t>
            </w:r>
          </w:p>
          <w:p w14:paraId="47CE7BB5" w14:textId="13B5F60D" w:rsidR="00571524" w:rsidRPr="00AA7E7C" w:rsidRDefault="00571524" w:rsidP="002B38EF">
            <w:pPr>
              <w:rPr>
                <w:b/>
                <w:bCs/>
                <w:szCs w:val="22"/>
              </w:rPr>
            </w:pPr>
            <w:r w:rsidRPr="00AA7E7C">
              <w:rPr>
                <w:rFonts w:ascii="MS Mincho" w:eastAsia="MS Mincho" w:hAnsi="MS Mincho" w:cs="MS Mincho" w:hint="eastAsia"/>
                <w:color w:val="808080" w:themeColor="background1" w:themeShade="80"/>
                <w:sz w:val="20"/>
                <w:szCs w:val="20"/>
              </w:rPr>
              <w:t>ⓘ</w:t>
            </w:r>
            <w:r w:rsidR="00134328" w:rsidRPr="00AA7E7C">
              <w:rPr>
                <w:color w:val="808080" w:themeColor="background1" w:themeShade="80"/>
                <w:sz w:val="20"/>
                <w:szCs w:val="20"/>
              </w:rPr>
              <w:t xml:space="preserve">Un mécanisme signifie que le GMP dispose d’un processus afin de pouvoir </w:t>
            </w:r>
            <w:r w:rsidR="00134328" w:rsidRPr="00AA7E7C">
              <w:rPr>
                <w:color w:val="808080" w:themeColor="background1" w:themeShade="80"/>
                <w:sz w:val="20"/>
                <w:szCs w:val="20"/>
                <w:u w:val="single"/>
              </w:rPr>
              <w:t>en continu</w:t>
            </w:r>
            <w:r w:rsidR="00134328" w:rsidRPr="00AA7E7C">
              <w:rPr>
                <w:color w:val="808080" w:themeColor="background1" w:themeShade="80"/>
                <w:sz w:val="20"/>
                <w:szCs w:val="20"/>
              </w:rPr>
              <w:t xml:space="preserve"> mesurer, établir des priorités et opérer un suivi des conclusions et recommandations. Cela signifie qu’un aperçu annuel des recommandations précédentes issues du Rapport ITIE par l’IA dans le cadre du rapportage ITIE ne constitue pas un tel mécanisme.</w:t>
            </w:r>
          </w:p>
          <w:p w14:paraId="03B8D192" w14:textId="77777777" w:rsidR="00134328" w:rsidRPr="00AA7E7C" w:rsidRDefault="0023782F" w:rsidP="00134328">
            <w:pPr>
              <w:spacing w:before="120" w:after="120"/>
              <w:rPr>
                <w:szCs w:val="22"/>
              </w:rPr>
            </w:pPr>
            <w:sdt>
              <w:sdtPr>
                <w:rPr>
                  <w:rFonts w:ascii="MS Gothic" w:eastAsia="MS Gothic" w:hAnsi="MS Gothic"/>
                  <w:szCs w:val="22"/>
                </w:rPr>
                <w:id w:val="1110322928"/>
                <w14:checkbox>
                  <w14:checked w14:val="0"/>
                  <w14:checkedState w14:val="2612" w14:font="MS Gothic"/>
                  <w14:uncheckedState w14:val="2610" w14:font="MS Gothic"/>
                </w14:checkbox>
              </w:sdtPr>
              <w:sdtEndPr/>
              <w:sdtContent>
                <w:r w:rsidR="00134328" w:rsidRPr="00AA7E7C">
                  <w:rPr>
                    <w:rFonts w:ascii="MS Gothic" w:eastAsia="MS Gothic" w:hAnsi="MS Gothic" w:hint="eastAsia"/>
                    <w:szCs w:val="22"/>
                  </w:rPr>
                  <w:t>☐</w:t>
                </w:r>
              </w:sdtContent>
            </w:sdt>
            <w:r w:rsidR="00134328" w:rsidRPr="00AA7E7C">
              <w:rPr>
                <w:szCs w:val="22"/>
              </w:rPr>
              <w:t xml:space="preserve"> </w:t>
            </w:r>
            <w:r w:rsidR="00134328" w:rsidRPr="00AA7E7C">
              <w:rPr>
                <w:szCs w:val="22"/>
                <w:shd w:val="clear" w:color="auto" w:fill="D9E2F3" w:themeFill="accent1" w:themeFillTint="33"/>
              </w:rPr>
              <w:t>Oui</w:t>
            </w:r>
            <w:r w:rsidR="00134328" w:rsidRPr="00AA7E7C">
              <w:rPr>
                <w:szCs w:val="22"/>
              </w:rPr>
              <w:t xml:space="preserve">           </w:t>
            </w:r>
            <w:sdt>
              <w:sdtPr>
                <w:rPr>
                  <w:rFonts w:ascii="MS Gothic" w:eastAsia="MS Gothic" w:hAnsi="MS Gothic"/>
                  <w:szCs w:val="22"/>
                </w:rPr>
                <w:id w:val="-213500014"/>
                <w14:checkbox>
                  <w14:checked w14:val="0"/>
                  <w14:checkedState w14:val="2612" w14:font="MS Gothic"/>
                  <w14:uncheckedState w14:val="2610" w14:font="MS Gothic"/>
                </w14:checkbox>
              </w:sdtPr>
              <w:sdtEndPr/>
              <w:sdtContent>
                <w:r w:rsidR="00134328" w:rsidRPr="00AA7E7C">
                  <w:rPr>
                    <w:rFonts w:ascii="MS Gothic" w:eastAsia="MS Gothic" w:hAnsi="MS Gothic" w:hint="eastAsia"/>
                    <w:szCs w:val="22"/>
                  </w:rPr>
                  <w:t>☐</w:t>
                </w:r>
              </w:sdtContent>
            </w:sdt>
            <w:r w:rsidR="00134328" w:rsidRPr="00AA7E7C">
              <w:rPr>
                <w:rFonts w:ascii="MS Gothic" w:eastAsia="MS Gothic" w:hAnsi="MS Gothic"/>
                <w:szCs w:val="22"/>
              </w:rPr>
              <w:t xml:space="preserve"> </w:t>
            </w:r>
            <w:r w:rsidR="00134328" w:rsidRPr="00AA7E7C">
              <w:rPr>
                <w:szCs w:val="22"/>
                <w:shd w:val="clear" w:color="auto" w:fill="D9E2F3" w:themeFill="accent1" w:themeFillTint="33"/>
              </w:rPr>
              <w:t>Non</w:t>
            </w:r>
          </w:p>
          <w:p w14:paraId="170CC66C" w14:textId="5A8DFA92" w:rsidR="00571524" w:rsidRPr="00AA7E7C" w:rsidRDefault="00134328" w:rsidP="00571524">
            <w:pPr>
              <w:shd w:val="clear" w:color="auto" w:fill="D9E2F3" w:themeFill="accent1" w:themeFillTint="33"/>
              <w:rPr>
                <w:szCs w:val="22"/>
              </w:rPr>
            </w:pPr>
            <w:r w:rsidRPr="00AA7E7C">
              <w:rPr>
                <w:szCs w:val="22"/>
              </w:rPr>
              <w:t>Décrivez le fonctionnement du mécanisme :</w:t>
            </w:r>
            <w:r w:rsidR="00571524" w:rsidRPr="00AA7E7C">
              <w:rPr>
                <w:szCs w:val="22"/>
              </w:rPr>
              <w:t xml:space="preserve">  </w:t>
            </w:r>
          </w:p>
          <w:p w14:paraId="5BB73742" w14:textId="574F63AD" w:rsidR="00571524" w:rsidRPr="00AA7E7C" w:rsidRDefault="00571524" w:rsidP="006149FA">
            <w:pPr>
              <w:rPr>
                <w:szCs w:val="22"/>
              </w:rPr>
            </w:pPr>
          </w:p>
        </w:tc>
      </w:tr>
    </w:tbl>
    <w:p w14:paraId="67FC1FCD" w14:textId="77777777" w:rsidR="00134328" w:rsidRPr="00AA7E7C" w:rsidRDefault="00134328" w:rsidP="00134328">
      <w:pPr>
        <w:pStyle w:val="Titre3"/>
      </w:pPr>
      <w:bookmarkStart w:id="67" w:name="_Underlying_objective_2"/>
      <w:bookmarkStart w:id="68" w:name="_Toc176346759"/>
      <w:bookmarkEnd w:id="67"/>
      <w:r w:rsidRPr="00AA7E7C">
        <w:lastRenderedPageBreak/>
        <w:t>Objectif sous-jacent</w:t>
      </w:r>
      <w:bookmarkEnd w:id="68"/>
    </w:p>
    <w:p w14:paraId="3B4E7CDC" w14:textId="77777777" w:rsidR="00134328" w:rsidRPr="00AA7E7C" w:rsidRDefault="00134328" w:rsidP="009737AB">
      <w:pPr>
        <w:rPr>
          <w:i/>
          <w:iCs/>
        </w:rPr>
      </w:pPr>
      <w:r w:rsidRPr="00AA7E7C">
        <w:rPr>
          <w:i/>
          <w:iCs/>
        </w:rPr>
        <w:t>L’objectif de cette exigence est d’assurer que la mise en œuvre de l’ITIE est un processus d’apprentissage continu qui contribue à l’élaboration des politiques, en s’assurant que le groupe multipartite examine régulièrement les conclusions et les recommandations du processus de l’ITIE et donne suite aux recommandations qu’il juge prioritaires (voir l’Exigence 1.5).</w:t>
      </w:r>
    </w:p>
    <w:p w14:paraId="58A2192A" w14:textId="235D41EF" w:rsidR="002B38EF" w:rsidRPr="00AA7E7C" w:rsidRDefault="00134328" w:rsidP="009737AB">
      <w:r w:rsidRPr="00AA7E7C">
        <w:t xml:space="preserve">Le suivi des conclusions et recommandations </w:t>
      </w:r>
      <w:r w:rsidR="00CE245F" w:rsidRPr="00AA7E7C">
        <w:t>a-t-il</w:t>
      </w:r>
      <w:r w:rsidRPr="00AA7E7C">
        <w:t xml:space="preserve"> donné lieu à des évolutions dans le rapportage, les politiques et/ou la pratique ?</w:t>
      </w:r>
    </w:p>
    <w:tbl>
      <w:tblPr>
        <w:tblStyle w:val="Grilledutableau"/>
        <w:tblW w:w="0" w:type="auto"/>
        <w:tblLook w:val="04A0" w:firstRow="1" w:lastRow="0" w:firstColumn="1" w:lastColumn="0" w:noHBand="0" w:noVBand="1"/>
      </w:tblPr>
      <w:tblGrid>
        <w:gridCol w:w="9062"/>
      </w:tblGrid>
      <w:tr w:rsidR="009121C6" w:rsidRPr="00AA7E7C" w14:paraId="5490C9A4" w14:textId="77777777" w:rsidTr="002C0595">
        <w:tc>
          <w:tcPr>
            <w:tcW w:w="9062" w:type="dxa"/>
          </w:tcPr>
          <w:p w14:paraId="104D4E6E" w14:textId="77777777" w:rsidR="00134328" w:rsidRPr="00AA7E7C" w:rsidRDefault="0023782F" w:rsidP="00134328">
            <w:pPr>
              <w:spacing w:before="120" w:after="120"/>
              <w:rPr>
                <w:szCs w:val="22"/>
              </w:rPr>
            </w:pPr>
            <w:sdt>
              <w:sdtPr>
                <w:rPr>
                  <w:rFonts w:ascii="MS Gothic" w:eastAsia="MS Gothic" w:hAnsi="MS Gothic"/>
                  <w:szCs w:val="22"/>
                </w:rPr>
                <w:id w:val="-1765907865"/>
                <w14:checkbox>
                  <w14:checked w14:val="0"/>
                  <w14:checkedState w14:val="2612" w14:font="MS Gothic"/>
                  <w14:uncheckedState w14:val="2610" w14:font="MS Gothic"/>
                </w14:checkbox>
              </w:sdtPr>
              <w:sdtEndPr/>
              <w:sdtContent>
                <w:r w:rsidR="00134328" w:rsidRPr="00AA7E7C">
                  <w:rPr>
                    <w:rFonts w:ascii="MS Gothic" w:eastAsia="MS Gothic" w:hAnsi="MS Gothic" w:hint="eastAsia"/>
                    <w:szCs w:val="22"/>
                  </w:rPr>
                  <w:t>☐</w:t>
                </w:r>
              </w:sdtContent>
            </w:sdt>
            <w:r w:rsidR="00134328" w:rsidRPr="00AA7E7C">
              <w:rPr>
                <w:szCs w:val="22"/>
              </w:rPr>
              <w:t xml:space="preserve"> </w:t>
            </w:r>
            <w:r w:rsidR="00134328" w:rsidRPr="00AA7E7C">
              <w:rPr>
                <w:szCs w:val="22"/>
                <w:shd w:val="clear" w:color="auto" w:fill="D9E2F3" w:themeFill="accent1" w:themeFillTint="33"/>
              </w:rPr>
              <w:t>Oui</w:t>
            </w:r>
            <w:r w:rsidR="00134328" w:rsidRPr="00AA7E7C">
              <w:rPr>
                <w:szCs w:val="22"/>
              </w:rPr>
              <w:t xml:space="preserve">           </w:t>
            </w:r>
            <w:sdt>
              <w:sdtPr>
                <w:rPr>
                  <w:rFonts w:ascii="MS Gothic" w:eastAsia="MS Gothic" w:hAnsi="MS Gothic"/>
                  <w:szCs w:val="22"/>
                </w:rPr>
                <w:id w:val="1505938283"/>
                <w14:checkbox>
                  <w14:checked w14:val="0"/>
                  <w14:checkedState w14:val="2612" w14:font="MS Gothic"/>
                  <w14:uncheckedState w14:val="2610" w14:font="MS Gothic"/>
                </w14:checkbox>
              </w:sdtPr>
              <w:sdtEndPr/>
              <w:sdtContent>
                <w:r w:rsidR="00134328" w:rsidRPr="00AA7E7C">
                  <w:rPr>
                    <w:rFonts w:ascii="MS Gothic" w:eastAsia="MS Gothic" w:hAnsi="MS Gothic" w:hint="eastAsia"/>
                    <w:szCs w:val="22"/>
                  </w:rPr>
                  <w:t>☐</w:t>
                </w:r>
              </w:sdtContent>
            </w:sdt>
            <w:r w:rsidR="00134328" w:rsidRPr="00AA7E7C">
              <w:rPr>
                <w:rFonts w:ascii="MS Gothic" w:eastAsia="MS Gothic" w:hAnsi="MS Gothic"/>
                <w:szCs w:val="22"/>
              </w:rPr>
              <w:t xml:space="preserve"> </w:t>
            </w:r>
            <w:r w:rsidR="00134328" w:rsidRPr="00AA7E7C">
              <w:rPr>
                <w:szCs w:val="22"/>
                <w:shd w:val="clear" w:color="auto" w:fill="D9E2F3" w:themeFill="accent1" w:themeFillTint="33"/>
              </w:rPr>
              <w:t>Non</w:t>
            </w:r>
          </w:p>
          <w:p w14:paraId="52F6791A" w14:textId="72DB36DF" w:rsidR="009121C6" w:rsidRPr="00AA7E7C" w:rsidRDefault="00134328" w:rsidP="002C0595">
            <w:pPr>
              <w:spacing w:before="120" w:after="120"/>
              <w:rPr>
                <w:szCs w:val="22"/>
              </w:rPr>
            </w:pPr>
            <w:r w:rsidRPr="00AA7E7C">
              <w:rPr>
                <w:szCs w:val="22"/>
                <w:shd w:val="clear" w:color="auto" w:fill="D9E2F3" w:themeFill="accent1" w:themeFillTint="33"/>
              </w:rPr>
              <w:t>Donner des exemples ou faire référence à un aperçu existant</w:t>
            </w:r>
          </w:p>
        </w:tc>
      </w:tr>
    </w:tbl>
    <w:p w14:paraId="51D8EA90" w14:textId="37B13130" w:rsidR="00B36396" w:rsidRPr="00AA7E7C" w:rsidRDefault="00B36396" w:rsidP="002B38EF"/>
    <w:p w14:paraId="6D13BB4C" w14:textId="4A71452E" w:rsidR="00FE6948" w:rsidRPr="00AA7E7C" w:rsidRDefault="00FE6948" w:rsidP="00FE6948">
      <w:pPr>
        <w:pStyle w:val="Titre3"/>
      </w:pPr>
      <w:bookmarkStart w:id="69" w:name="_Toc176346760"/>
      <w:r w:rsidRPr="00AA7E7C">
        <w:lastRenderedPageBreak/>
        <w:t>Conclusion</w:t>
      </w:r>
      <w:bookmarkEnd w:id="69"/>
      <w:r w:rsidRPr="00AA7E7C">
        <w:t xml:space="preserve"> </w:t>
      </w:r>
    </w:p>
    <w:p w14:paraId="6CDE37A5" w14:textId="1ED6934F" w:rsidR="00134328" w:rsidRPr="00AA7E7C" w:rsidRDefault="00134328" w:rsidP="00FE6948">
      <w:pPr>
        <w:pStyle w:val="TextBold"/>
        <w:rPr>
          <w:b w:val="0"/>
          <w:bCs/>
          <w:noProof w:val="0"/>
        </w:rPr>
      </w:pPr>
      <w:r w:rsidRPr="00AA7E7C">
        <w:rPr>
          <w:b w:val="0"/>
          <w:bCs/>
          <w:noProof w:val="0"/>
        </w:rPr>
        <w:t xml:space="preserve">Sur base des réponses ci-dessus, quelle est l’autoévaluation du GMP quant à </w:t>
      </w:r>
      <w:hyperlink w:anchor="_Underlying_objective_2" w:history="1">
        <w:r w:rsidRPr="00AA7E7C">
          <w:rPr>
            <w:rStyle w:val="Lienhypertexte"/>
            <w:b w:val="0"/>
            <w:bCs/>
            <w:noProof w:val="0"/>
          </w:rPr>
          <w:t>l’objectif</w:t>
        </w:r>
      </w:hyperlink>
      <w:r w:rsidRPr="00AA7E7C">
        <w:rPr>
          <w:b w:val="0"/>
          <w:bCs/>
          <w:noProof w:val="0"/>
        </w:rPr>
        <w:t xml:space="preserve"> et les </w:t>
      </w:r>
      <w:hyperlink w:anchor="_Technical_requirements_2" w:history="1">
        <w:r w:rsidRPr="00AA7E7C">
          <w:rPr>
            <w:rStyle w:val="Lienhypertexte"/>
            <w:b w:val="0"/>
            <w:bCs/>
            <w:noProof w:val="0"/>
          </w:rPr>
          <w:t>exigences techniques</w:t>
        </w:r>
      </w:hyperlink>
      <w:r w:rsidRPr="00AA7E7C">
        <w:rPr>
          <w:b w:val="0"/>
          <w:bCs/>
          <w:noProof w:val="0"/>
        </w:rPr>
        <w:t xml:space="preserve"> de l’Exigence 7.3 ?</w:t>
      </w:r>
    </w:p>
    <w:p w14:paraId="60C8858A" w14:textId="21A10410" w:rsidR="00696F8F" w:rsidRPr="00AA7E7C" w:rsidRDefault="00BB3D45" w:rsidP="00696F8F">
      <w:pPr>
        <w:pStyle w:val="TextBold"/>
        <w:rPr>
          <w:b w:val="0"/>
          <w:bCs/>
          <w:noProof w:val="0"/>
        </w:rPr>
      </w:pPr>
      <w:r>
        <w:rPr>
          <w:b w:val="0"/>
          <w:bCs/>
          <w:noProof w:val="0"/>
        </w:rPr>
        <w:t>Le s</w:t>
      </w:r>
      <w:r w:rsidR="00696F8F" w:rsidRPr="00AA7E7C">
        <w:rPr>
          <w:b w:val="0"/>
          <w:bCs/>
          <w:noProof w:val="0"/>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696F8F" w:rsidRPr="00AA7E7C" w14:paraId="6D23F382" w14:textId="77777777" w:rsidTr="009A58C6">
        <w:trPr>
          <w:trHeight w:val="60"/>
        </w:trPr>
        <w:tc>
          <w:tcPr>
            <w:tcW w:w="1701" w:type="dxa"/>
          </w:tcPr>
          <w:p w14:paraId="07B7E437" w14:textId="77777777" w:rsidR="00696F8F" w:rsidRPr="00AA7E7C" w:rsidRDefault="0023782F" w:rsidP="009A58C6">
            <w:pPr>
              <w:spacing w:before="0" w:after="0"/>
              <w:rPr>
                <w:szCs w:val="22"/>
              </w:rPr>
            </w:pPr>
            <w:sdt>
              <w:sdtPr>
                <w:rPr>
                  <w:b/>
                  <w:bCs/>
                </w:rPr>
                <w:id w:val="1582554629"/>
                <w14:checkbox>
                  <w14:checked w14:val="0"/>
                  <w14:checkedState w14:val="2612" w14:font="MS Gothic"/>
                  <w14:uncheckedState w14:val="2610" w14:font="MS Gothic"/>
                </w14:checkbox>
              </w:sdtPr>
              <w:sdtEndPr/>
              <w:sdtContent>
                <w:r w:rsidR="00696F8F" w:rsidRPr="00AA7E7C">
                  <w:rPr>
                    <w:rFonts w:ascii="MS Gothic" w:eastAsia="MS Gothic" w:hAnsi="MS Gothic" w:hint="eastAsia"/>
                    <w:bCs/>
                  </w:rPr>
                  <w:t>☐</w:t>
                </w:r>
              </w:sdtContent>
            </w:sdt>
          </w:p>
        </w:tc>
        <w:tc>
          <w:tcPr>
            <w:tcW w:w="1422" w:type="dxa"/>
          </w:tcPr>
          <w:p w14:paraId="34BAC6BB" w14:textId="77777777" w:rsidR="00696F8F" w:rsidRPr="00AA7E7C" w:rsidRDefault="0023782F" w:rsidP="009A58C6">
            <w:pPr>
              <w:spacing w:before="0" w:after="0"/>
              <w:rPr>
                <w:szCs w:val="22"/>
              </w:rPr>
            </w:pPr>
            <w:sdt>
              <w:sdtPr>
                <w:rPr>
                  <w:b/>
                  <w:bCs/>
                </w:rPr>
                <w:id w:val="-936046876"/>
                <w14:checkbox>
                  <w14:checked w14:val="0"/>
                  <w14:checkedState w14:val="2612" w14:font="MS Gothic"/>
                  <w14:uncheckedState w14:val="2610" w14:font="MS Gothic"/>
                </w14:checkbox>
              </w:sdtPr>
              <w:sdtEndPr/>
              <w:sdtContent>
                <w:r w:rsidR="00696F8F" w:rsidRPr="00AA7E7C">
                  <w:rPr>
                    <w:rFonts w:ascii="MS Gothic" w:eastAsia="MS Gothic" w:hAnsi="MS Gothic" w:hint="eastAsia"/>
                    <w:bCs/>
                  </w:rPr>
                  <w:t>☐</w:t>
                </w:r>
              </w:sdtContent>
            </w:sdt>
          </w:p>
        </w:tc>
        <w:tc>
          <w:tcPr>
            <w:tcW w:w="1417" w:type="dxa"/>
          </w:tcPr>
          <w:p w14:paraId="7C66C8F9" w14:textId="77777777" w:rsidR="00696F8F" w:rsidRPr="00AA7E7C" w:rsidRDefault="0023782F" w:rsidP="009A58C6">
            <w:pPr>
              <w:spacing w:before="0" w:after="0"/>
              <w:rPr>
                <w:szCs w:val="22"/>
              </w:rPr>
            </w:pPr>
            <w:sdt>
              <w:sdtPr>
                <w:rPr>
                  <w:b/>
                  <w:bCs/>
                </w:rPr>
                <w:id w:val="-1956772738"/>
                <w14:checkbox>
                  <w14:checked w14:val="0"/>
                  <w14:checkedState w14:val="2612" w14:font="MS Gothic"/>
                  <w14:uncheckedState w14:val="2610" w14:font="MS Gothic"/>
                </w14:checkbox>
              </w:sdtPr>
              <w:sdtEndPr/>
              <w:sdtContent>
                <w:r w:rsidR="00696F8F" w:rsidRPr="00AA7E7C">
                  <w:rPr>
                    <w:rFonts w:ascii="MS Gothic" w:eastAsia="MS Gothic" w:hAnsi="MS Gothic" w:hint="eastAsia"/>
                    <w:bCs/>
                  </w:rPr>
                  <w:t>☐</w:t>
                </w:r>
              </w:sdtContent>
            </w:sdt>
          </w:p>
        </w:tc>
        <w:tc>
          <w:tcPr>
            <w:tcW w:w="1276" w:type="dxa"/>
          </w:tcPr>
          <w:p w14:paraId="0E38FEE2" w14:textId="77777777" w:rsidR="00696F8F" w:rsidRPr="00AA7E7C" w:rsidRDefault="0023782F" w:rsidP="009A58C6">
            <w:pPr>
              <w:spacing w:before="0" w:after="0"/>
              <w:rPr>
                <w:szCs w:val="22"/>
              </w:rPr>
            </w:pPr>
            <w:sdt>
              <w:sdtPr>
                <w:rPr>
                  <w:b/>
                  <w:bCs/>
                </w:rPr>
                <w:id w:val="-1309321239"/>
                <w14:checkbox>
                  <w14:checked w14:val="0"/>
                  <w14:checkedState w14:val="2612" w14:font="MS Gothic"/>
                  <w14:uncheckedState w14:val="2610" w14:font="MS Gothic"/>
                </w14:checkbox>
              </w:sdtPr>
              <w:sdtEndPr/>
              <w:sdtContent>
                <w:r w:rsidR="00696F8F" w:rsidRPr="00AA7E7C">
                  <w:rPr>
                    <w:rFonts w:ascii="MS Gothic" w:eastAsia="MS Gothic" w:hAnsi="MS Gothic" w:hint="eastAsia"/>
                    <w:bCs/>
                  </w:rPr>
                  <w:t>☐</w:t>
                </w:r>
              </w:sdtContent>
            </w:sdt>
          </w:p>
        </w:tc>
        <w:tc>
          <w:tcPr>
            <w:tcW w:w="1555" w:type="dxa"/>
          </w:tcPr>
          <w:p w14:paraId="3B96D27C" w14:textId="77777777" w:rsidR="00696F8F" w:rsidRPr="00AA7E7C" w:rsidRDefault="0023782F" w:rsidP="009A58C6">
            <w:pPr>
              <w:spacing w:before="0" w:after="0"/>
              <w:rPr>
                <w:szCs w:val="22"/>
              </w:rPr>
            </w:pPr>
            <w:sdt>
              <w:sdtPr>
                <w:rPr>
                  <w:b/>
                  <w:bCs/>
                </w:rPr>
                <w:id w:val="-883492526"/>
                <w14:checkbox>
                  <w14:checked w14:val="0"/>
                  <w14:checkedState w14:val="2612" w14:font="MS Gothic"/>
                  <w14:uncheckedState w14:val="2610" w14:font="MS Gothic"/>
                </w14:checkbox>
              </w:sdtPr>
              <w:sdtEndPr/>
              <w:sdtContent>
                <w:r w:rsidR="00696F8F" w:rsidRPr="00AA7E7C">
                  <w:rPr>
                    <w:rFonts w:ascii="MS Gothic" w:eastAsia="MS Gothic" w:hAnsi="MS Gothic" w:hint="eastAsia"/>
                    <w:bCs/>
                  </w:rPr>
                  <w:t>☐</w:t>
                </w:r>
              </w:sdtContent>
            </w:sdt>
          </w:p>
        </w:tc>
        <w:tc>
          <w:tcPr>
            <w:tcW w:w="2127" w:type="dxa"/>
          </w:tcPr>
          <w:p w14:paraId="2415A33C" w14:textId="77777777" w:rsidR="00696F8F" w:rsidRPr="00AA7E7C" w:rsidRDefault="0023782F" w:rsidP="009A58C6">
            <w:pPr>
              <w:spacing w:before="0" w:after="0"/>
              <w:rPr>
                <w:szCs w:val="22"/>
              </w:rPr>
            </w:pPr>
            <w:sdt>
              <w:sdtPr>
                <w:rPr>
                  <w:b/>
                  <w:bCs/>
                </w:rPr>
                <w:id w:val="646863514"/>
                <w14:checkbox>
                  <w14:checked w14:val="0"/>
                  <w14:checkedState w14:val="2612" w14:font="MS Gothic"/>
                  <w14:uncheckedState w14:val="2610" w14:font="MS Gothic"/>
                </w14:checkbox>
              </w:sdtPr>
              <w:sdtEndPr/>
              <w:sdtContent>
                <w:r w:rsidR="00696F8F" w:rsidRPr="00AA7E7C">
                  <w:rPr>
                    <w:rFonts w:ascii="MS Gothic" w:eastAsia="MS Gothic" w:hAnsi="MS Gothic" w:hint="eastAsia"/>
                    <w:bCs/>
                  </w:rPr>
                  <w:t>☐</w:t>
                </w:r>
              </w:sdtContent>
            </w:sdt>
          </w:p>
        </w:tc>
      </w:tr>
      <w:tr w:rsidR="00696F8F" w:rsidRPr="00AA7E7C" w14:paraId="36BF279D" w14:textId="77777777" w:rsidTr="009A58C6">
        <w:trPr>
          <w:trHeight w:val="60"/>
        </w:trPr>
        <w:tc>
          <w:tcPr>
            <w:tcW w:w="1701" w:type="dxa"/>
          </w:tcPr>
          <w:p w14:paraId="1741C3B5" w14:textId="77777777" w:rsidR="00696F8F" w:rsidRPr="00AA7E7C" w:rsidRDefault="00696F8F" w:rsidP="009A58C6">
            <w:pPr>
              <w:spacing w:before="0" w:after="0"/>
              <w:rPr>
                <w:szCs w:val="22"/>
              </w:rPr>
            </w:pPr>
            <w:r w:rsidRPr="00AA7E7C">
              <w:rPr>
                <w:szCs w:val="22"/>
              </w:rPr>
              <w:t>très faible (</w:t>
            </w:r>
            <w:r w:rsidRPr="00AA7E7C">
              <w:rPr>
                <w:szCs w:val="22"/>
                <w:shd w:val="clear" w:color="auto" w:fill="000000" w:themeFill="text1"/>
              </w:rPr>
              <w:t>0</w:t>
            </w:r>
            <w:r w:rsidRPr="00AA7E7C">
              <w:rPr>
                <w:szCs w:val="22"/>
              </w:rPr>
              <w:t>)</w:t>
            </w:r>
          </w:p>
        </w:tc>
        <w:tc>
          <w:tcPr>
            <w:tcW w:w="1422" w:type="dxa"/>
          </w:tcPr>
          <w:p w14:paraId="50FDA56F" w14:textId="77777777" w:rsidR="00696F8F" w:rsidRPr="00AA7E7C" w:rsidRDefault="00696F8F" w:rsidP="009A58C6">
            <w:pPr>
              <w:spacing w:before="0" w:after="0"/>
              <w:rPr>
                <w:szCs w:val="22"/>
              </w:rPr>
            </w:pPr>
            <w:r w:rsidRPr="00AA7E7C">
              <w:rPr>
                <w:szCs w:val="22"/>
              </w:rPr>
              <w:t>faible (</w:t>
            </w:r>
            <w:r w:rsidRPr="00AA7E7C">
              <w:rPr>
                <w:color w:val="FFFFFF" w:themeColor="background1"/>
                <w:szCs w:val="22"/>
                <w:shd w:val="clear" w:color="auto" w:fill="FF3300"/>
              </w:rPr>
              <w:t>25</w:t>
            </w:r>
            <w:r w:rsidRPr="00AA7E7C">
              <w:rPr>
                <w:szCs w:val="22"/>
              </w:rPr>
              <w:t>)</w:t>
            </w:r>
          </w:p>
        </w:tc>
        <w:tc>
          <w:tcPr>
            <w:tcW w:w="1417" w:type="dxa"/>
          </w:tcPr>
          <w:p w14:paraId="2DC07362" w14:textId="77777777" w:rsidR="00696F8F" w:rsidRPr="00AA7E7C" w:rsidRDefault="00696F8F" w:rsidP="009A58C6">
            <w:pPr>
              <w:spacing w:before="0" w:after="0"/>
              <w:rPr>
                <w:szCs w:val="22"/>
              </w:rPr>
            </w:pPr>
            <w:r w:rsidRPr="00AA7E7C">
              <w:rPr>
                <w:szCs w:val="22"/>
              </w:rPr>
              <w:t>limité (</w:t>
            </w:r>
            <w:r w:rsidRPr="00AA7E7C">
              <w:rPr>
                <w:szCs w:val="22"/>
                <w:shd w:val="clear" w:color="auto" w:fill="FFC000"/>
              </w:rPr>
              <w:t>50</w:t>
            </w:r>
            <w:r w:rsidRPr="00AA7E7C">
              <w:rPr>
                <w:szCs w:val="22"/>
              </w:rPr>
              <w:t>)</w:t>
            </w:r>
          </w:p>
        </w:tc>
        <w:tc>
          <w:tcPr>
            <w:tcW w:w="1276" w:type="dxa"/>
          </w:tcPr>
          <w:p w14:paraId="4B174B32" w14:textId="77777777" w:rsidR="00696F8F" w:rsidRPr="00AA7E7C" w:rsidRDefault="00696F8F" w:rsidP="009A58C6">
            <w:pPr>
              <w:spacing w:before="0" w:after="0"/>
              <w:rPr>
                <w:szCs w:val="22"/>
              </w:rPr>
            </w:pPr>
            <w:r w:rsidRPr="00AA7E7C">
              <w:rPr>
                <w:szCs w:val="22"/>
              </w:rPr>
              <w:t>bon (</w:t>
            </w:r>
            <w:r w:rsidRPr="00AA7E7C">
              <w:rPr>
                <w:szCs w:val="22"/>
                <w:shd w:val="clear" w:color="auto" w:fill="89AA2E"/>
              </w:rPr>
              <w:t>70</w:t>
            </w:r>
            <w:r w:rsidRPr="00AA7E7C">
              <w:rPr>
                <w:szCs w:val="22"/>
              </w:rPr>
              <w:t>)</w:t>
            </w:r>
          </w:p>
        </w:tc>
        <w:tc>
          <w:tcPr>
            <w:tcW w:w="1555" w:type="dxa"/>
          </w:tcPr>
          <w:p w14:paraId="57AC99C6" w14:textId="77777777" w:rsidR="00696F8F" w:rsidRPr="00AA7E7C" w:rsidRDefault="00696F8F" w:rsidP="009A58C6">
            <w:pPr>
              <w:spacing w:before="0" w:after="0"/>
              <w:rPr>
                <w:szCs w:val="22"/>
              </w:rPr>
            </w:pPr>
            <w:r w:rsidRPr="00AA7E7C">
              <w:rPr>
                <w:szCs w:val="22"/>
              </w:rPr>
              <w:t>très bon (</w:t>
            </w:r>
            <w:r w:rsidRPr="00AA7E7C">
              <w:rPr>
                <w:color w:val="FFFFFF" w:themeColor="background1"/>
                <w:szCs w:val="22"/>
                <w:shd w:val="clear" w:color="auto" w:fill="2B8636"/>
              </w:rPr>
              <w:t>90</w:t>
            </w:r>
            <w:r w:rsidRPr="00AA7E7C">
              <w:rPr>
                <w:szCs w:val="22"/>
              </w:rPr>
              <w:t>)</w:t>
            </w:r>
          </w:p>
        </w:tc>
        <w:tc>
          <w:tcPr>
            <w:tcW w:w="2127" w:type="dxa"/>
          </w:tcPr>
          <w:p w14:paraId="13942E41" w14:textId="77777777" w:rsidR="00696F8F" w:rsidRPr="00AA7E7C" w:rsidRDefault="00696F8F" w:rsidP="009A58C6">
            <w:pPr>
              <w:spacing w:before="0" w:after="0"/>
              <w:rPr>
                <w:szCs w:val="22"/>
              </w:rPr>
            </w:pPr>
            <w:r w:rsidRPr="00AA7E7C">
              <w:rPr>
                <w:szCs w:val="22"/>
              </w:rPr>
              <w:t>exceptionnel (</w:t>
            </w:r>
            <w:r w:rsidRPr="00AA7E7C">
              <w:rPr>
                <w:szCs w:val="22"/>
                <w:shd w:val="clear" w:color="auto" w:fill="00B0F0"/>
              </w:rPr>
              <w:t>100</w:t>
            </w:r>
            <w:r w:rsidRPr="00AA7E7C">
              <w:rPr>
                <w:szCs w:val="22"/>
              </w:rPr>
              <w:t>)</w:t>
            </w:r>
          </w:p>
        </w:tc>
      </w:tr>
      <w:tr w:rsidR="00696F8F" w:rsidRPr="00AA7E7C" w14:paraId="1C9F15A1" w14:textId="77777777" w:rsidTr="009A58C6">
        <w:trPr>
          <w:trHeight w:val="60"/>
        </w:trPr>
        <w:tc>
          <w:tcPr>
            <w:tcW w:w="1701" w:type="dxa"/>
          </w:tcPr>
          <w:p w14:paraId="5E5F8E1F" w14:textId="77777777" w:rsidR="00696F8F" w:rsidRPr="00AA7E7C" w:rsidRDefault="00696F8F" w:rsidP="009A58C6">
            <w:pPr>
              <w:spacing w:before="0" w:after="0"/>
              <w:rPr>
                <w:szCs w:val="22"/>
              </w:rPr>
            </w:pPr>
          </w:p>
        </w:tc>
        <w:tc>
          <w:tcPr>
            <w:tcW w:w="1422" w:type="dxa"/>
          </w:tcPr>
          <w:p w14:paraId="12DC1E2C" w14:textId="77777777" w:rsidR="00696F8F" w:rsidRPr="00AA7E7C" w:rsidRDefault="00696F8F" w:rsidP="009A58C6">
            <w:pPr>
              <w:spacing w:before="0" w:after="0"/>
              <w:rPr>
                <w:szCs w:val="22"/>
              </w:rPr>
            </w:pPr>
          </w:p>
        </w:tc>
        <w:tc>
          <w:tcPr>
            <w:tcW w:w="1417" w:type="dxa"/>
          </w:tcPr>
          <w:p w14:paraId="217E2879" w14:textId="77777777" w:rsidR="00696F8F" w:rsidRPr="00AA7E7C" w:rsidRDefault="00696F8F" w:rsidP="009A58C6">
            <w:pPr>
              <w:spacing w:before="0" w:after="0"/>
              <w:rPr>
                <w:szCs w:val="22"/>
              </w:rPr>
            </w:pPr>
          </w:p>
        </w:tc>
        <w:tc>
          <w:tcPr>
            <w:tcW w:w="1276" w:type="dxa"/>
          </w:tcPr>
          <w:p w14:paraId="7FE35D0E" w14:textId="77777777" w:rsidR="00696F8F" w:rsidRPr="00AA7E7C" w:rsidRDefault="00696F8F" w:rsidP="009A58C6">
            <w:pPr>
              <w:spacing w:before="0" w:after="0"/>
              <w:rPr>
                <w:szCs w:val="22"/>
              </w:rPr>
            </w:pPr>
          </w:p>
        </w:tc>
        <w:tc>
          <w:tcPr>
            <w:tcW w:w="1555" w:type="dxa"/>
          </w:tcPr>
          <w:p w14:paraId="5075DDA4" w14:textId="77777777" w:rsidR="00696F8F" w:rsidRPr="00AA7E7C" w:rsidRDefault="00696F8F" w:rsidP="009A58C6">
            <w:pPr>
              <w:spacing w:before="0" w:after="0"/>
              <w:rPr>
                <w:szCs w:val="22"/>
              </w:rPr>
            </w:pPr>
          </w:p>
        </w:tc>
        <w:tc>
          <w:tcPr>
            <w:tcW w:w="2127" w:type="dxa"/>
          </w:tcPr>
          <w:p w14:paraId="54C4CAA6" w14:textId="77777777" w:rsidR="00696F8F" w:rsidRPr="00AA7E7C" w:rsidRDefault="00696F8F" w:rsidP="009A58C6">
            <w:pPr>
              <w:spacing w:before="0" w:after="0"/>
              <w:rPr>
                <w:szCs w:val="22"/>
              </w:rPr>
            </w:pPr>
          </w:p>
        </w:tc>
      </w:tr>
    </w:tbl>
    <w:p w14:paraId="1E0D745E" w14:textId="77777777" w:rsidR="00696F8F" w:rsidRPr="00AA7E7C" w:rsidRDefault="00696F8F" w:rsidP="00696F8F">
      <w:pPr>
        <w:spacing w:before="120" w:after="120"/>
        <w:rPr>
          <w:b/>
          <w:bCs/>
          <w:szCs w:val="22"/>
        </w:rPr>
      </w:pPr>
      <w:r w:rsidRPr="00AA7E7C">
        <w:rPr>
          <w:b/>
          <w:bCs/>
          <w:szCs w:val="22"/>
        </w:rPr>
        <w:t xml:space="preserve">Ou </w:t>
      </w:r>
    </w:p>
    <w:p w14:paraId="35EB2097" w14:textId="56FE4FBC" w:rsidR="00696F8F" w:rsidRPr="00AA7E7C" w:rsidRDefault="0023782F" w:rsidP="00696F8F">
      <w:sdt>
        <w:sdtPr>
          <w:id w:val="416909612"/>
          <w14:checkbox>
            <w14:checked w14:val="0"/>
            <w14:checkedState w14:val="2612" w14:font="MS Gothic"/>
            <w14:uncheckedState w14:val="2610" w14:font="MS Gothic"/>
          </w14:checkbox>
        </w:sdtPr>
        <w:sdtEndPr/>
        <w:sdtContent>
          <w:r w:rsidR="00696F8F" w:rsidRPr="00AA7E7C">
            <w:rPr>
              <w:rFonts w:ascii="MS Gothic" w:eastAsia="MS Gothic" w:hAnsi="MS Gothic" w:hint="eastAsia"/>
            </w:rPr>
            <w:t>☐</w:t>
          </w:r>
        </w:sdtContent>
      </w:sdt>
      <w:r w:rsidR="00696F8F" w:rsidRPr="00AA7E7C">
        <w:t xml:space="preserve"> </w:t>
      </w:r>
      <w:r w:rsidR="00BB3D45">
        <w:t>non</w:t>
      </w:r>
      <w:r w:rsidR="00696F8F" w:rsidRPr="00AA7E7C">
        <w:t xml:space="preserve"> applicable</w:t>
      </w:r>
    </w:p>
    <w:p w14:paraId="1703D71B" w14:textId="77777777" w:rsidR="00696F8F" w:rsidRPr="00AA7E7C" w:rsidRDefault="00696F8F" w:rsidP="00696F8F">
      <w:pPr>
        <w:rPr>
          <w:bCs/>
        </w:rPr>
      </w:pP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134328" w:rsidRPr="00AA7E7C" w14:paraId="272391A0" w14:textId="77777777" w:rsidTr="00247ED8">
        <w:trPr>
          <w:trHeight w:val="700"/>
        </w:trPr>
        <w:tc>
          <w:tcPr>
            <w:tcW w:w="9067" w:type="dxa"/>
            <w:shd w:val="clear" w:color="auto" w:fill="D9E2F3" w:themeFill="accent1" w:themeFillTint="33"/>
          </w:tcPr>
          <w:p w14:paraId="09D40DD6" w14:textId="77777777" w:rsidR="00134328" w:rsidRPr="00AA7E7C" w:rsidRDefault="00134328" w:rsidP="00247ED8">
            <w:pPr>
              <w:pStyle w:val="TextBold"/>
              <w:spacing w:before="120"/>
              <w:rPr>
                <w:b w:val="0"/>
                <w:bCs/>
                <w:noProof w:val="0"/>
              </w:rPr>
            </w:pPr>
            <w:r w:rsidRPr="00AA7E7C">
              <w:rPr>
                <w:b w:val="0"/>
                <w:bCs/>
                <w:noProof w:val="0"/>
              </w:rPr>
              <w:t>Expliquez</w:t>
            </w:r>
          </w:p>
        </w:tc>
      </w:tr>
    </w:tbl>
    <w:p w14:paraId="1A967A86" w14:textId="77777777" w:rsidR="00134328" w:rsidRPr="00AA7E7C" w:rsidRDefault="00134328" w:rsidP="00134328">
      <w:pPr>
        <w:pStyle w:val="Text"/>
      </w:pPr>
    </w:p>
    <w:p w14:paraId="33D0C6FD" w14:textId="77777777" w:rsidR="00134328" w:rsidRPr="00AA7E7C" w:rsidRDefault="00134328" w:rsidP="00D7724E">
      <w:pPr>
        <w:pStyle w:val="Titre2"/>
      </w:pPr>
      <w:bookmarkStart w:id="70" w:name="_Toc176346761"/>
      <w:r w:rsidRPr="00AA7E7C">
        <w:t>Retour du Secrétariat international</w:t>
      </w:r>
      <w:bookmarkEnd w:id="70"/>
    </w:p>
    <w:tbl>
      <w:tblPr>
        <w:tblStyle w:val="Grilledutableau"/>
        <w:tblW w:w="0" w:type="auto"/>
        <w:tblLook w:val="04A0" w:firstRow="1" w:lastRow="0" w:firstColumn="1" w:lastColumn="0" w:noHBand="0" w:noVBand="1"/>
      </w:tblPr>
      <w:tblGrid>
        <w:gridCol w:w="9062"/>
      </w:tblGrid>
      <w:tr w:rsidR="007A5A91" w:rsidRPr="00AA7E7C" w14:paraId="48A2C5B3" w14:textId="77777777" w:rsidTr="002C0595">
        <w:tc>
          <w:tcPr>
            <w:tcW w:w="9062" w:type="dxa"/>
            <w:tcBorders>
              <w:top w:val="nil"/>
              <w:left w:val="nil"/>
              <w:bottom w:val="nil"/>
              <w:right w:val="nil"/>
            </w:tcBorders>
            <w:shd w:val="clear" w:color="auto" w:fill="F2F2F2" w:themeFill="background1" w:themeFillShade="F2"/>
          </w:tcPr>
          <w:p w14:paraId="6D8843D6" w14:textId="77777777" w:rsidR="00134328" w:rsidRPr="00AA7E7C" w:rsidRDefault="00134328" w:rsidP="00134328">
            <w:pPr>
              <w:rPr>
                <w:i/>
                <w:iCs/>
              </w:rPr>
            </w:pPr>
            <w:r w:rsidRPr="00AA7E7C">
              <w:rPr>
                <w:i/>
                <w:iCs/>
              </w:rPr>
              <w:t>À remplir par le Secrétariat international</w:t>
            </w:r>
          </w:p>
          <w:p w14:paraId="0DD4DF87" w14:textId="5287F8CE" w:rsidR="007A5A91" w:rsidRPr="00AA7E7C" w:rsidRDefault="00134328" w:rsidP="00134328">
            <w:pPr>
              <w:rPr>
                <w:i/>
                <w:iCs/>
              </w:rPr>
            </w:pPr>
            <w:r w:rsidRPr="00AA7E7C">
              <w:rPr>
                <w:i/>
                <w:iCs/>
              </w:rPr>
              <w:t>Observations sur l’exhaustivité lorsqu’il s’agit de traiter des aspects en question, toute lacune identifiée ou clarification supplémentaire nécessaire</w:t>
            </w:r>
            <w:r w:rsidR="002F6898" w:rsidRPr="00AA7E7C">
              <w:rPr>
                <w:i/>
                <w:iCs/>
              </w:rPr>
              <w:t>.</w:t>
            </w:r>
          </w:p>
          <w:tbl>
            <w:tblPr>
              <w:tblStyle w:val="Grilledutableau"/>
              <w:tblW w:w="0" w:type="auto"/>
              <w:tblLook w:val="04A0" w:firstRow="1" w:lastRow="0" w:firstColumn="1" w:lastColumn="0" w:noHBand="0" w:noVBand="1"/>
            </w:tblPr>
            <w:tblGrid>
              <w:gridCol w:w="3009"/>
              <w:gridCol w:w="5827"/>
            </w:tblGrid>
            <w:tr w:rsidR="007A5A91" w:rsidRPr="00AA7E7C" w14:paraId="10FA928C" w14:textId="77777777" w:rsidTr="002C0595">
              <w:tc>
                <w:tcPr>
                  <w:tcW w:w="3009" w:type="dxa"/>
                </w:tcPr>
                <w:p w14:paraId="3A8FE455" w14:textId="283104BE" w:rsidR="007A5A91" w:rsidRPr="00AA7E7C" w:rsidRDefault="00134328" w:rsidP="00D649A2">
                  <w:pPr>
                    <w:spacing w:before="120" w:after="120"/>
                  </w:pPr>
                  <w:r w:rsidRPr="00AA7E7C">
                    <w:t>Sur la</w:t>
                  </w:r>
                  <w:r w:rsidR="00094ED3" w:rsidRPr="00AA7E7C">
                    <w:t xml:space="preserve"> compilation </w:t>
                  </w:r>
                  <w:r w:rsidRPr="00AA7E7C">
                    <w:t>des conclusions et recommandations</w:t>
                  </w:r>
                </w:p>
              </w:tc>
              <w:tc>
                <w:tcPr>
                  <w:tcW w:w="5827" w:type="dxa"/>
                </w:tcPr>
                <w:p w14:paraId="3D3763C0" w14:textId="4B567F56" w:rsidR="007A5A91" w:rsidRPr="00AA7E7C" w:rsidRDefault="007A5A91" w:rsidP="00D649A2">
                  <w:pPr>
                    <w:spacing w:before="120" w:after="120"/>
                    <w:rPr>
                      <w:i/>
                      <w:iCs/>
                    </w:rPr>
                  </w:pPr>
                </w:p>
              </w:tc>
            </w:tr>
            <w:tr w:rsidR="007A5A91" w:rsidRPr="00AA7E7C" w14:paraId="711439AC" w14:textId="77777777" w:rsidTr="002C0595">
              <w:tc>
                <w:tcPr>
                  <w:tcW w:w="3009" w:type="dxa"/>
                </w:tcPr>
                <w:p w14:paraId="421B7368" w14:textId="77777777" w:rsidR="007A5A91" w:rsidRPr="00AA7E7C" w:rsidRDefault="003765DE" w:rsidP="00D649A2">
                  <w:pPr>
                    <w:spacing w:before="120" w:after="120"/>
                  </w:pPr>
                  <w:r w:rsidRPr="00AA7E7C">
                    <w:t>7.3.a</w:t>
                  </w:r>
                  <w:r w:rsidR="00D649A2" w:rsidRPr="00AA7E7C">
                    <w:t xml:space="preserve"> </w:t>
                  </w:r>
                  <w:r w:rsidR="00134328" w:rsidRPr="00AA7E7C">
                    <w:t>Suivi</w:t>
                  </w:r>
                </w:p>
                <w:p w14:paraId="77D4B782" w14:textId="28A9302E" w:rsidR="002F6898" w:rsidRPr="0023782F" w:rsidRDefault="002F6898" w:rsidP="00D649A2">
                  <w:pPr>
                    <w:spacing w:before="120" w:after="120"/>
                    <w:rPr>
                      <w:i/>
                      <w:iCs/>
                    </w:rPr>
                  </w:pPr>
                  <w:r w:rsidRPr="0023782F">
                    <w:rPr>
                      <w:i/>
                      <w:iCs/>
                      <w:szCs w:val="22"/>
                    </w:rPr>
                    <w:t>Exigé</w:t>
                  </w:r>
                </w:p>
              </w:tc>
              <w:tc>
                <w:tcPr>
                  <w:tcW w:w="5827" w:type="dxa"/>
                </w:tcPr>
                <w:p w14:paraId="3690EE56" w14:textId="5ECDF76D" w:rsidR="007A5A91" w:rsidRPr="00AA7E7C" w:rsidRDefault="007A5A91" w:rsidP="00D649A2">
                  <w:pPr>
                    <w:spacing w:before="120" w:after="120"/>
                    <w:rPr>
                      <w:i/>
                      <w:iCs/>
                    </w:rPr>
                  </w:pPr>
                </w:p>
              </w:tc>
            </w:tr>
            <w:tr w:rsidR="007A5A91" w:rsidRPr="00AA7E7C" w14:paraId="0C0AF499" w14:textId="77777777" w:rsidTr="002C0595">
              <w:tc>
                <w:tcPr>
                  <w:tcW w:w="3009" w:type="dxa"/>
                </w:tcPr>
                <w:p w14:paraId="2FF572EC" w14:textId="343E663C" w:rsidR="007A5A91" w:rsidRPr="00AA7E7C" w:rsidRDefault="00134328" w:rsidP="00D649A2">
                  <w:pPr>
                    <w:spacing w:before="120" w:after="120"/>
                  </w:pPr>
                  <w:r w:rsidRPr="00AA7E7C">
                    <w:t>Objectif sous-jacent de l’Exigence</w:t>
                  </w:r>
                  <w:r w:rsidR="007A5A91" w:rsidRPr="00AA7E7C">
                    <w:t xml:space="preserve"> </w:t>
                  </w:r>
                  <w:r w:rsidR="003765DE" w:rsidRPr="00AA7E7C">
                    <w:t>7.3</w:t>
                  </w:r>
                </w:p>
              </w:tc>
              <w:tc>
                <w:tcPr>
                  <w:tcW w:w="5827" w:type="dxa"/>
                </w:tcPr>
                <w:p w14:paraId="76468FE3" w14:textId="2C6B7A14" w:rsidR="007A5A91" w:rsidRPr="00AA7E7C" w:rsidRDefault="007A5A91" w:rsidP="00D649A2">
                  <w:pPr>
                    <w:spacing w:before="120" w:after="120"/>
                    <w:rPr>
                      <w:i/>
                      <w:iCs/>
                    </w:rPr>
                  </w:pPr>
                </w:p>
              </w:tc>
            </w:tr>
            <w:tr w:rsidR="007A5A91" w:rsidRPr="00AA7E7C" w14:paraId="243B230A" w14:textId="77777777" w:rsidTr="002C0595">
              <w:tc>
                <w:tcPr>
                  <w:tcW w:w="3009" w:type="dxa"/>
                </w:tcPr>
                <w:p w14:paraId="453D810D" w14:textId="56F36791" w:rsidR="007A5A91" w:rsidRPr="00AA7E7C" w:rsidRDefault="00134328" w:rsidP="00D649A2">
                  <w:pPr>
                    <w:spacing w:before="120" w:after="120"/>
                  </w:pPr>
                  <w:r w:rsidRPr="00AA7E7C">
                    <w:t>Autres observations</w:t>
                  </w:r>
                </w:p>
              </w:tc>
              <w:tc>
                <w:tcPr>
                  <w:tcW w:w="5827" w:type="dxa"/>
                </w:tcPr>
                <w:p w14:paraId="638C9BA0" w14:textId="77777777" w:rsidR="007A5A91" w:rsidRPr="00AA7E7C" w:rsidRDefault="007A5A91" w:rsidP="00D649A2">
                  <w:pPr>
                    <w:spacing w:before="120" w:after="120"/>
                    <w:rPr>
                      <w:i/>
                      <w:iCs/>
                    </w:rPr>
                  </w:pPr>
                </w:p>
              </w:tc>
            </w:tr>
          </w:tbl>
          <w:p w14:paraId="0BBC0F47" w14:textId="77777777" w:rsidR="007A5A91" w:rsidRPr="00AA7E7C" w:rsidRDefault="007A5A91" w:rsidP="002C0595">
            <w:pPr>
              <w:rPr>
                <w:i/>
                <w:iCs/>
              </w:rPr>
            </w:pPr>
          </w:p>
        </w:tc>
      </w:tr>
    </w:tbl>
    <w:p w14:paraId="5E4214B0" w14:textId="77777777" w:rsidR="009737AB" w:rsidRPr="00AA7E7C" w:rsidRDefault="009737AB">
      <w:pPr>
        <w:spacing w:before="0" w:after="0"/>
        <w:rPr>
          <w:highlight w:val="cyan"/>
        </w:rPr>
      </w:pPr>
      <w:bookmarkStart w:id="71" w:name="_Toc172732907"/>
    </w:p>
    <w:p w14:paraId="1766A2DD" w14:textId="4FB67460" w:rsidR="00E10C57" w:rsidRPr="00AA7E7C" w:rsidRDefault="00134328" w:rsidP="004A3EB4">
      <w:pPr>
        <w:pStyle w:val="Titre1"/>
      </w:pPr>
      <w:bookmarkStart w:id="72" w:name="_For_Validation:_Sign-off"/>
      <w:bookmarkStart w:id="73" w:name="_Pour_la_Validation:"/>
      <w:bookmarkStart w:id="74" w:name="_Toc176346762"/>
      <w:bookmarkEnd w:id="72"/>
      <w:bookmarkEnd w:id="73"/>
      <w:r w:rsidRPr="00AA7E7C">
        <w:rPr>
          <w:highlight w:val="cyan"/>
        </w:rPr>
        <w:t>Pour la</w:t>
      </w:r>
      <w:r w:rsidR="00E10C57" w:rsidRPr="00AA7E7C">
        <w:rPr>
          <w:highlight w:val="cyan"/>
        </w:rPr>
        <w:t xml:space="preserve"> Validation</w:t>
      </w:r>
      <w:r w:rsidR="00E10C57" w:rsidRPr="00AA7E7C">
        <w:t xml:space="preserve">: </w:t>
      </w:r>
      <w:bookmarkEnd w:id="71"/>
      <w:r w:rsidRPr="00AA7E7C">
        <w:t>signature</w:t>
      </w:r>
      <w:bookmarkEnd w:id="74"/>
    </w:p>
    <w:p w14:paraId="5782C0BD" w14:textId="1C765B83" w:rsidR="00E10C57" w:rsidRPr="00AA7E7C" w:rsidRDefault="00134328" w:rsidP="00E10C57">
      <w:r w:rsidRPr="00AA7E7C">
        <w:t xml:space="preserve">Merci d’ajouter ci-dessous les noms et coordonnées des chargés de collège qui soumettent l’information au nom de leur collège. </w:t>
      </w:r>
      <w:r w:rsidR="00152B80" w:rsidRPr="00AA7E7C">
        <w:t xml:space="preserve">Une solution alternative est que le Président signe au nom du GMP. </w:t>
      </w:r>
      <w:r w:rsidRPr="00AA7E7C">
        <w:t>Ajoutez des lignes si nécessaire.</w:t>
      </w:r>
    </w:p>
    <w:tbl>
      <w:tblPr>
        <w:tblStyle w:val="Grilledutableau"/>
        <w:tblW w:w="9062" w:type="dxa"/>
        <w:tblLook w:val="04A0" w:firstRow="1" w:lastRow="0" w:firstColumn="1" w:lastColumn="0" w:noHBand="0" w:noVBand="1"/>
      </w:tblPr>
      <w:tblGrid>
        <w:gridCol w:w="2485"/>
        <w:gridCol w:w="3098"/>
        <w:gridCol w:w="3479"/>
      </w:tblGrid>
      <w:tr w:rsidR="0041795B" w:rsidRPr="00AA7E7C" w14:paraId="731BA72E" w14:textId="77777777" w:rsidTr="0041795B">
        <w:tc>
          <w:tcPr>
            <w:tcW w:w="2485" w:type="dxa"/>
            <w:shd w:val="clear" w:color="auto" w:fill="B4C6E7" w:themeFill="accent1" w:themeFillTint="66"/>
          </w:tcPr>
          <w:p w14:paraId="4E29054D" w14:textId="54AD2803" w:rsidR="0041795B" w:rsidRPr="00AA7E7C" w:rsidRDefault="0041795B" w:rsidP="00173B8F">
            <w:pPr>
              <w:spacing w:before="60" w:after="60"/>
              <w:rPr>
                <w:b/>
                <w:bCs/>
              </w:rPr>
            </w:pPr>
            <w:r w:rsidRPr="00AA7E7C">
              <w:rPr>
                <w:b/>
                <w:bCs/>
                <w:szCs w:val="22"/>
              </w:rPr>
              <w:lastRenderedPageBreak/>
              <w:t>N</w:t>
            </w:r>
            <w:r w:rsidR="00134328" w:rsidRPr="00AA7E7C">
              <w:rPr>
                <w:b/>
                <w:bCs/>
                <w:szCs w:val="22"/>
              </w:rPr>
              <w:t>om</w:t>
            </w:r>
          </w:p>
        </w:tc>
        <w:tc>
          <w:tcPr>
            <w:tcW w:w="3098" w:type="dxa"/>
            <w:shd w:val="clear" w:color="auto" w:fill="B4C6E7" w:themeFill="accent1" w:themeFillTint="66"/>
          </w:tcPr>
          <w:p w14:paraId="4B52F7BB" w14:textId="4278FA70" w:rsidR="0041795B" w:rsidRPr="00AA7E7C" w:rsidRDefault="00134328" w:rsidP="00173B8F">
            <w:pPr>
              <w:spacing w:before="60" w:after="60"/>
              <w:rPr>
                <w:b/>
                <w:bCs/>
              </w:rPr>
            </w:pPr>
            <w:r w:rsidRPr="00AA7E7C">
              <w:rPr>
                <w:b/>
                <w:bCs/>
              </w:rPr>
              <w:t>Au nom</w:t>
            </w:r>
          </w:p>
        </w:tc>
        <w:tc>
          <w:tcPr>
            <w:tcW w:w="3479" w:type="dxa"/>
            <w:shd w:val="clear" w:color="auto" w:fill="B4C6E7" w:themeFill="accent1" w:themeFillTint="66"/>
          </w:tcPr>
          <w:p w14:paraId="16BD315E" w14:textId="4869E27A" w:rsidR="0041795B" w:rsidRPr="00AA7E7C" w:rsidRDefault="0011218B" w:rsidP="00173B8F">
            <w:pPr>
              <w:spacing w:before="60" w:after="60"/>
              <w:rPr>
                <w:b/>
                <w:bCs/>
              </w:rPr>
            </w:pPr>
            <w:r w:rsidRPr="00AA7E7C">
              <w:rPr>
                <w:b/>
                <w:bCs/>
              </w:rPr>
              <w:t>Adresse email ou numéro de téléphone</w:t>
            </w:r>
          </w:p>
        </w:tc>
      </w:tr>
      <w:tr w:rsidR="0041795B" w:rsidRPr="00AA7E7C" w14:paraId="22284969" w14:textId="77777777" w:rsidTr="0041795B">
        <w:tc>
          <w:tcPr>
            <w:tcW w:w="2485" w:type="dxa"/>
          </w:tcPr>
          <w:p w14:paraId="06E98D38" w14:textId="77777777" w:rsidR="0041795B" w:rsidRPr="00AA7E7C" w:rsidRDefault="0041795B" w:rsidP="00173B8F">
            <w:pPr>
              <w:spacing w:before="60" w:after="60"/>
            </w:pPr>
          </w:p>
        </w:tc>
        <w:tc>
          <w:tcPr>
            <w:tcW w:w="3098" w:type="dxa"/>
          </w:tcPr>
          <w:p w14:paraId="2B58A7C1" w14:textId="6B20BAF4" w:rsidR="0041795B" w:rsidRPr="00AA7E7C" w:rsidRDefault="0011218B" w:rsidP="00173B8F">
            <w:pPr>
              <w:spacing w:before="60" w:after="60"/>
            </w:pPr>
            <w:r w:rsidRPr="00AA7E7C">
              <w:t>Du gouvernement</w:t>
            </w:r>
          </w:p>
        </w:tc>
        <w:tc>
          <w:tcPr>
            <w:tcW w:w="3479" w:type="dxa"/>
          </w:tcPr>
          <w:p w14:paraId="48DB5A69" w14:textId="61F912F2" w:rsidR="0041795B" w:rsidRPr="00AA7E7C" w:rsidRDefault="0041795B" w:rsidP="00173B8F">
            <w:pPr>
              <w:spacing w:before="60" w:after="60"/>
            </w:pPr>
          </w:p>
        </w:tc>
      </w:tr>
      <w:tr w:rsidR="0041795B" w:rsidRPr="00AA7E7C" w14:paraId="5C917760" w14:textId="77777777" w:rsidTr="0041795B">
        <w:tc>
          <w:tcPr>
            <w:tcW w:w="2485" w:type="dxa"/>
          </w:tcPr>
          <w:p w14:paraId="7E94FDC2" w14:textId="77777777" w:rsidR="0041795B" w:rsidRPr="00AA7E7C" w:rsidRDefault="0041795B" w:rsidP="00173B8F">
            <w:pPr>
              <w:spacing w:before="60" w:after="60"/>
            </w:pPr>
          </w:p>
        </w:tc>
        <w:tc>
          <w:tcPr>
            <w:tcW w:w="3098" w:type="dxa"/>
          </w:tcPr>
          <w:p w14:paraId="1FD40145" w14:textId="7AC95A10" w:rsidR="0041795B" w:rsidRPr="00AA7E7C" w:rsidRDefault="0011218B" w:rsidP="00173B8F">
            <w:pPr>
              <w:spacing w:before="60" w:after="60"/>
            </w:pPr>
            <w:r w:rsidRPr="00AA7E7C">
              <w:t>Des entreprises</w:t>
            </w:r>
          </w:p>
        </w:tc>
        <w:tc>
          <w:tcPr>
            <w:tcW w:w="3479" w:type="dxa"/>
          </w:tcPr>
          <w:p w14:paraId="34D7F9A8" w14:textId="420A4A5F" w:rsidR="0041795B" w:rsidRPr="00AA7E7C" w:rsidRDefault="0041795B" w:rsidP="00173B8F">
            <w:pPr>
              <w:spacing w:before="60" w:after="60"/>
            </w:pPr>
          </w:p>
        </w:tc>
      </w:tr>
      <w:tr w:rsidR="0041795B" w:rsidRPr="00AA7E7C" w14:paraId="14B512CB" w14:textId="77777777" w:rsidTr="0041795B">
        <w:tc>
          <w:tcPr>
            <w:tcW w:w="2485" w:type="dxa"/>
          </w:tcPr>
          <w:p w14:paraId="539D7371" w14:textId="77777777" w:rsidR="0041795B" w:rsidRPr="00AA7E7C" w:rsidRDefault="0041795B" w:rsidP="00173B8F">
            <w:pPr>
              <w:spacing w:before="60" w:after="60"/>
            </w:pPr>
          </w:p>
        </w:tc>
        <w:tc>
          <w:tcPr>
            <w:tcW w:w="3098" w:type="dxa"/>
          </w:tcPr>
          <w:p w14:paraId="22526316" w14:textId="76E95023" w:rsidR="0041795B" w:rsidRPr="00AA7E7C" w:rsidRDefault="0011218B" w:rsidP="00173B8F">
            <w:pPr>
              <w:spacing w:before="60" w:after="60"/>
            </w:pPr>
            <w:r w:rsidRPr="00AA7E7C">
              <w:t>De la société civile</w:t>
            </w:r>
          </w:p>
        </w:tc>
        <w:tc>
          <w:tcPr>
            <w:tcW w:w="3479" w:type="dxa"/>
          </w:tcPr>
          <w:p w14:paraId="5A62A086" w14:textId="01FEAD7E" w:rsidR="0041795B" w:rsidRPr="00AA7E7C" w:rsidRDefault="0041795B" w:rsidP="00173B8F">
            <w:pPr>
              <w:spacing w:before="60" w:after="60"/>
            </w:pPr>
          </w:p>
        </w:tc>
      </w:tr>
    </w:tbl>
    <w:p w14:paraId="2ADED8F5" w14:textId="7ACDCE96" w:rsidR="00E10C57" w:rsidRPr="00AA7E7C" w:rsidRDefault="0011218B" w:rsidP="00E10C57">
      <w:pPr>
        <w:rPr>
          <w:b/>
          <w:bCs/>
        </w:rPr>
      </w:pPr>
      <w:r w:rsidRPr="00AA7E7C">
        <w:rPr>
          <w:b/>
          <w:bCs/>
        </w:rPr>
        <w:t>Date de la signature</w:t>
      </w:r>
    </w:p>
    <w:sdt>
      <w:sdtPr>
        <w:id w:val="-2023224422"/>
        <w:placeholder>
          <w:docPart w:val="F9FD1A62CB5A4C648574DB858A67E8F3"/>
        </w:placeholder>
        <w:showingPlcHdr/>
        <w:date>
          <w:dateFormat w:val="dd/MM/yyyy"/>
          <w:lid w:val="en-GB"/>
          <w:storeMappedDataAs w:val="dateTime"/>
          <w:calendar w:val="gregorian"/>
        </w:date>
      </w:sdtPr>
      <w:sdtEndPr/>
      <w:sdtContent>
        <w:p w14:paraId="42360000" w14:textId="77777777" w:rsidR="00E10C57" w:rsidRPr="00AA7E7C" w:rsidRDefault="00E10C57" w:rsidP="00E10C57">
          <w:r w:rsidRPr="00AA7E7C">
            <w:rPr>
              <w:rStyle w:val="Textedelespacerserv"/>
              <w:shd w:val="clear" w:color="auto" w:fill="D9E2F3" w:themeFill="accent1" w:themeFillTint="33"/>
            </w:rPr>
            <w:t>Click or tap to enter a date.</w:t>
          </w:r>
        </w:p>
      </w:sdtContent>
    </w:sdt>
    <w:p w14:paraId="337C275F" w14:textId="1753078E" w:rsidR="00E10C57" w:rsidRPr="00181922" w:rsidRDefault="00E10C57" w:rsidP="00E10C57">
      <w:r w:rsidRPr="00AA7E7C">
        <w:t xml:space="preserve">*** </w:t>
      </w:r>
      <w:r w:rsidR="0011218B" w:rsidRPr="00AA7E7C">
        <w:t>Fin du formulaire</w:t>
      </w:r>
    </w:p>
    <w:sectPr w:rsidR="00E10C57" w:rsidRPr="00181922" w:rsidSect="003765DE">
      <w:pgSz w:w="11901" w:h="16840"/>
      <w:pgMar w:top="1418" w:right="1411" w:bottom="1418" w:left="1418" w:header="851" w:footer="11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AF849" w14:textId="77777777" w:rsidR="00A05985" w:rsidRPr="00AA7E7C" w:rsidRDefault="00A05985" w:rsidP="00347D13">
      <w:r w:rsidRPr="00AA7E7C">
        <w:separator/>
      </w:r>
    </w:p>
  </w:endnote>
  <w:endnote w:type="continuationSeparator" w:id="0">
    <w:p w14:paraId="1789AAA3" w14:textId="77777777" w:rsidR="00A05985" w:rsidRPr="00AA7E7C" w:rsidRDefault="00A05985" w:rsidP="00347D13">
      <w:r w:rsidRPr="00AA7E7C">
        <w:continuationSeparator/>
      </w:r>
    </w:p>
  </w:endnote>
  <w:endnote w:type="continuationNotice" w:id="1">
    <w:p w14:paraId="70A2D373" w14:textId="77777777" w:rsidR="00A05985" w:rsidRPr="00AA7E7C" w:rsidRDefault="00A059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339337"/>
      <w:docPartObj>
        <w:docPartGallery w:val="Page Numbers (Bottom of Page)"/>
        <w:docPartUnique/>
      </w:docPartObj>
    </w:sdtPr>
    <w:sdtEndPr/>
    <w:sdtContent>
      <w:p w14:paraId="6C9EB43E" w14:textId="77777777" w:rsidR="001F5C82" w:rsidRPr="00AA7E7C" w:rsidRDefault="001F5C82" w:rsidP="001F5C82">
        <w:pPr>
          <w:ind w:right="-1"/>
        </w:pPr>
        <w:r w:rsidRPr="00AA7E7C">
          <w:rPr>
            <w:noProof/>
          </w:rPr>
          <mc:AlternateContent>
            <mc:Choice Requires="wps">
              <w:drawing>
                <wp:anchor distT="0" distB="0" distL="114300" distR="114300" simplePos="0" relativeHeight="251658251" behindDoc="0" locked="0" layoutInCell="1" allowOverlap="1" wp14:anchorId="7DC049B7" wp14:editId="54D8E7DE">
                  <wp:simplePos x="0" y="0"/>
                  <wp:positionH relativeFrom="column">
                    <wp:posOffset>-109855</wp:posOffset>
                  </wp:positionH>
                  <wp:positionV relativeFrom="paragraph">
                    <wp:posOffset>-130886</wp:posOffset>
                  </wp:positionV>
                  <wp:extent cx="5958840" cy="263347"/>
                  <wp:effectExtent l="0" t="0" r="0"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263347"/>
                          </a:xfrm>
                          <a:prstGeom prst="rect">
                            <a:avLst/>
                          </a:prstGeom>
                          <a:noFill/>
                          <a:ln>
                            <a:noFill/>
                          </a:ln>
                          <a:effectLst/>
                          <a:extLst>
                            <a:ext uri="{C572A759-6A51-4108-AA02-DFA0A04FC94B}"/>
                          </a:extLst>
                        </wps:spPr>
                        <wps:txbx>
                          <w:txbxContent>
                            <w:p w14:paraId="4B1195DE" w14:textId="77777777" w:rsidR="001F5C82" w:rsidRPr="00AA7E7C" w:rsidRDefault="001F5C82" w:rsidP="001F5C82">
                              <w:pPr>
                                <w:pBdr>
                                  <w:top w:val="single" w:sz="4" w:space="1" w:color="2DAED5"/>
                                </w:pBdr>
                                <w:spacing w:after="0"/>
                                <w:jc w:val="right"/>
                                <w:rPr>
                                  <w:rFonts w:ascii="Franklin Gothic Medium" w:hAnsi="Franklin Gothic Medium"/>
                                  <w:b/>
                                  <w:sz w:val="20"/>
                                  <w:szCs w:val="20"/>
                                </w:rPr>
                              </w:pPr>
                              <w:r w:rsidRPr="00AA7E7C">
                                <w:rPr>
                                  <w:rStyle w:val="Titre3Car"/>
                                  <w:rFonts w:ascii="Times New Roman" w:hAnsi="Times New Roman"/>
                                  <w:color w:val="000000"/>
                                  <w:lang w:val="fr-FR"/>
                                </w:rPr>
                                <w:tab/>
                                <w:t xml:space="preserve"> </w:t>
                              </w:r>
                              <w:r w:rsidRPr="00AA7E7C">
                                <w:rPr>
                                  <w:rStyle w:val="Titre3Car"/>
                                  <w:rFonts w:ascii="Franklin Gothic Medium" w:hAnsi="Franklin Gothic Medium"/>
                                  <w:color w:val="000000"/>
                                  <w:sz w:val="20"/>
                                  <w:szCs w:val="20"/>
                                  <w:lang w:val="fr-FR"/>
                                </w:rPr>
                                <w:fldChar w:fldCharType="begin"/>
                              </w:r>
                              <w:r w:rsidRPr="00AA7E7C">
                                <w:rPr>
                                  <w:rStyle w:val="Titre3Car"/>
                                  <w:rFonts w:ascii="Franklin Gothic Medium" w:hAnsi="Franklin Gothic Medium"/>
                                  <w:color w:val="000000"/>
                                  <w:sz w:val="20"/>
                                  <w:szCs w:val="20"/>
                                  <w:lang w:val="fr-FR"/>
                                </w:rPr>
                                <w:instrText xml:space="preserve"> PAGE </w:instrText>
                              </w:r>
                              <w:r w:rsidRPr="00AA7E7C">
                                <w:rPr>
                                  <w:rStyle w:val="Titre3Car"/>
                                  <w:rFonts w:ascii="Franklin Gothic Medium" w:hAnsi="Franklin Gothic Medium"/>
                                  <w:color w:val="000000"/>
                                  <w:sz w:val="20"/>
                                  <w:szCs w:val="20"/>
                                  <w:lang w:val="fr-FR"/>
                                </w:rPr>
                                <w:fldChar w:fldCharType="separate"/>
                              </w:r>
                              <w:r w:rsidRPr="00AA7E7C">
                                <w:rPr>
                                  <w:rStyle w:val="Titre3Car"/>
                                  <w:rFonts w:ascii="Franklin Gothic Medium" w:hAnsi="Franklin Gothic Medium"/>
                                  <w:color w:val="000000"/>
                                  <w:sz w:val="20"/>
                                  <w:szCs w:val="20"/>
                                  <w:lang w:val="fr-FR"/>
                                </w:rPr>
                                <w:t>1</w:t>
                              </w:r>
                              <w:r w:rsidRPr="00AA7E7C">
                                <w:rPr>
                                  <w:rStyle w:val="Titre3Car"/>
                                  <w:rFonts w:ascii="Franklin Gothic Medium" w:hAnsi="Franklin Gothic Medium"/>
                                  <w:color w:val="000000"/>
                                  <w:sz w:val="20"/>
                                  <w:szCs w:val="20"/>
                                  <w:lang w:val="fr-FR"/>
                                </w:rPr>
                                <w:fldChar w:fldCharType="end"/>
                              </w:r>
                              <w:r w:rsidRPr="00AA7E7C">
                                <w:rPr>
                                  <w:rStyle w:val="Titre3Car"/>
                                  <w:rFonts w:ascii="Franklin Gothic Medium" w:hAnsi="Franklin Gothic Medium"/>
                                  <w:color w:val="000000"/>
                                  <w:sz w:val="20"/>
                                  <w:szCs w:val="20"/>
                                  <w:lang w:val="fr-FR"/>
                                </w:rPr>
                                <w:t xml:space="preserve"> </w:t>
                              </w:r>
                            </w:p>
                            <w:p w14:paraId="7CAF42DB" w14:textId="77777777" w:rsidR="001F5C82" w:rsidRPr="00AA7E7C" w:rsidRDefault="001F5C82" w:rsidP="001F5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049B7" id="_x0000_t202" coordsize="21600,21600" o:spt="202" path="m,l,21600r21600,l21600,xe">
                  <v:stroke joinstyle="miter"/>
                  <v:path gradientshapeok="t" o:connecttype="rect"/>
                </v:shapetype>
                <v:shape id="Text Box 3" o:spid="_x0000_s1026" type="#_x0000_t202" style="position:absolute;margin-left:-8.65pt;margin-top:-10.3pt;width:469.2pt;height:20.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" filled="f" stroked="f">
                  <v:textbox>
                    <w:txbxContent>
                      <w:p w14:paraId="4B1195DE" w14:textId="77777777" w:rsidR="001F5C82" w:rsidRPr="00AA7E7C" w:rsidRDefault="001F5C82" w:rsidP="001F5C82">
                        <w:pPr>
                          <w:pBdr>
                            <w:top w:val="single" w:sz="4" w:space="1" w:color="2DAED5"/>
                          </w:pBdr>
                          <w:spacing w:after="0"/>
                          <w:jc w:val="right"/>
                          <w:rPr>
                            <w:rFonts w:ascii="Franklin Gothic Medium" w:hAnsi="Franklin Gothic Medium"/>
                            <w:b/>
                            <w:sz w:val="20"/>
                            <w:szCs w:val="20"/>
                          </w:rPr>
                        </w:pPr>
                        <w:r w:rsidRPr="00AA7E7C">
                          <w:rPr>
                            <w:rStyle w:val="Titre3Car"/>
                            <w:rFonts w:ascii="Times New Roman" w:hAnsi="Times New Roman"/>
                            <w:color w:val="000000"/>
                            <w:lang w:val="fr-FR"/>
                          </w:rPr>
                          <w:tab/>
                          <w:t xml:space="preserve"> </w:t>
                        </w:r>
                        <w:r w:rsidRPr="00AA7E7C">
                          <w:rPr>
                            <w:rStyle w:val="Titre3Car"/>
                            <w:rFonts w:ascii="Franklin Gothic Medium" w:hAnsi="Franklin Gothic Medium"/>
                            <w:color w:val="000000"/>
                            <w:sz w:val="20"/>
                            <w:szCs w:val="20"/>
                            <w:lang w:val="fr-FR"/>
                          </w:rPr>
                          <w:fldChar w:fldCharType="begin"/>
                        </w:r>
                        <w:r w:rsidRPr="00AA7E7C">
                          <w:rPr>
                            <w:rStyle w:val="Titre3Car"/>
                            <w:rFonts w:ascii="Franklin Gothic Medium" w:hAnsi="Franklin Gothic Medium"/>
                            <w:color w:val="000000"/>
                            <w:sz w:val="20"/>
                            <w:szCs w:val="20"/>
                            <w:lang w:val="fr-FR"/>
                          </w:rPr>
                          <w:instrText xml:space="preserve"> PAGE </w:instrText>
                        </w:r>
                        <w:r w:rsidRPr="00AA7E7C">
                          <w:rPr>
                            <w:rStyle w:val="Titre3Car"/>
                            <w:rFonts w:ascii="Franklin Gothic Medium" w:hAnsi="Franklin Gothic Medium"/>
                            <w:color w:val="000000"/>
                            <w:sz w:val="20"/>
                            <w:szCs w:val="20"/>
                            <w:lang w:val="fr-FR"/>
                          </w:rPr>
                          <w:fldChar w:fldCharType="separate"/>
                        </w:r>
                        <w:r w:rsidRPr="00AA7E7C">
                          <w:rPr>
                            <w:rStyle w:val="Titre3Car"/>
                            <w:rFonts w:ascii="Franklin Gothic Medium" w:hAnsi="Franklin Gothic Medium"/>
                            <w:color w:val="000000"/>
                            <w:sz w:val="20"/>
                            <w:szCs w:val="20"/>
                            <w:lang w:val="fr-FR"/>
                          </w:rPr>
                          <w:t>1</w:t>
                        </w:r>
                        <w:r w:rsidRPr="00AA7E7C">
                          <w:rPr>
                            <w:rStyle w:val="Titre3Car"/>
                            <w:rFonts w:ascii="Franklin Gothic Medium" w:hAnsi="Franklin Gothic Medium"/>
                            <w:color w:val="000000"/>
                            <w:sz w:val="20"/>
                            <w:szCs w:val="20"/>
                            <w:lang w:val="fr-FR"/>
                          </w:rPr>
                          <w:fldChar w:fldCharType="end"/>
                        </w:r>
                        <w:r w:rsidRPr="00AA7E7C">
                          <w:rPr>
                            <w:rStyle w:val="Titre3Car"/>
                            <w:rFonts w:ascii="Franklin Gothic Medium" w:hAnsi="Franklin Gothic Medium"/>
                            <w:color w:val="000000"/>
                            <w:sz w:val="20"/>
                            <w:szCs w:val="20"/>
                            <w:lang w:val="fr-FR"/>
                          </w:rPr>
                          <w:t xml:space="preserve"> </w:t>
                        </w:r>
                      </w:p>
                      <w:p w14:paraId="7CAF42DB" w14:textId="77777777" w:rsidR="001F5C82" w:rsidRPr="00AA7E7C" w:rsidRDefault="001F5C82" w:rsidP="001F5C82"/>
                    </w:txbxContent>
                  </v:textbox>
                </v:shape>
              </w:pict>
            </mc:Fallback>
          </mc:AlternateContent>
        </w:r>
        <w:r w:rsidRPr="00AA7E7C">
          <w:rPr>
            <w:noProof/>
          </w:rPr>
          <mc:AlternateContent>
            <mc:Choice Requires="wps">
              <w:drawing>
                <wp:anchor distT="0" distB="0" distL="114300" distR="114300" simplePos="0" relativeHeight="251658250" behindDoc="0" locked="0" layoutInCell="1" allowOverlap="1" wp14:anchorId="20440931" wp14:editId="6D215299">
                  <wp:simplePos x="0" y="0"/>
                  <wp:positionH relativeFrom="column">
                    <wp:posOffset>-110388</wp:posOffset>
                  </wp:positionH>
                  <wp:positionV relativeFrom="paragraph">
                    <wp:posOffset>134087</wp:posOffset>
                  </wp:positionV>
                  <wp:extent cx="6023610" cy="855751"/>
                  <wp:effectExtent l="0" t="0" r="0" b="19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55751"/>
                          </a:xfrm>
                          <a:prstGeom prst="rect">
                            <a:avLst/>
                          </a:prstGeom>
                          <a:noFill/>
                          <a:ln>
                            <a:noFill/>
                          </a:ln>
                          <a:effectLst/>
                          <a:extLst>
                            <a:ext uri="{C572A759-6A51-4108-AA02-DFA0A04FC94B}"/>
                          </a:extLst>
                        </wps:spPr>
                        <wps:txbx>
                          <w:txbxContent>
                            <w:p w14:paraId="6AA4CA43" w14:textId="77777777" w:rsidR="001F5C82" w:rsidRPr="00AA7E7C" w:rsidRDefault="001F5C82" w:rsidP="001F5C82">
                              <w:pPr>
                                <w:spacing w:before="0" w:after="0" w:line="276" w:lineRule="auto"/>
                                <w:ind w:right="-27"/>
                                <w:rPr>
                                  <w:sz w:val="16"/>
                                  <w:szCs w:val="16"/>
                                </w:rPr>
                              </w:pPr>
                              <w:r w:rsidRPr="00AA7E7C">
                                <w:rPr>
                                  <w:b/>
                                  <w:sz w:val="16"/>
                                  <w:szCs w:val="16"/>
                                </w:rPr>
                                <w:t>Secrétariat international de l’ITIE</w:t>
                              </w:r>
                              <w:r w:rsidRPr="00AA7E7C">
                                <w:rPr>
                                  <w:sz w:val="16"/>
                                  <w:szCs w:val="16"/>
                                </w:rPr>
                                <w:br/>
                                <w:t>Téléphone: +47 222 00 800</w:t>
                              </w:r>
                              <w:r w:rsidRPr="00AA7E7C">
                                <w:rPr>
                                  <w:b/>
                                  <w:sz w:val="16"/>
                                  <w:szCs w:val="16"/>
                                </w:rPr>
                                <w:t xml:space="preserve">   </w:t>
                              </w:r>
                              <w:r w:rsidRPr="00AA7E7C">
                                <w:rPr>
                                  <w:rFonts w:ascii="Wingdings" w:hAnsi="Wingdings"/>
                                  <w:color w:val="000000"/>
                                  <w:sz w:val="16"/>
                                  <w:szCs w:val="16"/>
                                </w:rPr>
                                <w:t></w:t>
                              </w:r>
                              <w:r w:rsidRPr="00AA7E7C">
                                <w:rPr>
                                  <w:b/>
                                  <w:sz w:val="16"/>
                                  <w:szCs w:val="16"/>
                                </w:rPr>
                                <w:t xml:space="preserve">   </w:t>
                              </w:r>
                              <w:r w:rsidRPr="00AA7E7C">
                                <w:rPr>
                                  <w:sz w:val="16"/>
                                  <w:szCs w:val="16"/>
                                </w:rPr>
                                <w:t>E-mail: secretariat@eiti.org</w:t>
                              </w:r>
                              <w:r w:rsidRPr="00AA7E7C">
                                <w:rPr>
                                  <w:b/>
                                  <w:sz w:val="16"/>
                                  <w:szCs w:val="16"/>
                                </w:rPr>
                                <w:t xml:space="preserve">   </w:t>
                              </w:r>
                              <w:r w:rsidRPr="00AA7E7C">
                                <w:rPr>
                                  <w:rFonts w:ascii="Wingdings" w:hAnsi="Wingdings"/>
                                  <w:color w:val="000000"/>
                                  <w:sz w:val="16"/>
                                  <w:szCs w:val="16"/>
                                </w:rPr>
                                <w:t></w:t>
                              </w:r>
                              <w:r w:rsidRPr="00AA7E7C">
                                <w:rPr>
                                  <w:b/>
                                  <w:sz w:val="16"/>
                                  <w:szCs w:val="16"/>
                                </w:rPr>
                                <w:t xml:space="preserve">   </w:t>
                              </w:r>
                              <w:r w:rsidRPr="00AA7E7C">
                                <w:rPr>
                                  <w:sz w:val="16"/>
                                  <w:szCs w:val="16"/>
                                </w:rPr>
                                <w:t>Twitter: @EITIorg</w:t>
                              </w:r>
                              <w:r w:rsidRPr="00AA7E7C">
                                <w:rPr>
                                  <w:b/>
                                  <w:sz w:val="16"/>
                                  <w:szCs w:val="16"/>
                                </w:rPr>
                                <w:t xml:space="preserve">   </w:t>
                              </w:r>
                              <w:r w:rsidRPr="00AA7E7C">
                                <w:rPr>
                                  <w:rFonts w:ascii="Wingdings" w:hAnsi="Wingdings"/>
                                  <w:color w:val="000000"/>
                                  <w:sz w:val="16"/>
                                  <w:szCs w:val="16"/>
                                </w:rPr>
                                <w:t></w:t>
                              </w:r>
                              <w:r w:rsidRPr="00AA7E7C">
                                <w:rPr>
                                  <w:b/>
                                  <w:sz w:val="16"/>
                                  <w:szCs w:val="16"/>
                                </w:rPr>
                                <w:t xml:space="preserve">   </w:t>
                              </w:r>
                              <w:r w:rsidRPr="00AA7E7C">
                                <w:rPr>
                                  <w:sz w:val="16"/>
                                  <w:szCs w:val="16"/>
                                </w:rPr>
                                <w:t xml:space="preserve">www.eiti.org       </w:t>
                              </w:r>
                            </w:p>
                            <w:p w14:paraId="4EF04C2C" w14:textId="77777777" w:rsidR="001F5C82" w:rsidRPr="00AA7E7C" w:rsidRDefault="001F5C82" w:rsidP="001F5C82">
                              <w:pPr>
                                <w:spacing w:before="0" w:after="0" w:line="276" w:lineRule="auto"/>
                                <w:ind w:right="-27"/>
                                <w:rPr>
                                  <w:sz w:val="16"/>
                                  <w:szCs w:val="16"/>
                                </w:rPr>
                              </w:pPr>
                              <w:r w:rsidRPr="00AA7E7C">
                                <w:rPr>
                                  <w:sz w:val="16"/>
                                  <w:szCs w:val="16"/>
                                </w:rPr>
                                <w:t>Adresse :</w:t>
                              </w:r>
                              <w:r w:rsidRPr="00AA7E7C">
                                <w:rPr>
                                  <w:b/>
                                  <w:sz w:val="16"/>
                                  <w:szCs w:val="16"/>
                                </w:rPr>
                                <w:t xml:space="preserve"> </w:t>
                              </w:r>
                              <w:r w:rsidRPr="00AA7E7C">
                                <w:rPr>
                                  <w:sz w:val="16"/>
                                  <w:szCs w:val="16"/>
                                </w:rPr>
                                <w:t>Rådhusgata 26, 0151 Oslo, Norvège</w:t>
                              </w:r>
                            </w:p>
                            <w:p w14:paraId="73A71A09" w14:textId="77777777" w:rsidR="001F5C82" w:rsidRPr="00AA7E7C" w:rsidRDefault="001F5C82" w:rsidP="001F5C82">
                              <w:pPr>
                                <w:ind w:right="-2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440931" id="Text Box 2" o:spid="_x0000_s1027" type="#_x0000_t202" style="position:absolute;margin-left:-8.7pt;margin-top:10.55pt;width:474.3pt;height:67.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" filled="f" stroked="f">
                  <v:textbox>
                    <w:txbxContent>
                      <w:p w14:paraId="6AA4CA43" w14:textId="77777777" w:rsidR="001F5C82" w:rsidRPr="00AA7E7C" w:rsidRDefault="001F5C82" w:rsidP="001F5C82">
                        <w:pPr>
                          <w:spacing w:before="0" w:after="0" w:line="276" w:lineRule="auto"/>
                          <w:ind w:right="-27"/>
                          <w:rPr>
                            <w:sz w:val="16"/>
                            <w:szCs w:val="16"/>
                          </w:rPr>
                        </w:pPr>
                        <w:r w:rsidRPr="00AA7E7C">
                          <w:rPr>
                            <w:b/>
                            <w:sz w:val="16"/>
                            <w:szCs w:val="16"/>
                          </w:rPr>
                          <w:t>Secrétariat international de l’ITIE</w:t>
                        </w:r>
                        <w:r w:rsidRPr="00AA7E7C">
                          <w:rPr>
                            <w:sz w:val="16"/>
                            <w:szCs w:val="16"/>
                          </w:rPr>
                          <w:br/>
                          <w:t>Téléphone: +47 222 00 800</w:t>
                        </w:r>
                        <w:r w:rsidRPr="00AA7E7C">
                          <w:rPr>
                            <w:b/>
                            <w:sz w:val="16"/>
                            <w:szCs w:val="16"/>
                          </w:rPr>
                          <w:t xml:space="preserve">   </w:t>
                        </w:r>
                        <w:r w:rsidRPr="00AA7E7C">
                          <w:rPr>
                            <w:rFonts w:ascii="Wingdings" w:hAnsi="Wingdings"/>
                            <w:color w:val="000000"/>
                            <w:sz w:val="16"/>
                            <w:szCs w:val="16"/>
                          </w:rPr>
                          <w:t></w:t>
                        </w:r>
                        <w:r w:rsidRPr="00AA7E7C">
                          <w:rPr>
                            <w:b/>
                            <w:sz w:val="16"/>
                            <w:szCs w:val="16"/>
                          </w:rPr>
                          <w:t xml:space="preserve">   </w:t>
                        </w:r>
                        <w:r w:rsidRPr="00AA7E7C">
                          <w:rPr>
                            <w:sz w:val="16"/>
                            <w:szCs w:val="16"/>
                          </w:rPr>
                          <w:t>E-mail: secretariat@eiti.org</w:t>
                        </w:r>
                        <w:r w:rsidRPr="00AA7E7C">
                          <w:rPr>
                            <w:b/>
                            <w:sz w:val="16"/>
                            <w:szCs w:val="16"/>
                          </w:rPr>
                          <w:t xml:space="preserve">   </w:t>
                        </w:r>
                        <w:r w:rsidRPr="00AA7E7C">
                          <w:rPr>
                            <w:rFonts w:ascii="Wingdings" w:hAnsi="Wingdings"/>
                            <w:color w:val="000000"/>
                            <w:sz w:val="16"/>
                            <w:szCs w:val="16"/>
                          </w:rPr>
                          <w:t></w:t>
                        </w:r>
                        <w:r w:rsidRPr="00AA7E7C">
                          <w:rPr>
                            <w:b/>
                            <w:sz w:val="16"/>
                            <w:szCs w:val="16"/>
                          </w:rPr>
                          <w:t xml:space="preserve">   </w:t>
                        </w:r>
                        <w:r w:rsidRPr="00AA7E7C">
                          <w:rPr>
                            <w:sz w:val="16"/>
                            <w:szCs w:val="16"/>
                          </w:rPr>
                          <w:t>Twitter: @EITIorg</w:t>
                        </w:r>
                        <w:r w:rsidRPr="00AA7E7C">
                          <w:rPr>
                            <w:b/>
                            <w:sz w:val="16"/>
                            <w:szCs w:val="16"/>
                          </w:rPr>
                          <w:t xml:space="preserve">   </w:t>
                        </w:r>
                        <w:r w:rsidRPr="00AA7E7C">
                          <w:rPr>
                            <w:rFonts w:ascii="Wingdings" w:hAnsi="Wingdings"/>
                            <w:color w:val="000000"/>
                            <w:sz w:val="16"/>
                            <w:szCs w:val="16"/>
                          </w:rPr>
                          <w:t></w:t>
                        </w:r>
                        <w:r w:rsidRPr="00AA7E7C">
                          <w:rPr>
                            <w:b/>
                            <w:sz w:val="16"/>
                            <w:szCs w:val="16"/>
                          </w:rPr>
                          <w:t xml:space="preserve">   </w:t>
                        </w:r>
                        <w:r w:rsidRPr="00AA7E7C">
                          <w:rPr>
                            <w:sz w:val="16"/>
                            <w:szCs w:val="16"/>
                          </w:rPr>
                          <w:t xml:space="preserve">www.eiti.org       </w:t>
                        </w:r>
                      </w:p>
                      <w:p w14:paraId="4EF04C2C" w14:textId="77777777" w:rsidR="001F5C82" w:rsidRPr="00AA7E7C" w:rsidRDefault="001F5C82" w:rsidP="001F5C82">
                        <w:pPr>
                          <w:spacing w:before="0" w:after="0" w:line="276" w:lineRule="auto"/>
                          <w:ind w:right="-27"/>
                          <w:rPr>
                            <w:sz w:val="16"/>
                            <w:szCs w:val="16"/>
                          </w:rPr>
                        </w:pPr>
                        <w:r w:rsidRPr="00AA7E7C">
                          <w:rPr>
                            <w:sz w:val="16"/>
                            <w:szCs w:val="16"/>
                          </w:rPr>
                          <w:t>Adresse :</w:t>
                        </w:r>
                        <w:r w:rsidRPr="00AA7E7C">
                          <w:rPr>
                            <w:b/>
                            <w:sz w:val="16"/>
                            <w:szCs w:val="16"/>
                          </w:rPr>
                          <w:t xml:space="preserve"> </w:t>
                        </w:r>
                        <w:r w:rsidRPr="00AA7E7C">
                          <w:rPr>
                            <w:sz w:val="16"/>
                            <w:szCs w:val="16"/>
                          </w:rPr>
                          <w:t>Rådhusgata 26, 0151 Oslo, Norvège</w:t>
                        </w:r>
                      </w:p>
                      <w:p w14:paraId="73A71A09" w14:textId="77777777" w:rsidR="001F5C82" w:rsidRPr="00AA7E7C" w:rsidRDefault="001F5C82" w:rsidP="001F5C82">
                        <w:pPr>
                          <w:ind w:right="-27"/>
                        </w:pPr>
                      </w:p>
                    </w:txbxContent>
                  </v:textbox>
                </v:shape>
              </w:pict>
            </mc:Fallback>
          </mc:AlternateContent>
        </w:r>
      </w:p>
      <w:p w14:paraId="34C479E4" w14:textId="1F759ACC" w:rsidR="001F5C82" w:rsidRPr="00AA7E7C" w:rsidRDefault="001F5C82">
        <w:pPr>
          <w:pStyle w:val="Pieddepage"/>
          <w:jc w:val="right"/>
        </w:pPr>
        <w:r w:rsidRPr="00AA7E7C">
          <w:fldChar w:fldCharType="begin"/>
        </w:r>
        <w:r w:rsidRPr="00AA7E7C">
          <w:instrText xml:space="preserve"> PAGE   \* MERGEFORMAT </w:instrText>
        </w:r>
        <w:r w:rsidRPr="00AA7E7C">
          <w:fldChar w:fldCharType="separate"/>
        </w:r>
        <w:r w:rsidRPr="00AA7E7C">
          <w:t>2</w:t>
        </w:r>
        <w:r w:rsidRPr="00AA7E7C">
          <w:fldChar w:fldCharType="end"/>
        </w:r>
      </w:p>
    </w:sdtContent>
  </w:sdt>
  <w:p w14:paraId="1830D127" w14:textId="24127A8E" w:rsidR="0089747F" w:rsidRPr="00AA7E7C" w:rsidRDefault="0089747F" w:rsidP="00BB3ABB">
    <w:pPr>
      <w:pStyle w:val="Pieddepage"/>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F7D5" w14:textId="2D6E1148" w:rsidR="00BB3ABB" w:rsidRPr="00AA7E7C" w:rsidRDefault="00BB3ABB" w:rsidP="00BB3ABB">
    <w:pPr>
      <w:ind w:right="-1"/>
    </w:pPr>
    <w:r w:rsidRPr="00AA7E7C">
      <w:rPr>
        <w:noProof/>
      </w:rPr>
      <mc:AlternateContent>
        <mc:Choice Requires="wps">
          <w:drawing>
            <wp:anchor distT="0" distB="0" distL="114300" distR="114300" simplePos="0" relativeHeight="251658248" behindDoc="0" locked="0" layoutInCell="1" allowOverlap="1" wp14:anchorId="0547D618" wp14:editId="7E51C684">
              <wp:simplePos x="0" y="0"/>
              <wp:positionH relativeFrom="column">
                <wp:posOffset>-117374</wp:posOffset>
              </wp:positionH>
              <wp:positionV relativeFrom="paragraph">
                <wp:posOffset>322555</wp:posOffset>
              </wp:positionV>
              <wp:extent cx="6023610" cy="833933"/>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33933"/>
                      </a:xfrm>
                      <a:prstGeom prst="rect">
                        <a:avLst/>
                      </a:prstGeom>
                      <a:noFill/>
                      <a:ln>
                        <a:noFill/>
                      </a:ln>
                      <a:effectLst/>
                      <a:extLst>
                        <a:ext uri="{C572A759-6A51-4108-AA02-DFA0A04FC94B}"/>
                      </a:extLst>
                    </wps:spPr>
                    <wps:txbx>
                      <w:txbxContent>
                        <w:p w14:paraId="7C098B84" w14:textId="77777777" w:rsidR="00BB3ABB" w:rsidRPr="00AA7E7C" w:rsidRDefault="00BB3ABB" w:rsidP="00BB3ABB">
                          <w:pPr>
                            <w:spacing w:before="0" w:after="0" w:line="276" w:lineRule="auto"/>
                            <w:ind w:right="-27"/>
                            <w:rPr>
                              <w:sz w:val="16"/>
                              <w:szCs w:val="16"/>
                            </w:rPr>
                          </w:pPr>
                          <w:r w:rsidRPr="00AA7E7C">
                            <w:rPr>
                              <w:b/>
                              <w:sz w:val="16"/>
                              <w:szCs w:val="16"/>
                            </w:rPr>
                            <w:t>Secrétariat international de l’ITIE</w:t>
                          </w:r>
                          <w:r w:rsidRPr="00AA7E7C">
                            <w:rPr>
                              <w:sz w:val="16"/>
                              <w:szCs w:val="16"/>
                            </w:rPr>
                            <w:br/>
                            <w:t>Téléphone: +47 222 00 800</w:t>
                          </w:r>
                          <w:r w:rsidRPr="00AA7E7C">
                            <w:rPr>
                              <w:b/>
                              <w:sz w:val="16"/>
                              <w:szCs w:val="16"/>
                            </w:rPr>
                            <w:t xml:space="preserve">   </w:t>
                          </w:r>
                          <w:r w:rsidRPr="00AA7E7C">
                            <w:rPr>
                              <w:rFonts w:ascii="Wingdings" w:hAnsi="Wingdings"/>
                              <w:color w:val="000000"/>
                              <w:sz w:val="16"/>
                              <w:szCs w:val="16"/>
                            </w:rPr>
                            <w:t></w:t>
                          </w:r>
                          <w:r w:rsidRPr="00AA7E7C">
                            <w:rPr>
                              <w:b/>
                              <w:sz w:val="16"/>
                              <w:szCs w:val="16"/>
                            </w:rPr>
                            <w:t xml:space="preserve">   </w:t>
                          </w:r>
                          <w:r w:rsidRPr="00AA7E7C">
                            <w:rPr>
                              <w:sz w:val="16"/>
                              <w:szCs w:val="16"/>
                            </w:rPr>
                            <w:t>E-mail: secretariat@eiti.org</w:t>
                          </w:r>
                          <w:r w:rsidRPr="00AA7E7C">
                            <w:rPr>
                              <w:b/>
                              <w:sz w:val="16"/>
                              <w:szCs w:val="16"/>
                            </w:rPr>
                            <w:t xml:space="preserve">   </w:t>
                          </w:r>
                          <w:r w:rsidRPr="00AA7E7C">
                            <w:rPr>
                              <w:rFonts w:ascii="Wingdings" w:hAnsi="Wingdings"/>
                              <w:color w:val="000000"/>
                              <w:sz w:val="16"/>
                              <w:szCs w:val="16"/>
                            </w:rPr>
                            <w:t></w:t>
                          </w:r>
                          <w:r w:rsidRPr="00AA7E7C">
                            <w:rPr>
                              <w:b/>
                              <w:sz w:val="16"/>
                              <w:szCs w:val="16"/>
                            </w:rPr>
                            <w:t xml:space="preserve">   </w:t>
                          </w:r>
                          <w:r w:rsidRPr="00AA7E7C">
                            <w:rPr>
                              <w:sz w:val="16"/>
                              <w:szCs w:val="16"/>
                            </w:rPr>
                            <w:t>Twitter: @EITIorg</w:t>
                          </w:r>
                          <w:r w:rsidRPr="00AA7E7C">
                            <w:rPr>
                              <w:b/>
                              <w:sz w:val="16"/>
                              <w:szCs w:val="16"/>
                            </w:rPr>
                            <w:t xml:space="preserve">   </w:t>
                          </w:r>
                          <w:r w:rsidRPr="00AA7E7C">
                            <w:rPr>
                              <w:rFonts w:ascii="Wingdings" w:hAnsi="Wingdings"/>
                              <w:color w:val="000000"/>
                              <w:sz w:val="16"/>
                              <w:szCs w:val="16"/>
                            </w:rPr>
                            <w:t></w:t>
                          </w:r>
                          <w:r w:rsidRPr="00AA7E7C">
                            <w:rPr>
                              <w:b/>
                              <w:sz w:val="16"/>
                              <w:szCs w:val="16"/>
                            </w:rPr>
                            <w:t xml:space="preserve">   </w:t>
                          </w:r>
                          <w:r w:rsidRPr="00AA7E7C">
                            <w:rPr>
                              <w:sz w:val="16"/>
                              <w:szCs w:val="16"/>
                            </w:rPr>
                            <w:t xml:space="preserve">www.eiti.org       </w:t>
                          </w:r>
                        </w:p>
                        <w:p w14:paraId="153A35B4" w14:textId="77777777" w:rsidR="00BB3ABB" w:rsidRPr="00AA7E7C" w:rsidRDefault="00BB3ABB" w:rsidP="00BB3ABB">
                          <w:pPr>
                            <w:spacing w:before="0" w:after="0" w:line="276" w:lineRule="auto"/>
                            <w:ind w:right="-27"/>
                            <w:rPr>
                              <w:sz w:val="16"/>
                              <w:szCs w:val="16"/>
                            </w:rPr>
                          </w:pPr>
                          <w:r w:rsidRPr="00AA7E7C">
                            <w:rPr>
                              <w:sz w:val="16"/>
                              <w:szCs w:val="16"/>
                            </w:rPr>
                            <w:t>Adresse :</w:t>
                          </w:r>
                          <w:r w:rsidRPr="00AA7E7C">
                            <w:rPr>
                              <w:b/>
                              <w:sz w:val="16"/>
                              <w:szCs w:val="16"/>
                            </w:rPr>
                            <w:t xml:space="preserve"> </w:t>
                          </w:r>
                          <w:r w:rsidRPr="00AA7E7C">
                            <w:rPr>
                              <w:sz w:val="16"/>
                              <w:szCs w:val="16"/>
                            </w:rPr>
                            <w:t>Rådhusgata 26, 0151 Oslo, Norvège</w:t>
                          </w:r>
                          <w:r w:rsidRPr="00AA7E7C">
                            <w:rPr>
                              <w:b/>
                              <w:sz w:val="16"/>
                              <w:szCs w:val="16"/>
                            </w:rPr>
                            <w:t xml:space="preserve">   </w:t>
                          </w:r>
                          <w:r w:rsidRPr="00AA7E7C">
                            <w:rPr>
                              <w:rFonts w:ascii="Wingdings" w:hAnsi="Wingdings"/>
                              <w:color w:val="000000"/>
                              <w:sz w:val="16"/>
                              <w:szCs w:val="16"/>
                            </w:rPr>
                            <w:t></w:t>
                          </w:r>
                          <w:r w:rsidRPr="00AA7E7C">
                            <w:rPr>
                              <w:b/>
                              <w:sz w:val="16"/>
                              <w:szCs w:val="16"/>
                            </w:rPr>
                            <w:t xml:space="preserve">   </w:t>
                          </w:r>
                          <w:r w:rsidRPr="00AA7E7C">
                            <w:rPr>
                              <w:sz w:val="16"/>
                              <w:szCs w:val="16"/>
                            </w:rPr>
                            <w:t>Boîte postale : Postboks 340 Sentrum, 0101 Oslo, Norvège</w:t>
                          </w:r>
                        </w:p>
                        <w:p w14:paraId="752AF069" w14:textId="77777777" w:rsidR="00BB3ABB" w:rsidRPr="00AA7E7C" w:rsidRDefault="00BB3ABB" w:rsidP="00BB3ABB">
                          <w:pPr>
                            <w:spacing w:before="0"/>
                            <w:ind w:right="-2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547D618" id="_x0000_t202" coordsize="21600,21600" o:spt="202" path="m,l,21600r21600,l21600,xe">
              <v:stroke joinstyle="miter"/>
              <v:path gradientshapeok="t" o:connecttype="rect"/>
            </v:shapetype>
            <v:shape id="_x0000_s1028" type="#_x0000_t202" style="position:absolute;margin-left:-9.25pt;margin-top:25.4pt;width:474.3pt;height:65.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" filled="f" stroked="f">
              <v:textbox>
                <w:txbxContent>
                  <w:p w14:paraId="7C098B84" w14:textId="77777777" w:rsidR="00BB3ABB" w:rsidRPr="00AA7E7C" w:rsidRDefault="00BB3ABB" w:rsidP="00BB3ABB">
                    <w:pPr>
                      <w:spacing w:before="0" w:after="0" w:line="276" w:lineRule="auto"/>
                      <w:ind w:right="-27"/>
                      <w:rPr>
                        <w:sz w:val="16"/>
                        <w:szCs w:val="16"/>
                      </w:rPr>
                    </w:pPr>
                    <w:r w:rsidRPr="00AA7E7C">
                      <w:rPr>
                        <w:b/>
                        <w:sz w:val="16"/>
                        <w:szCs w:val="16"/>
                      </w:rPr>
                      <w:t>Secrétariat international de l’ITIE</w:t>
                    </w:r>
                    <w:r w:rsidRPr="00AA7E7C">
                      <w:rPr>
                        <w:sz w:val="16"/>
                        <w:szCs w:val="16"/>
                      </w:rPr>
                      <w:br/>
                      <w:t>Téléphone: +47 222 00 800</w:t>
                    </w:r>
                    <w:r w:rsidRPr="00AA7E7C">
                      <w:rPr>
                        <w:b/>
                        <w:sz w:val="16"/>
                        <w:szCs w:val="16"/>
                      </w:rPr>
                      <w:t xml:space="preserve">   </w:t>
                    </w:r>
                    <w:r w:rsidRPr="00AA7E7C">
                      <w:rPr>
                        <w:rFonts w:ascii="Wingdings" w:hAnsi="Wingdings"/>
                        <w:color w:val="000000"/>
                        <w:sz w:val="16"/>
                        <w:szCs w:val="16"/>
                      </w:rPr>
                      <w:t></w:t>
                    </w:r>
                    <w:r w:rsidRPr="00AA7E7C">
                      <w:rPr>
                        <w:b/>
                        <w:sz w:val="16"/>
                        <w:szCs w:val="16"/>
                      </w:rPr>
                      <w:t xml:space="preserve">   </w:t>
                    </w:r>
                    <w:r w:rsidRPr="00AA7E7C">
                      <w:rPr>
                        <w:sz w:val="16"/>
                        <w:szCs w:val="16"/>
                      </w:rPr>
                      <w:t>E-mail: secretariat@eiti.org</w:t>
                    </w:r>
                    <w:r w:rsidRPr="00AA7E7C">
                      <w:rPr>
                        <w:b/>
                        <w:sz w:val="16"/>
                        <w:szCs w:val="16"/>
                      </w:rPr>
                      <w:t xml:space="preserve">   </w:t>
                    </w:r>
                    <w:r w:rsidRPr="00AA7E7C">
                      <w:rPr>
                        <w:rFonts w:ascii="Wingdings" w:hAnsi="Wingdings"/>
                        <w:color w:val="000000"/>
                        <w:sz w:val="16"/>
                        <w:szCs w:val="16"/>
                      </w:rPr>
                      <w:t></w:t>
                    </w:r>
                    <w:r w:rsidRPr="00AA7E7C">
                      <w:rPr>
                        <w:b/>
                        <w:sz w:val="16"/>
                        <w:szCs w:val="16"/>
                      </w:rPr>
                      <w:t xml:space="preserve">   </w:t>
                    </w:r>
                    <w:r w:rsidRPr="00AA7E7C">
                      <w:rPr>
                        <w:sz w:val="16"/>
                        <w:szCs w:val="16"/>
                      </w:rPr>
                      <w:t>Twitter: @EITIorg</w:t>
                    </w:r>
                    <w:r w:rsidRPr="00AA7E7C">
                      <w:rPr>
                        <w:b/>
                        <w:sz w:val="16"/>
                        <w:szCs w:val="16"/>
                      </w:rPr>
                      <w:t xml:space="preserve">   </w:t>
                    </w:r>
                    <w:r w:rsidRPr="00AA7E7C">
                      <w:rPr>
                        <w:rFonts w:ascii="Wingdings" w:hAnsi="Wingdings"/>
                        <w:color w:val="000000"/>
                        <w:sz w:val="16"/>
                        <w:szCs w:val="16"/>
                      </w:rPr>
                      <w:t></w:t>
                    </w:r>
                    <w:r w:rsidRPr="00AA7E7C">
                      <w:rPr>
                        <w:b/>
                        <w:sz w:val="16"/>
                        <w:szCs w:val="16"/>
                      </w:rPr>
                      <w:t xml:space="preserve">   </w:t>
                    </w:r>
                    <w:r w:rsidRPr="00AA7E7C">
                      <w:rPr>
                        <w:sz w:val="16"/>
                        <w:szCs w:val="16"/>
                      </w:rPr>
                      <w:t xml:space="preserve">www.eiti.org       </w:t>
                    </w:r>
                  </w:p>
                  <w:p w14:paraId="153A35B4" w14:textId="77777777" w:rsidR="00BB3ABB" w:rsidRPr="00AA7E7C" w:rsidRDefault="00BB3ABB" w:rsidP="00BB3ABB">
                    <w:pPr>
                      <w:spacing w:before="0" w:after="0" w:line="276" w:lineRule="auto"/>
                      <w:ind w:right="-27"/>
                      <w:rPr>
                        <w:sz w:val="16"/>
                        <w:szCs w:val="16"/>
                      </w:rPr>
                    </w:pPr>
                    <w:r w:rsidRPr="00AA7E7C">
                      <w:rPr>
                        <w:sz w:val="16"/>
                        <w:szCs w:val="16"/>
                      </w:rPr>
                      <w:t>Adresse :</w:t>
                    </w:r>
                    <w:r w:rsidRPr="00AA7E7C">
                      <w:rPr>
                        <w:b/>
                        <w:sz w:val="16"/>
                        <w:szCs w:val="16"/>
                      </w:rPr>
                      <w:t xml:space="preserve"> </w:t>
                    </w:r>
                    <w:r w:rsidRPr="00AA7E7C">
                      <w:rPr>
                        <w:sz w:val="16"/>
                        <w:szCs w:val="16"/>
                      </w:rPr>
                      <w:t>Rådhusgata 26, 0151 Oslo, Norvège</w:t>
                    </w:r>
                    <w:r w:rsidRPr="00AA7E7C">
                      <w:rPr>
                        <w:b/>
                        <w:sz w:val="16"/>
                        <w:szCs w:val="16"/>
                      </w:rPr>
                      <w:t xml:space="preserve">   </w:t>
                    </w:r>
                    <w:r w:rsidRPr="00AA7E7C">
                      <w:rPr>
                        <w:rFonts w:ascii="Wingdings" w:hAnsi="Wingdings"/>
                        <w:color w:val="000000"/>
                        <w:sz w:val="16"/>
                        <w:szCs w:val="16"/>
                      </w:rPr>
                      <w:t></w:t>
                    </w:r>
                    <w:r w:rsidRPr="00AA7E7C">
                      <w:rPr>
                        <w:b/>
                        <w:sz w:val="16"/>
                        <w:szCs w:val="16"/>
                      </w:rPr>
                      <w:t xml:space="preserve">   </w:t>
                    </w:r>
                    <w:r w:rsidRPr="00AA7E7C">
                      <w:rPr>
                        <w:sz w:val="16"/>
                        <w:szCs w:val="16"/>
                      </w:rPr>
                      <w:t>Boîte postale : Postboks 340 Sentrum, 0101 Oslo, Norvège</w:t>
                    </w:r>
                  </w:p>
                  <w:p w14:paraId="752AF069" w14:textId="77777777" w:rsidR="00BB3ABB" w:rsidRPr="00AA7E7C" w:rsidRDefault="00BB3ABB" w:rsidP="00BB3ABB">
                    <w:pPr>
                      <w:spacing w:before="0"/>
                      <w:ind w:right="-27"/>
                    </w:pPr>
                  </w:p>
                </w:txbxContent>
              </v:textbox>
            </v:shape>
          </w:pict>
        </mc:Fallback>
      </mc:AlternateContent>
    </w:r>
    <w:r w:rsidRPr="00AA7E7C">
      <w:rPr>
        <w:noProof/>
      </w:rPr>
      <mc:AlternateContent>
        <mc:Choice Requires="wps">
          <w:drawing>
            <wp:anchor distT="0" distB="0" distL="114300" distR="114300" simplePos="0" relativeHeight="251658249" behindDoc="0" locked="0" layoutInCell="1" allowOverlap="1" wp14:anchorId="318ACA69" wp14:editId="5A272179">
              <wp:simplePos x="0" y="0"/>
              <wp:positionH relativeFrom="column">
                <wp:posOffset>-115900</wp:posOffset>
              </wp:positionH>
              <wp:positionV relativeFrom="paragraph">
                <wp:posOffset>21209</wp:posOffset>
              </wp:positionV>
              <wp:extent cx="5958840" cy="43116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0B55EAED" w14:textId="77777777" w:rsidR="00BB3ABB" w:rsidRPr="00AA7E7C" w:rsidRDefault="00BB3ABB" w:rsidP="00BB3ABB">
                          <w:pPr>
                            <w:pBdr>
                              <w:top w:val="single" w:sz="4" w:space="1" w:color="2DAED5"/>
                            </w:pBdr>
                            <w:spacing w:after="0"/>
                            <w:jc w:val="right"/>
                            <w:rPr>
                              <w:rFonts w:ascii="Franklin Gothic Medium" w:hAnsi="Franklin Gothic Medium"/>
                              <w:b/>
                              <w:sz w:val="20"/>
                              <w:szCs w:val="20"/>
                            </w:rPr>
                          </w:pPr>
                          <w:r w:rsidRPr="00AA7E7C">
                            <w:rPr>
                              <w:rStyle w:val="Titre3Car"/>
                              <w:rFonts w:ascii="Times New Roman" w:hAnsi="Times New Roman"/>
                              <w:color w:val="000000"/>
                              <w:lang w:val="fr-FR"/>
                            </w:rPr>
                            <w:tab/>
                            <w:t xml:space="preserve"> </w:t>
                          </w:r>
                          <w:r w:rsidRPr="00AA7E7C">
                            <w:rPr>
                              <w:rStyle w:val="Titre3Car"/>
                              <w:rFonts w:ascii="Franklin Gothic Medium" w:hAnsi="Franklin Gothic Medium"/>
                              <w:color w:val="000000"/>
                              <w:sz w:val="20"/>
                              <w:szCs w:val="20"/>
                              <w:lang w:val="fr-FR"/>
                            </w:rPr>
                            <w:fldChar w:fldCharType="begin"/>
                          </w:r>
                          <w:r w:rsidRPr="00AA7E7C">
                            <w:rPr>
                              <w:rStyle w:val="Titre3Car"/>
                              <w:rFonts w:ascii="Franklin Gothic Medium" w:hAnsi="Franklin Gothic Medium"/>
                              <w:color w:val="000000"/>
                              <w:sz w:val="20"/>
                              <w:szCs w:val="20"/>
                              <w:lang w:val="fr-FR"/>
                            </w:rPr>
                            <w:instrText xml:space="preserve"> PAGE </w:instrText>
                          </w:r>
                          <w:r w:rsidRPr="00AA7E7C">
                            <w:rPr>
                              <w:rStyle w:val="Titre3Car"/>
                              <w:rFonts w:ascii="Franklin Gothic Medium" w:hAnsi="Franklin Gothic Medium"/>
                              <w:color w:val="000000"/>
                              <w:sz w:val="20"/>
                              <w:szCs w:val="20"/>
                              <w:lang w:val="fr-FR"/>
                            </w:rPr>
                            <w:fldChar w:fldCharType="separate"/>
                          </w:r>
                          <w:r w:rsidRPr="00AA7E7C">
                            <w:rPr>
                              <w:rStyle w:val="Titre3Car"/>
                              <w:rFonts w:ascii="Franklin Gothic Medium" w:hAnsi="Franklin Gothic Medium"/>
                              <w:color w:val="000000"/>
                              <w:sz w:val="20"/>
                              <w:szCs w:val="20"/>
                              <w:lang w:val="fr-FR"/>
                            </w:rPr>
                            <w:t>1</w:t>
                          </w:r>
                          <w:r w:rsidRPr="00AA7E7C">
                            <w:rPr>
                              <w:rStyle w:val="Titre3Car"/>
                              <w:rFonts w:ascii="Franklin Gothic Medium" w:hAnsi="Franklin Gothic Medium"/>
                              <w:color w:val="000000"/>
                              <w:sz w:val="20"/>
                              <w:szCs w:val="20"/>
                              <w:lang w:val="fr-FR"/>
                            </w:rPr>
                            <w:fldChar w:fldCharType="end"/>
                          </w:r>
                          <w:r w:rsidRPr="00AA7E7C">
                            <w:rPr>
                              <w:rStyle w:val="Titre3Car"/>
                              <w:rFonts w:ascii="Franklin Gothic Medium" w:hAnsi="Franklin Gothic Medium"/>
                              <w:color w:val="000000"/>
                              <w:sz w:val="20"/>
                              <w:szCs w:val="20"/>
                              <w:lang w:val="fr-FR"/>
                            </w:rPr>
                            <w:t xml:space="preserve"> </w:t>
                          </w:r>
                        </w:p>
                        <w:p w14:paraId="7A224675" w14:textId="77777777" w:rsidR="00BB3ABB" w:rsidRPr="00AA7E7C" w:rsidRDefault="00BB3ABB" w:rsidP="00BB3A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ACA69" id="_x0000_s1029" type="#_x0000_t202" style="position:absolute;margin-left:-9.15pt;margin-top:1.65pt;width:469.2pt;height:33.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" filled="f" stroked="f">
              <v:textbox>
                <w:txbxContent>
                  <w:p w14:paraId="0B55EAED" w14:textId="77777777" w:rsidR="00BB3ABB" w:rsidRPr="00AA7E7C" w:rsidRDefault="00BB3ABB" w:rsidP="00BB3ABB">
                    <w:pPr>
                      <w:pBdr>
                        <w:top w:val="single" w:sz="4" w:space="1" w:color="2DAED5"/>
                      </w:pBdr>
                      <w:spacing w:after="0"/>
                      <w:jc w:val="right"/>
                      <w:rPr>
                        <w:rFonts w:ascii="Franklin Gothic Medium" w:hAnsi="Franklin Gothic Medium"/>
                        <w:b/>
                        <w:sz w:val="20"/>
                        <w:szCs w:val="20"/>
                      </w:rPr>
                    </w:pPr>
                    <w:r w:rsidRPr="00AA7E7C">
                      <w:rPr>
                        <w:rStyle w:val="Titre3Car"/>
                        <w:rFonts w:ascii="Times New Roman" w:hAnsi="Times New Roman"/>
                        <w:color w:val="000000"/>
                        <w:lang w:val="fr-FR"/>
                      </w:rPr>
                      <w:tab/>
                      <w:t xml:space="preserve"> </w:t>
                    </w:r>
                    <w:r w:rsidRPr="00AA7E7C">
                      <w:rPr>
                        <w:rStyle w:val="Titre3Car"/>
                        <w:rFonts w:ascii="Franklin Gothic Medium" w:hAnsi="Franklin Gothic Medium"/>
                        <w:color w:val="000000"/>
                        <w:sz w:val="20"/>
                        <w:szCs w:val="20"/>
                        <w:lang w:val="fr-FR"/>
                      </w:rPr>
                      <w:fldChar w:fldCharType="begin"/>
                    </w:r>
                    <w:r w:rsidRPr="00AA7E7C">
                      <w:rPr>
                        <w:rStyle w:val="Titre3Car"/>
                        <w:rFonts w:ascii="Franklin Gothic Medium" w:hAnsi="Franklin Gothic Medium"/>
                        <w:color w:val="000000"/>
                        <w:sz w:val="20"/>
                        <w:szCs w:val="20"/>
                        <w:lang w:val="fr-FR"/>
                      </w:rPr>
                      <w:instrText xml:space="preserve"> PAGE </w:instrText>
                    </w:r>
                    <w:r w:rsidRPr="00AA7E7C">
                      <w:rPr>
                        <w:rStyle w:val="Titre3Car"/>
                        <w:rFonts w:ascii="Franklin Gothic Medium" w:hAnsi="Franklin Gothic Medium"/>
                        <w:color w:val="000000"/>
                        <w:sz w:val="20"/>
                        <w:szCs w:val="20"/>
                        <w:lang w:val="fr-FR"/>
                      </w:rPr>
                      <w:fldChar w:fldCharType="separate"/>
                    </w:r>
                    <w:r w:rsidRPr="00AA7E7C">
                      <w:rPr>
                        <w:rStyle w:val="Titre3Car"/>
                        <w:rFonts w:ascii="Franklin Gothic Medium" w:hAnsi="Franklin Gothic Medium"/>
                        <w:color w:val="000000"/>
                        <w:sz w:val="20"/>
                        <w:szCs w:val="20"/>
                        <w:lang w:val="fr-FR"/>
                      </w:rPr>
                      <w:t>1</w:t>
                    </w:r>
                    <w:r w:rsidRPr="00AA7E7C">
                      <w:rPr>
                        <w:rStyle w:val="Titre3Car"/>
                        <w:rFonts w:ascii="Franklin Gothic Medium" w:hAnsi="Franklin Gothic Medium"/>
                        <w:color w:val="000000"/>
                        <w:sz w:val="20"/>
                        <w:szCs w:val="20"/>
                        <w:lang w:val="fr-FR"/>
                      </w:rPr>
                      <w:fldChar w:fldCharType="end"/>
                    </w:r>
                    <w:r w:rsidRPr="00AA7E7C">
                      <w:rPr>
                        <w:rStyle w:val="Titre3Car"/>
                        <w:rFonts w:ascii="Franklin Gothic Medium" w:hAnsi="Franklin Gothic Medium"/>
                        <w:color w:val="000000"/>
                        <w:sz w:val="20"/>
                        <w:szCs w:val="20"/>
                        <w:lang w:val="fr-FR"/>
                      </w:rPr>
                      <w:t xml:space="preserve"> </w:t>
                    </w:r>
                  </w:p>
                  <w:p w14:paraId="7A224675" w14:textId="77777777" w:rsidR="00BB3ABB" w:rsidRPr="00AA7E7C" w:rsidRDefault="00BB3ABB" w:rsidP="00BB3ABB"/>
                </w:txbxContent>
              </v:textbox>
            </v:shape>
          </w:pict>
        </mc:Fallback>
      </mc:AlternateContent>
    </w:r>
  </w:p>
  <w:p w14:paraId="6A316DA2" w14:textId="77777777" w:rsidR="00BB3ABB" w:rsidRPr="00AA7E7C" w:rsidRDefault="00BB3ABB" w:rsidP="00BB3ABB">
    <w:pPr>
      <w:pStyle w:val="Pieddepage"/>
    </w:pPr>
  </w:p>
  <w:p w14:paraId="54E32184" w14:textId="2B66D912" w:rsidR="0089747F" w:rsidRPr="00AA7E7C" w:rsidRDefault="0089747F" w:rsidP="00BB3A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803F" w14:textId="77777777" w:rsidR="00A05985" w:rsidRPr="00AA7E7C" w:rsidRDefault="00A05985" w:rsidP="00347D13">
      <w:r w:rsidRPr="00AA7E7C">
        <w:separator/>
      </w:r>
    </w:p>
  </w:footnote>
  <w:footnote w:type="continuationSeparator" w:id="0">
    <w:p w14:paraId="4F2CEFE5" w14:textId="77777777" w:rsidR="00A05985" w:rsidRPr="00AA7E7C" w:rsidRDefault="00A05985" w:rsidP="00347D13">
      <w:r w:rsidRPr="00AA7E7C">
        <w:continuationSeparator/>
      </w:r>
    </w:p>
  </w:footnote>
  <w:footnote w:type="continuationNotice" w:id="1">
    <w:p w14:paraId="256F7202" w14:textId="77777777" w:rsidR="00A05985" w:rsidRPr="00AA7E7C" w:rsidRDefault="00A05985">
      <w:pPr>
        <w:spacing w:before="0" w:after="0"/>
      </w:pPr>
    </w:p>
  </w:footnote>
  <w:footnote w:id="2">
    <w:p w14:paraId="1B59E5A4" w14:textId="0769EEBD" w:rsidR="003C1B43" w:rsidRPr="00AA7E7C" w:rsidRDefault="003C1B43">
      <w:pPr>
        <w:pStyle w:val="Notedebasdepage"/>
      </w:pPr>
      <w:r w:rsidRPr="00AA7E7C">
        <w:rPr>
          <w:rStyle w:val="Appelnotedebasdep"/>
        </w:rPr>
        <w:footnoteRef/>
      </w:r>
      <w:r w:rsidRPr="00AA7E7C">
        <w:t xml:space="preserve"> </w:t>
      </w:r>
      <w:r w:rsidR="0015335A" w:rsidRPr="00AA7E7C">
        <w:t xml:space="preserve">Une politique de données ouvertes doit décrire de façon spécifique les conditions d’utilisation par le public des données publiées. Ce faisant elle donne aux utilisateurs le droit ou l’autorisation de l’utiliser à des fins d’analyse par exemple. Les licences vous permettent en tant qu’entité déclarante de donner explicitement à quelqu’un d’autre l’autorisation d’utiliser les données que vous publiez en format ouvert. </w:t>
      </w:r>
      <w:hyperlink r:id="rId1" w:history="1">
        <w:r w:rsidR="0015335A" w:rsidRPr="00AA7E7C">
          <w:rPr>
            <w:rStyle w:val="Lienhypertexte"/>
          </w:rPr>
          <w:t xml:space="preserve">La politique de </w:t>
        </w:r>
        <w:r w:rsidR="003F3C29" w:rsidRPr="00AA7E7C">
          <w:rPr>
            <w:rStyle w:val="Lienhypertexte"/>
          </w:rPr>
          <w:t>données ouvertes de l’ITIE</w:t>
        </w:r>
      </w:hyperlink>
      <w:r w:rsidR="003F3C29" w:rsidRPr="00AA7E7C">
        <w:t xml:space="preserve"> (art. 9.f) recommande </w:t>
      </w:r>
      <w:hyperlink r:id="rId2" w:history="1">
        <w:r w:rsidR="003F3C29" w:rsidRPr="00AA7E7C">
          <w:rPr>
            <w:rStyle w:val="Lienhypertexte"/>
          </w:rPr>
          <w:t>Creative Commons Attribution 4.0</w:t>
        </w:r>
      </w:hyperlink>
      <w:r w:rsidR="003F3C29" w:rsidRPr="00AA7E7C">
        <w:t xml:space="preserve"> permettant aux utilisateurs de partager et de transformer les données à toutes fins utiles tout en exigeant de l’utilisateur que celui-ci attribue les données, donne un lien vers la licence et indique si des modifications ont été effectuées. Pour vous aider à choisir la bonne licence, cliquez ici : </w:t>
      </w:r>
      <w:hyperlink r:id="rId3" w:history="1">
        <w:r w:rsidR="003F3C29" w:rsidRPr="00AA7E7C">
          <w:rPr>
            <w:rStyle w:val="Lienhypertexte"/>
          </w:rPr>
          <w:t>https://chooser-beta.creativecommons.org/</w:t>
        </w:r>
      </w:hyperlink>
    </w:p>
  </w:footnote>
  <w:footnote w:id="3">
    <w:p w14:paraId="2CCC9B55" w14:textId="725DB7A8" w:rsidR="00DB3FE5" w:rsidRPr="009A1C98" w:rsidRDefault="00DB3FE5">
      <w:pPr>
        <w:pStyle w:val="Notedebasdepage"/>
      </w:pPr>
      <w:r w:rsidRPr="00AA7E7C">
        <w:rPr>
          <w:rStyle w:val="Appelnotedebasdep"/>
        </w:rPr>
        <w:footnoteRef/>
      </w:r>
      <w:r w:rsidRPr="00AA7E7C">
        <w:t xml:space="preserve"> </w:t>
      </w:r>
      <w:r w:rsidR="009A1C98" w:rsidRPr="00AA7E7C">
        <w:t xml:space="preserve">Étiqueter et structurer les données selon une norme permet aux utilisateurs potentiels de s’y retrouver plus facilement car la nature des données est décrite et elles sont organisées de façon reconnaissable pour les utilisateurs. Cela permet également aux données de pouvoir être combinées à d’autres séries de données (d’être interopérables). Pour plus d’information, consultez la note d’orientation suivante : </w:t>
      </w:r>
      <w:hyperlink r:id="rId4" w:history="1">
        <w:r w:rsidR="009A1C98" w:rsidRPr="00AA7E7C">
          <w:rPr>
            <w:rStyle w:val="Lienhypertexte"/>
          </w:rPr>
          <w:t>https://eiti.org/fr/guidance-notes/politiques-de-donnees-ouvertes-et-de-divulgations-de-donnees-en-format-ouvert</w:t>
        </w:r>
      </w:hyperlink>
      <w:r w:rsidR="009A1C98" w:rsidRPr="00AA7E7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F7B7" w14:textId="2F4728BA" w:rsidR="00B108FA" w:rsidRPr="00AA7E7C" w:rsidRDefault="00F271DC" w:rsidP="00B108FA">
    <w:pPr>
      <w:pStyle w:val="HeaderDate"/>
      <w:rPr>
        <w:noProof w:val="0"/>
      </w:rPr>
    </w:pPr>
    <w:r w:rsidRPr="00AA7E7C">
      <mc:AlternateContent>
        <mc:Choice Requires="wps">
          <w:drawing>
            <wp:anchor distT="0" distB="0" distL="114300" distR="114300" simplePos="0" relativeHeight="251658243" behindDoc="0" locked="0" layoutInCell="1" allowOverlap="1" wp14:anchorId="28EB86AA" wp14:editId="6E99FC20">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w14:anchorId="2807C409">
            <v:rect id="Rectangle 9"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1935C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"/>
          </w:pict>
        </mc:Fallback>
      </mc:AlternateContent>
    </w:r>
    <w:r w:rsidR="00382E14" w:rsidRPr="00AA7E7C">
      <mc:AlternateContent>
        <mc:Choice Requires="wps">
          <w:drawing>
            <wp:anchor distT="0" distB="0" distL="114300" distR="114300" simplePos="0" relativeHeight="251658241" behindDoc="0" locked="0" layoutInCell="1" allowOverlap="1" wp14:anchorId="246A45B2" wp14:editId="1C009110">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14="http://schemas.microsoft.com/office/drawing/2010/main">
          <w:pict w14:anchorId="59EA3FD4">
            <v:rect id="Rectangle 10"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6C0EE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"/>
          </w:pict>
        </mc:Fallback>
      </mc:AlternateContent>
    </w:r>
    <w:r w:rsidR="00382E14" w:rsidRPr="00AA7E7C">
      <mc:AlternateContent>
        <mc:Choice Requires="wpg">
          <w:drawing>
            <wp:anchor distT="0" distB="0" distL="114300" distR="114300" simplePos="0" relativeHeight="251658242" behindDoc="0" locked="0" layoutInCell="1" allowOverlap="1" wp14:anchorId="5CC9CCA8" wp14:editId="44BD2B90">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21E5474">
            <v:group id="Group 54" style="position:absolute;margin-left:0;margin-top:.25pt;width:477.3pt;height:3.6pt;z-index:251658245" coordsize="9546,179" coordorigin="1134,1909" o:spid="_x0000_s1026" w14:anchorId="039F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AxAAAANsAAAAPAAAAZHJzL2Rvd25yZXYueG1sRI9Ba8JA&#10;FITvBf/D8gq9iO62o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NbJdcDEAAAA2wAAAA8A&#10;AAAAAAAAAAAAAAAABwIAAGRycy9kb3ducmV2LnhtbFBLBQYAAAAAAwADALcAAAD4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">
                <v:shadow opacity="22936f" offset="0,.63889mm" origin=",.5"/>
                <v:path arrowok="t"/>
              </v:rect>
            </v:group>
          </w:pict>
        </mc:Fallback>
      </mc:AlternateContent>
    </w:r>
    <w:r w:rsidR="0089747F" w:rsidRPr="00AA7E7C">
      <w:rPr>
        <w:rFonts w:ascii="Myriad Pro" w:hAnsi="Myriad Pro"/>
        <w:noProof w:val="0"/>
        <w:lang w:eastAsia="ja-JP"/>
      </w:rPr>
      <w:tab/>
    </w:r>
    <w:r w:rsidR="006867A1" w:rsidRPr="00AA7E7C">
      <w:rPr>
        <w:rFonts w:ascii="Myriad Pro" w:hAnsi="Myriad Pro"/>
        <w:noProof w:val="0"/>
        <w:lang w:eastAsia="ja-JP"/>
      </w:rPr>
      <w:br/>
    </w:r>
    <w:r w:rsidR="00F37772" w:rsidRPr="00AA7E7C">
      <w:rPr>
        <w:noProof w:val="0"/>
      </w:rPr>
      <w:t>A</w:t>
    </w:r>
    <w:r w:rsidR="000F7097" w:rsidRPr="00AA7E7C">
      <w:rPr>
        <w:noProof w:val="0"/>
      </w:rPr>
      <w:t>:</w:t>
    </w:r>
    <w:r w:rsidR="005967E3" w:rsidRPr="00AA7E7C">
      <w:rPr>
        <w:noProof w:val="0"/>
      </w:rPr>
      <w:t xml:space="preserve"> </w:t>
    </w:r>
    <w:r w:rsidR="00CE245F" w:rsidRPr="00AA7E7C">
      <w:rPr>
        <w:noProof w:val="0"/>
      </w:rPr>
      <w:t>Modèle résultats et impact</w:t>
    </w:r>
  </w:p>
  <w:p w14:paraId="6E547009" w14:textId="070A6657" w:rsidR="0089747F" w:rsidRPr="00AA7E7C" w:rsidRDefault="00B108FA" w:rsidP="00B108FA">
    <w:pPr>
      <w:pStyle w:val="HeaderDate"/>
      <w:rPr>
        <w:noProof w:val="0"/>
      </w:rPr>
    </w:pPr>
    <w:r w:rsidRPr="00AA7E7C">
      <mc:AlternateContent>
        <mc:Choice Requires="wps">
          <w:drawing>
            <wp:anchor distT="0" distB="0" distL="114300" distR="114300" simplePos="0" relativeHeight="251658244" behindDoc="0" locked="0" layoutInCell="1" allowOverlap="1" wp14:anchorId="0AAC7C36" wp14:editId="1625CFC1">
              <wp:simplePos x="0" y="0"/>
              <wp:positionH relativeFrom="column">
                <wp:posOffset>5770606</wp:posOffset>
              </wp:positionH>
              <wp:positionV relativeFrom="paragraph">
                <wp:posOffset>149225</wp:posOffset>
              </wp:positionV>
              <wp:extent cx="522584" cy="246380"/>
              <wp:effectExtent l="0" t="0" r="0" b="0"/>
              <wp:wrapNone/>
              <wp:docPr id="5" name="Rectangle 5"/>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7082448F">
            <v:rect id="Rectangle 5" style="position:absolute;margin-left:454.4pt;margin-top:11.75pt;width:41.15pt;height:19.4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4F0A1F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"/>
          </w:pict>
        </mc:Fallback>
      </mc:AlternateContent>
    </w:r>
    <w:r w:rsidRPr="00AA7E7C">
      <w:rPr>
        <w:noProof w:val="0"/>
      </w:rPr>
      <w:tab/>
    </w:r>
    <w:r w:rsidRPr="00AA7E7C">
      <w:rPr>
        <w:noProof w:val="0"/>
      </w:rPr>
      <w:tab/>
    </w:r>
    <w:r w:rsidR="00CE245F" w:rsidRPr="00AA7E7C">
      <w:rPr>
        <w:noProof w:val="0"/>
        <w:shd w:val="clear" w:color="auto" w:fill="BFBFBF" w:themeFill="background1" w:themeFillShade="BF"/>
      </w:rPr>
      <w:t>PAYS</w:t>
    </w:r>
    <w:r w:rsidR="006867A1" w:rsidRPr="00AA7E7C">
      <w:rPr>
        <w:noProof w:val="0"/>
        <w:lang w:eastAsia="ja-JP"/>
      </w:rPr>
      <w:br/>
    </w:r>
    <w:r w:rsidR="00315525" w:rsidRPr="00AA7E7C">
      <w:rPr>
        <w:rFonts w:ascii="Arial" w:hAnsi="Arial"/>
        <w:noProof w:val="0"/>
        <w:color w:val="FF0000"/>
        <w:sz w:val="21"/>
        <w:szCs w:val="21"/>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E51E" w14:textId="1727ACCD" w:rsidR="00F13A1F" w:rsidRPr="00AA7E7C" w:rsidRDefault="002A3BE3" w:rsidP="00F13A1F">
    <w:pPr>
      <w:pStyle w:val="Style1"/>
      <w:rPr>
        <w:noProof w:val="0"/>
      </w:rPr>
    </w:pPr>
    <w:r w:rsidRPr="00AA7E7C">
      <w:rPr>
        <w:noProof w:val="0"/>
        <w:highlight w:val="lightGray"/>
      </w:rPr>
      <w:t>A remplir par le Secrétariat international de l’ITIE</w:t>
    </w:r>
    <w:r w:rsidR="00F13A1F" w:rsidRPr="00AA7E7C">
      <w:rPr>
        <w:noProof w:val="0"/>
      </w:rPr>
      <w:t xml:space="preserve"> </w:t>
    </w:r>
    <w:r w:rsidR="00F13A1F" w:rsidRPr="00AA7E7C">
      <w:drawing>
        <wp:anchor distT="0" distB="0" distL="114300" distR="114300" simplePos="0" relativeHeight="251658246" behindDoc="0" locked="0" layoutInCell="1" allowOverlap="1" wp14:anchorId="482A3B6E" wp14:editId="1736CE8B">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183169977" name="Picture 183169977"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75849" w14:textId="416EB1E7" w:rsidR="00F13A1F" w:rsidRPr="00AA7E7C" w:rsidRDefault="002A3BE3" w:rsidP="00F13A1F">
    <w:pPr>
      <w:pStyle w:val="HeaderDate"/>
      <w:rPr>
        <w:noProof w:val="0"/>
      </w:rPr>
    </w:pPr>
    <w:r w:rsidRPr="00AA7E7C">
      <w:rPr>
        <w:noProof w:val="0"/>
        <w:highlight w:val="lightGray"/>
      </w:rPr>
      <w:t>Pays</w:t>
    </w:r>
    <w:r w:rsidR="00F13A1F" w:rsidRPr="00AA7E7C">
      <w:rPr>
        <w:noProof w:val="0"/>
        <w:highlight w:val="lightGray"/>
      </w:rPr>
      <w:t xml:space="preserve"> </w:t>
    </w:r>
    <w:r w:rsidR="00F13A1F" w:rsidRPr="00AA7E7C">
      <w:rPr>
        <w:noProof w:val="0"/>
        <w:highlight w:val="lightGray"/>
      </w:rPr>
      <w:br/>
    </w:r>
    <w:r w:rsidR="00F13A1F" w:rsidRPr="00AA7E7C">
      <w:rPr>
        <w:noProof w:val="0"/>
      </w:rPr>
      <w:t>Form</w:t>
    </w:r>
    <w:r w:rsidRPr="00AA7E7C">
      <w:rPr>
        <w:noProof w:val="0"/>
      </w:rPr>
      <w:t>ulaire</w:t>
    </w:r>
    <w:r w:rsidR="00F13A1F" w:rsidRPr="00AA7E7C">
      <w:rPr>
        <w:noProof w:val="0"/>
      </w:rPr>
      <w:t xml:space="preserve"> </w:t>
    </w:r>
    <w:r w:rsidR="009B24E7" w:rsidRPr="00AA7E7C">
      <w:rPr>
        <w:noProof w:val="0"/>
      </w:rPr>
      <w:t>A</w:t>
    </w:r>
    <w:r w:rsidR="00F13A1F" w:rsidRPr="00AA7E7C">
      <w:rPr>
        <w:noProof w:val="0"/>
      </w:rPr>
      <w:t xml:space="preserve"> – </w:t>
    </w:r>
    <w:r w:rsidR="009B24E7" w:rsidRPr="00AA7E7C">
      <w:rPr>
        <w:noProof w:val="0"/>
      </w:rPr>
      <w:t>Document</w:t>
    </w:r>
    <w:r w:rsidRPr="00AA7E7C">
      <w:rPr>
        <w:noProof w:val="0"/>
      </w:rPr>
      <w:t>er les efforts pour parvenir aux résultats et à l’impact</w:t>
    </w:r>
  </w:p>
  <w:p w14:paraId="6ADB13FC" w14:textId="34438A72" w:rsidR="006867A1" w:rsidRPr="00AA7E7C" w:rsidRDefault="00BE5A39" w:rsidP="00F13A1F">
    <w:pPr>
      <w:tabs>
        <w:tab w:val="right" w:pos="9498"/>
      </w:tabs>
      <w:rPr>
        <w:rFonts w:ascii="Franklin Gothic Medium" w:hAnsi="Franklin Gothic Medium"/>
      </w:rPr>
    </w:pPr>
    <w:r w:rsidRPr="00AA7E7C">
      <w:rPr>
        <w:noProof/>
      </w:rPr>
      <mc:AlternateContent>
        <mc:Choice Requires="wps">
          <w:drawing>
            <wp:anchor distT="0" distB="0" distL="114300" distR="114300" simplePos="0" relativeHeight="251658247" behindDoc="0" locked="0" layoutInCell="1" allowOverlap="1" wp14:anchorId="27D2854F" wp14:editId="17AA022C">
              <wp:simplePos x="0" y="0"/>
              <wp:positionH relativeFrom="rightMargin">
                <wp:align>left</wp:align>
              </wp:positionH>
              <wp:positionV relativeFrom="paragraph">
                <wp:posOffset>0</wp:posOffset>
              </wp:positionV>
              <wp:extent cx="521970" cy="246380"/>
              <wp:effectExtent l="0" t="0" r="0" b="1270"/>
              <wp:wrapNone/>
              <wp:docPr id="11" name="Rectangle 1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B57F628">
            <v:rect id="Rectangle 11" style="position:absolute;margin-left:0;margin-top:0;width:41.1pt;height:19.4pt;z-index:251663370;visibility:visible;mso-wrap-style:square;mso-wrap-distance-left:9pt;mso-wrap-distance-top:0;mso-wrap-distance-right:9pt;mso-wrap-distance-bottom:0;mso-position-horizontal:left;mso-position-horizontal-relative:right-margin-area;mso-position-vertical:absolute;mso-position-vertical-relative:text;v-text-anchor:middle" o:spid="_x0000_s1026" fillcolor="white [3212]" stroked="f" strokeweight="1pt" w14:anchorId="1E995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">
              <w10:wrap anchorx="margin"/>
            </v:rect>
          </w:pict>
        </mc:Fallback>
      </mc:AlternateContent>
    </w:r>
    <w:r w:rsidR="00F13A1F" w:rsidRPr="00AA7E7C">
      <w:rPr>
        <w:noProof/>
      </w:rPr>
      <mc:AlternateContent>
        <mc:Choice Requires="wps">
          <w:drawing>
            <wp:anchor distT="0" distB="0" distL="114300" distR="114300" simplePos="0" relativeHeight="251658245" behindDoc="0" locked="0" layoutInCell="1" allowOverlap="1" wp14:anchorId="2C9E6D55" wp14:editId="54D5309E">
              <wp:simplePos x="0" y="0"/>
              <wp:positionH relativeFrom="column">
                <wp:posOffset>5770606</wp:posOffset>
              </wp:positionH>
              <wp:positionV relativeFrom="paragraph">
                <wp:posOffset>149225</wp:posOffset>
              </wp:positionV>
              <wp:extent cx="522584" cy="246380"/>
              <wp:effectExtent l="0" t="0" r="0" b="0"/>
              <wp:wrapNone/>
              <wp:docPr id="38" name="Rectangle 38"/>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E6EBAAC">
            <v:rect id="Rectangle 38" style="position:absolute;margin-left:454.4pt;margin-top:11.75pt;width:41.15pt;height:19.4pt;z-index:25166029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01BCD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"/>
          </w:pict>
        </mc:Fallback>
      </mc:AlternateContent>
    </w:r>
    <w:r w:rsidR="00382E14" w:rsidRPr="00AA7E7C">
      <w:rPr>
        <w:noProof/>
      </w:rPr>
      <mc:AlternateContent>
        <mc:Choice Requires="wpg">
          <w:drawing>
            <wp:anchor distT="0" distB="0" distL="114300" distR="114300" simplePos="0" relativeHeight="251658240" behindDoc="0" locked="0" layoutInCell="1" allowOverlap="1" wp14:anchorId="189A6AB6" wp14:editId="76FC9A03">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36A15F6">
            <v:group id="Group 29" style="position:absolute;margin-left:-.05pt;margin-top:7.1pt;width:477.3pt;height:3.6pt;z-index:251658240" coordsize="9546,179" coordorigin="1134,1909" o:spid="_x0000_s1026" w14:anchorId="33F97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v:shadow opacity="22936f" offset="0,.63889mm" origin=",.5"/>
                <v:path arrowok="t"/>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19D"/>
    <w:multiLevelType w:val="hybridMultilevel"/>
    <w:tmpl w:val="1EA61E7E"/>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 w15:restartNumberingAfterBreak="0">
    <w:nsid w:val="12F45ACA"/>
    <w:multiLevelType w:val="multilevel"/>
    <w:tmpl w:val="615C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51E45"/>
    <w:multiLevelType w:val="hybridMultilevel"/>
    <w:tmpl w:val="97C04EC8"/>
    <w:lvl w:ilvl="0" w:tplc="B6AC8742">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9417ED5"/>
    <w:multiLevelType w:val="hybridMultilevel"/>
    <w:tmpl w:val="49AE1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687F08"/>
    <w:multiLevelType w:val="hybridMultilevel"/>
    <w:tmpl w:val="4D4A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D0C71"/>
    <w:multiLevelType w:val="hybridMultilevel"/>
    <w:tmpl w:val="90A0F1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631892"/>
    <w:multiLevelType w:val="hybridMultilevel"/>
    <w:tmpl w:val="76F867FC"/>
    <w:lvl w:ilvl="0" w:tplc="D2325130">
      <w:start w:val="7"/>
      <w:numFmt w:val="bullet"/>
      <w:lvlText w:val="-"/>
      <w:lvlJc w:val="left"/>
      <w:pPr>
        <w:ind w:left="720" w:hanging="360"/>
      </w:pPr>
      <w:rPr>
        <w:rFonts w:ascii="Franklin Gothic Book" w:eastAsia="Cambria" w:hAnsi="Franklin Gothic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B2AE8"/>
    <w:multiLevelType w:val="hybridMultilevel"/>
    <w:tmpl w:val="2A04456C"/>
    <w:lvl w:ilvl="0" w:tplc="2D9AD6D4">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C0A3F46"/>
    <w:multiLevelType w:val="hybridMultilevel"/>
    <w:tmpl w:val="47E6C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904F74"/>
    <w:multiLevelType w:val="hybridMultilevel"/>
    <w:tmpl w:val="FB20A120"/>
    <w:lvl w:ilvl="0" w:tplc="31E473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515B50"/>
    <w:multiLevelType w:val="multilevel"/>
    <w:tmpl w:val="CAF6E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AE4121"/>
    <w:multiLevelType w:val="multilevel"/>
    <w:tmpl w:val="BBBA7B58"/>
    <w:lvl w:ilvl="0">
      <w:start w:val="10"/>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2407E76"/>
    <w:multiLevelType w:val="hybridMultilevel"/>
    <w:tmpl w:val="ABC8B0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DA64C5"/>
    <w:multiLevelType w:val="hybridMultilevel"/>
    <w:tmpl w:val="66461FFC"/>
    <w:lvl w:ilvl="0" w:tplc="60FE7E64">
      <w:start w:val="5"/>
      <w:numFmt w:val="bullet"/>
      <w:lvlText w:val="-"/>
      <w:lvlJc w:val="left"/>
      <w:pPr>
        <w:ind w:left="760" w:hanging="360"/>
      </w:pPr>
      <w:rPr>
        <w:rFonts w:ascii="Myriad Pro SemiCond" w:eastAsia="Times New Roman" w:hAnsi="Myriad Pro SemiCond" w:cs="Calibri"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4" w15:restartNumberingAfterBreak="0">
    <w:nsid w:val="377542A9"/>
    <w:multiLevelType w:val="hybridMultilevel"/>
    <w:tmpl w:val="B6C2C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264B14"/>
    <w:multiLevelType w:val="hybridMultilevel"/>
    <w:tmpl w:val="2BF8309C"/>
    <w:lvl w:ilvl="0" w:tplc="DC14770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14B2B"/>
    <w:multiLevelType w:val="multilevel"/>
    <w:tmpl w:val="DCCE8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990B04"/>
    <w:multiLevelType w:val="hybridMultilevel"/>
    <w:tmpl w:val="085C0F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2B596E"/>
    <w:multiLevelType w:val="multilevel"/>
    <w:tmpl w:val="192C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402A8"/>
    <w:multiLevelType w:val="hybridMultilevel"/>
    <w:tmpl w:val="28EC44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4139A8"/>
    <w:multiLevelType w:val="hybridMultilevel"/>
    <w:tmpl w:val="88C2F1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F45725"/>
    <w:multiLevelType w:val="multilevel"/>
    <w:tmpl w:val="D098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B356C"/>
    <w:multiLevelType w:val="hybridMultilevel"/>
    <w:tmpl w:val="929E3DC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3" w15:restartNumberingAfterBreak="0">
    <w:nsid w:val="536E5898"/>
    <w:multiLevelType w:val="hybridMultilevel"/>
    <w:tmpl w:val="4FD4FC08"/>
    <w:lvl w:ilvl="0" w:tplc="81AE70E2">
      <w:start w:val="1"/>
      <w:numFmt w:val="upperRoman"/>
      <w:pStyle w:val="Titre2"/>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3756784"/>
    <w:multiLevelType w:val="hybridMultilevel"/>
    <w:tmpl w:val="417CB1F0"/>
    <w:lvl w:ilvl="0" w:tplc="2DA8D490">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BC43824"/>
    <w:multiLevelType w:val="multilevel"/>
    <w:tmpl w:val="E46EF4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6756087E"/>
    <w:multiLevelType w:val="multilevel"/>
    <w:tmpl w:val="18C0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3E6559"/>
    <w:multiLevelType w:val="hybridMultilevel"/>
    <w:tmpl w:val="B6C2C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5D675B"/>
    <w:multiLevelType w:val="hybridMultilevel"/>
    <w:tmpl w:val="6298E78E"/>
    <w:lvl w:ilvl="0" w:tplc="FB5C90B8">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A04410A"/>
    <w:multiLevelType w:val="hybridMultilevel"/>
    <w:tmpl w:val="93FEE520"/>
    <w:lvl w:ilvl="0" w:tplc="0809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7A2C4FE7"/>
    <w:multiLevelType w:val="multilevel"/>
    <w:tmpl w:val="38544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E15FBD"/>
    <w:multiLevelType w:val="multilevel"/>
    <w:tmpl w:val="31F2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0008B1"/>
    <w:multiLevelType w:val="hybridMultilevel"/>
    <w:tmpl w:val="044423AC"/>
    <w:lvl w:ilvl="0" w:tplc="D2325130">
      <w:start w:val="7"/>
      <w:numFmt w:val="bullet"/>
      <w:lvlText w:val="-"/>
      <w:lvlJc w:val="left"/>
      <w:pPr>
        <w:ind w:left="720" w:hanging="360"/>
      </w:pPr>
      <w:rPr>
        <w:rFonts w:ascii="Franklin Gothic Book" w:eastAsia="Cambria" w:hAnsi="Franklin Gothic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DF17C7"/>
    <w:multiLevelType w:val="hybridMultilevel"/>
    <w:tmpl w:val="7B8C4B0A"/>
    <w:lvl w:ilvl="0" w:tplc="F7007128">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54514925">
    <w:abstractNumId w:val="20"/>
  </w:num>
  <w:num w:numId="2" w16cid:durableId="1048260143">
    <w:abstractNumId w:val="25"/>
  </w:num>
  <w:num w:numId="3" w16cid:durableId="1051807398">
    <w:abstractNumId w:val="11"/>
  </w:num>
  <w:num w:numId="4" w16cid:durableId="1039092651">
    <w:abstractNumId w:val="10"/>
  </w:num>
  <w:num w:numId="5" w16cid:durableId="1076971884">
    <w:abstractNumId w:val="30"/>
  </w:num>
  <w:num w:numId="6" w16cid:durableId="1223515963">
    <w:abstractNumId w:val="16"/>
  </w:num>
  <w:num w:numId="7" w16cid:durableId="313263959">
    <w:abstractNumId w:val="7"/>
  </w:num>
  <w:num w:numId="8" w16cid:durableId="1343895347">
    <w:abstractNumId w:val="2"/>
  </w:num>
  <w:num w:numId="9" w16cid:durableId="1692798923">
    <w:abstractNumId w:val="22"/>
  </w:num>
  <w:num w:numId="10" w16cid:durableId="1025054880">
    <w:abstractNumId w:val="28"/>
  </w:num>
  <w:num w:numId="11" w16cid:durableId="652225179">
    <w:abstractNumId w:val="24"/>
  </w:num>
  <w:num w:numId="12" w16cid:durableId="1734158549">
    <w:abstractNumId w:val="15"/>
  </w:num>
  <w:num w:numId="13" w16cid:durableId="39745659">
    <w:abstractNumId w:val="4"/>
  </w:num>
  <w:num w:numId="14" w16cid:durableId="1285620398">
    <w:abstractNumId w:val="8"/>
  </w:num>
  <w:num w:numId="15" w16cid:durableId="838009078">
    <w:abstractNumId w:val="33"/>
  </w:num>
  <w:num w:numId="16" w16cid:durableId="532109024">
    <w:abstractNumId w:val="31"/>
  </w:num>
  <w:num w:numId="17" w16cid:durableId="1842774010">
    <w:abstractNumId w:val="1"/>
  </w:num>
  <w:num w:numId="18" w16cid:durableId="1527907071">
    <w:abstractNumId w:val="9"/>
  </w:num>
  <w:num w:numId="19" w16cid:durableId="1736901158">
    <w:abstractNumId w:val="18"/>
  </w:num>
  <w:num w:numId="20" w16cid:durableId="401021967">
    <w:abstractNumId w:val="3"/>
  </w:num>
  <w:num w:numId="21" w16cid:durableId="1260527467">
    <w:abstractNumId w:val="17"/>
  </w:num>
  <w:num w:numId="22" w16cid:durableId="166285075">
    <w:abstractNumId w:val="5"/>
  </w:num>
  <w:num w:numId="23" w16cid:durableId="150215134">
    <w:abstractNumId w:val="21"/>
  </w:num>
  <w:num w:numId="24" w16cid:durableId="1861773682">
    <w:abstractNumId w:val="0"/>
  </w:num>
  <w:num w:numId="25" w16cid:durableId="625889431">
    <w:abstractNumId w:val="26"/>
  </w:num>
  <w:num w:numId="26" w16cid:durableId="1532063012">
    <w:abstractNumId w:val="27"/>
  </w:num>
  <w:num w:numId="27" w16cid:durableId="235867443">
    <w:abstractNumId w:val="19"/>
  </w:num>
  <w:num w:numId="28" w16cid:durableId="177081579">
    <w:abstractNumId w:val="13"/>
  </w:num>
  <w:num w:numId="29" w16cid:durableId="2118208020">
    <w:abstractNumId w:val="14"/>
  </w:num>
  <w:num w:numId="30" w16cid:durableId="172691782">
    <w:abstractNumId w:val="32"/>
  </w:num>
  <w:num w:numId="31" w16cid:durableId="550195532">
    <w:abstractNumId w:val="6"/>
  </w:num>
  <w:num w:numId="32" w16cid:durableId="449591591">
    <w:abstractNumId w:val="12"/>
  </w:num>
  <w:num w:numId="33" w16cid:durableId="1181119273">
    <w:abstractNumId w:val="29"/>
    <w:lvlOverride w:ilvl="0">
      <w:startOverride w:val="1"/>
    </w:lvlOverride>
    <w:lvlOverride w:ilvl="1"/>
    <w:lvlOverride w:ilvl="2"/>
    <w:lvlOverride w:ilvl="3"/>
    <w:lvlOverride w:ilvl="4"/>
    <w:lvlOverride w:ilvl="5"/>
    <w:lvlOverride w:ilvl="6"/>
    <w:lvlOverride w:ilvl="7"/>
    <w:lvlOverride w:ilvl="8"/>
  </w:num>
  <w:num w:numId="34" w16cid:durableId="900596570">
    <w:abstractNumId w:val="23"/>
  </w:num>
  <w:num w:numId="35" w16cid:durableId="2087917406">
    <w:abstractNumId w:val="23"/>
  </w:num>
  <w:num w:numId="36" w16cid:durableId="10537688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41779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5996266">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TI1NjcxMzE3sbRU0lEKTi0uzszPAykwqgUAGzzsASwAAAA="/>
  </w:docVars>
  <w:rsids>
    <w:rsidRoot w:val="00B108FA"/>
    <w:rsid w:val="000008A5"/>
    <w:rsid w:val="00001DFB"/>
    <w:rsid w:val="00002331"/>
    <w:rsid w:val="00004D90"/>
    <w:rsid w:val="00004E42"/>
    <w:rsid w:val="00005A16"/>
    <w:rsid w:val="0000600D"/>
    <w:rsid w:val="00006546"/>
    <w:rsid w:val="00007E4F"/>
    <w:rsid w:val="00012557"/>
    <w:rsid w:val="00013890"/>
    <w:rsid w:val="00013C43"/>
    <w:rsid w:val="00013D99"/>
    <w:rsid w:val="00016781"/>
    <w:rsid w:val="00016B2A"/>
    <w:rsid w:val="0001711A"/>
    <w:rsid w:val="00020E33"/>
    <w:rsid w:val="00021163"/>
    <w:rsid w:val="0002142B"/>
    <w:rsid w:val="00023A6B"/>
    <w:rsid w:val="0002667F"/>
    <w:rsid w:val="000308CB"/>
    <w:rsid w:val="000318C8"/>
    <w:rsid w:val="00034B1D"/>
    <w:rsid w:val="00036006"/>
    <w:rsid w:val="00036065"/>
    <w:rsid w:val="00037283"/>
    <w:rsid w:val="00042A1B"/>
    <w:rsid w:val="00042DCB"/>
    <w:rsid w:val="00042E3B"/>
    <w:rsid w:val="00043A4E"/>
    <w:rsid w:val="0004723C"/>
    <w:rsid w:val="00047EAF"/>
    <w:rsid w:val="000511A3"/>
    <w:rsid w:val="00051EA6"/>
    <w:rsid w:val="00052374"/>
    <w:rsid w:val="000524CF"/>
    <w:rsid w:val="00052BF7"/>
    <w:rsid w:val="000574E3"/>
    <w:rsid w:val="00057C5E"/>
    <w:rsid w:val="00066523"/>
    <w:rsid w:val="00067668"/>
    <w:rsid w:val="00071DDD"/>
    <w:rsid w:val="000774E4"/>
    <w:rsid w:val="000779EC"/>
    <w:rsid w:val="00080D7A"/>
    <w:rsid w:val="00081E9B"/>
    <w:rsid w:val="00082E1B"/>
    <w:rsid w:val="00082E9C"/>
    <w:rsid w:val="00083523"/>
    <w:rsid w:val="00084856"/>
    <w:rsid w:val="00085DB5"/>
    <w:rsid w:val="00085DF8"/>
    <w:rsid w:val="00087D21"/>
    <w:rsid w:val="0009015C"/>
    <w:rsid w:val="00090FD3"/>
    <w:rsid w:val="00092398"/>
    <w:rsid w:val="00093EC2"/>
    <w:rsid w:val="00094ED3"/>
    <w:rsid w:val="0009614E"/>
    <w:rsid w:val="000A3205"/>
    <w:rsid w:val="000A368E"/>
    <w:rsid w:val="000A4E91"/>
    <w:rsid w:val="000A7397"/>
    <w:rsid w:val="000B06D5"/>
    <w:rsid w:val="000B2FD1"/>
    <w:rsid w:val="000B7824"/>
    <w:rsid w:val="000B78BC"/>
    <w:rsid w:val="000C315D"/>
    <w:rsid w:val="000C3FCF"/>
    <w:rsid w:val="000C46B4"/>
    <w:rsid w:val="000C6817"/>
    <w:rsid w:val="000D1CCB"/>
    <w:rsid w:val="000D251B"/>
    <w:rsid w:val="000D27CE"/>
    <w:rsid w:val="000D2D4C"/>
    <w:rsid w:val="000D3383"/>
    <w:rsid w:val="000D4ACE"/>
    <w:rsid w:val="000D7557"/>
    <w:rsid w:val="000E179F"/>
    <w:rsid w:val="000E1823"/>
    <w:rsid w:val="000E3492"/>
    <w:rsid w:val="000E4F6D"/>
    <w:rsid w:val="000E6F69"/>
    <w:rsid w:val="000E7E3B"/>
    <w:rsid w:val="000F33DB"/>
    <w:rsid w:val="000F3CD3"/>
    <w:rsid w:val="000F3FB3"/>
    <w:rsid w:val="000F548A"/>
    <w:rsid w:val="000F5D67"/>
    <w:rsid w:val="000F6FDB"/>
    <w:rsid w:val="000F7097"/>
    <w:rsid w:val="00103C36"/>
    <w:rsid w:val="001053DC"/>
    <w:rsid w:val="0010681B"/>
    <w:rsid w:val="001074F0"/>
    <w:rsid w:val="001118A5"/>
    <w:rsid w:val="00112185"/>
    <w:rsid w:val="0011218B"/>
    <w:rsid w:val="001135E1"/>
    <w:rsid w:val="001139BF"/>
    <w:rsid w:val="00114330"/>
    <w:rsid w:val="00114746"/>
    <w:rsid w:val="00114D7A"/>
    <w:rsid w:val="00115E78"/>
    <w:rsid w:val="00116D9E"/>
    <w:rsid w:val="00117A74"/>
    <w:rsid w:val="00117CD0"/>
    <w:rsid w:val="00121D05"/>
    <w:rsid w:val="00122D53"/>
    <w:rsid w:val="00123009"/>
    <w:rsid w:val="001250A5"/>
    <w:rsid w:val="00125792"/>
    <w:rsid w:val="0012625C"/>
    <w:rsid w:val="00127987"/>
    <w:rsid w:val="00130871"/>
    <w:rsid w:val="001327B3"/>
    <w:rsid w:val="001327F0"/>
    <w:rsid w:val="00134328"/>
    <w:rsid w:val="00134610"/>
    <w:rsid w:val="001367B0"/>
    <w:rsid w:val="00136932"/>
    <w:rsid w:val="0013728E"/>
    <w:rsid w:val="00140927"/>
    <w:rsid w:val="00143A1D"/>
    <w:rsid w:val="00145AA8"/>
    <w:rsid w:val="00151CB8"/>
    <w:rsid w:val="00152B80"/>
    <w:rsid w:val="001532DA"/>
    <w:rsid w:val="0015335A"/>
    <w:rsid w:val="001533E0"/>
    <w:rsid w:val="0015382F"/>
    <w:rsid w:val="00154783"/>
    <w:rsid w:val="00155036"/>
    <w:rsid w:val="0016015E"/>
    <w:rsid w:val="001602B6"/>
    <w:rsid w:val="0016255F"/>
    <w:rsid w:val="00162E16"/>
    <w:rsid w:val="0016557B"/>
    <w:rsid w:val="001664F0"/>
    <w:rsid w:val="00166E53"/>
    <w:rsid w:val="00167200"/>
    <w:rsid w:val="0016736F"/>
    <w:rsid w:val="00173B8F"/>
    <w:rsid w:val="0017537E"/>
    <w:rsid w:val="0017539A"/>
    <w:rsid w:val="001806C6"/>
    <w:rsid w:val="00181511"/>
    <w:rsid w:val="00181922"/>
    <w:rsid w:val="00182A6B"/>
    <w:rsid w:val="00184A4D"/>
    <w:rsid w:val="00192D49"/>
    <w:rsid w:val="001A3E11"/>
    <w:rsid w:val="001A45CA"/>
    <w:rsid w:val="001A6176"/>
    <w:rsid w:val="001B08E0"/>
    <w:rsid w:val="001B15FF"/>
    <w:rsid w:val="001B1A7B"/>
    <w:rsid w:val="001B1D11"/>
    <w:rsid w:val="001B261B"/>
    <w:rsid w:val="001B38C1"/>
    <w:rsid w:val="001B7E2D"/>
    <w:rsid w:val="001C031B"/>
    <w:rsid w:val="001C104C"/>
    <w:rsid w:val="001C3A04"/>
    <w:rsid w:val="001C4136"/>
    <w:rsid w:val="001C5891"/>
    <w:rsid w:val="001C5A7D"/>
    <w:rsid w:val="001C7C9C"/>
    <w:rsid w:val="001D1404"/>
    <w:rsid w:val="001D308C"/>
    <w:rsid w:val="001D3CDC"/>
    <w:rsid w:val="001D605F"/>
    <w:rsid w:val="001D6930"/>
    <w:rsid w:val="001E29A8"/>
    <w:rsid w:val="001E34C3"/>
    <w:rsid w:val="001E3576"/>
    <w:rsid w:val="001E3D4B"/>
    <w:rsid w:val="001E5198"/>
    <w:rsid w:val="001E58AF"/>
    <w:rsid w:val="001E7C29"/>
    <w:rsid w:val="001F00B7"/>
    <w:rsid w:val="001F123E"/>
    <w:rsid w:val="001F141D"/>
    <w:rsid w:val="001F149D"/>
    <w:rsid w:val="001F3930"/>
    <w:rsid w:val="001F3FDF"/>
    <w:rsid w:val="001F463A"/>
    <w:rsid w:val="001F4D68"/>
    <w:rsid w:val="001F5C82"/>
    <w:rsid w:val="001F69C2"/>
    <w:rsid w:val="001F69F5"/>
    <w:rsid w:val="001F79A6"/>
    <w:rsid w:val="00202941"/>
    <w:rsid w:val="00203585"/>
    <w:rsid w:val="002047B9"/>
    <w:rsid w:val="0020556F"/>
    <w:rsid w:val="0020594B"/>
    <w:rsid w:val="002072AF"/>
    <w:rsid w:val="0020746F"/>
    <w:rsid w:val="00207E19"/>
    <w:rsid w:val="002100B1"/>
    <w:rsid w:val="00213417"/>
    <w:rsid w:val="00215A0A"/>
    <w:rsid w:val="00217A2C"/>
    <w:rsid w:val="00224983"/>
    <w:rsid w:val="00224FDC"/>
    <w:rsid w:val="0022675E"/>
    <w:rsid w:val="0022732E"/>
    <w:rsid w:val="002275E4"/>
    <w:rsid w:val="002324D3"/>
    <w:rsid w:val="00232E93"/>
    <w:rsid w:val="0023715D"/>
    <w:rsid w:val="00237336"/>
    <w:rsid w:val="00237623"/>
    <w:rsid w:val="0023782F"/>
    <w:rsid w:val="002400B2"/>
    <w:rsid w:val="00243D13"/>
    <w:rsid w:val="002442F3"/>
    <w:rsid w:val="0024435B"/>
    <w:rsid w:val="00245F7A"/>
    <w:rsid w:val="00246008"/>
    <w:rsid w:val="0024656C"/>
    <w:rsid w:val="00254B67"/>
    <w:rsid w:val="0025621E"/>
    <w:rsid w:val="002607A5"/>
    <w:rsid w:val="00265759"/>
    <w:rsid w:val="0026585D"/>
    <w:rsid w:val="002661F6"/>
    <w:rsid w:val="0026722E"/>
    <w:rsid w:val="002716C0"/>
    <w:rsid w:val="002722B1"/>
    <w:rsid w:val="00272F5B"/>
    <w:rsid w:val="00273D91"/>
    <w:rsid w:val="002750C9"/>
    <w:rsid w:val="0027524C"/>
    <w:rsid w:val="00275B95"/>
    <w:rsid w:val="00277D82"/>
    <w:rsid w:val="0028325F"/>
    <w:rsid w:val="00283BA0"/>
    <w:rsid w:val="0028585A"/>
    <w:rsid w:val="00287264"/>
    <w:rsid w:val="00290406"/>
    <w:rsid w:val="00291034"/>
    <w:rsid w:val="002912FC"/>
    <w:rsid w:val="00291502"/>
    <w:rsid w:val="002935E6"/>
    <w:rsid w:val="00293601"/>
    <w:rsid w:val="002938B6"/>
    <w:rsid w:val="0029431E"/>
    <w:rsid w:val="0029544D"/>
    <w:rsid w:val="0029553D"/>
    <w:rsid w:val="00295B42"/>
    <w:rsid w:val="00297BEF"/>
    <w:rsid w:val="002A0ED1"/>
    <w:rsid w:val="002A0F4F"/>
    <w:rsid w:val="002A2D47"/>
    <w:rsid w:val="002A3BE3"/>
    <w:rsid w:val="002B1054"/>
    <w:rsid w:val="002B36FB"/>
    <w:rsid w:val="002B38EF"/>
    <w:rsid w:val="002B3B9D"/>
    <w:rsid w:val="002B4F86"/>
    <w:rsid w:val="002B647A"/>
    <w:rsid w:val="002B6BBC"/>
    <w:rsid w:val="002B7805"/>
    <w:rsid w:val="002C11E3"/>
    <w:rsid w:val="002C260A"/>
    <w:rsid w:val="002C3B14"/>
    <w:rsid w:val="002D1FF1"/>
    <w:rsid w:val="002D3FC7"/>
    <w:rsid w:val="002D4B56"/>
    <w:rsid w:val="002D5385"/>
    <w:rsid w:val="002D62C7"/>
    <w:rsid w:val="002D6D05"/>
    <w:rsid w:val="002E2E48"/>
    <w:rsid w:val="002E47AF"/>
    <w:rsid w:val="002E5831"/>
    <w:rsid w:val="002E7107"/>
    <w:rsid w:val="002F1163"/>
    <w:rsid w:val="002F6898"/>
    <w:rsid w:val="0030080B"/>
    <w:rsid w:val="0030110F"/>
    <w:rsid w:val="003024E6"/>
    <w:rsid w:val="00303193"/>
    <w:rsid w:val="00304CB4"/>
    <w:rsid w:val="00305CAB"/>
    <w:rsid w:val="003106E3"/>
    <w:rsid w:val="00313D1E"/>
    <w:rsid w:val="0031503B"/>
    <w:rsid w:val="00315525"/>
    <w:rsid w:val="00315D9D"/>
    <w:rsid w:val="00317070"/>
    <w:rsid w:val="00320CA6"/>
    <w:rsid w:val="00321569"/>
    <w:rsid w:val="00321A8E"/>
    <w:rsid w:val="0032261C"/>
    <w:rsid w:val="00324012"/>
    <w:rsid w:val="00325247"/>
    <w:rsid w:val="00325B6B"/>
    <w:rsid w:val="00332E29"/>
    <w:rsid w:val="0033566E"/>
    <w:rsid w:val="00335C3F"/>
    <w:rsid w:val="00335D32"/>
    <w:rsid w:val="00335D40"/>
    <w:rsid w:val="00335E68"/>
    <w:rsid w:val="003365CC"/>
    <w:rsid w:val="00337410"/>
    <w:rsid w:val="00344973"/>
    <w:rsid w:val="00344A0F"/>
    <w:rsid w:val="00345901"/>
    <w:rsid w:val="00345D77"/>
    <w:rsid w:val="00346D11"/>
    <w:rsid w:val="0034708F"/>
    <w:rsid w:val="00347D13"/>
    <w:rsid w:val="003502B1"/>
    <w:rsid w:val="00351CB0"/>
    <w:rsid w:val="00353137"/>
    <w:rsid w:val="0035403E"/>
    <w:rsid w:val="00356E2E"/>
    <w:rsid w:val="003577DA"/>
    <w:rsid w:val="0035790C"/>
    <w:rsid w:val="00357C8A"/>
    <w:rsid w:val="003603E5"/>
    <w:rsid w:val="003605BA"/>
    <w:rsid w:val="00360C58"/>
    <w:rsid w:val="003625AD"/>
    <w:rsid w:val="00362903"/>
    <w:rsid w:val="00366B3B"/>
    <w:rsid w:val="00367190"/>
    <w:rsid w:val="0037094F"/>
    <w:rsid w:val="0037229B"/>
    <w:rsid w:val="00373063"/>
    <w:rsid w:val="00375E4B"/>
    <w:rsid w:val="003765DE"/>
    <w:rsid w:val="0037765E"/>
    <w:rsid w:val="003809C3"/>
    <w:rsid w:val="0038174F"/>
    <w:rsid w:val="00382E14"/>
    <w:rsid w:val="00383C7F"/>
    <w:rsid w:val="003849D3"/>
    <w:rsid w:val="00385897"/>
    <w:rsid w:val="00387172"/>
    <w:rsid w:val="00387919"/>
    <w:rsid w:val="00387E1D"/>
    <w:rsid w:val="0039164F"/>
    <w:rsid w:val="00391BD8"/>
    <w:rsid w:val="00393AE9"/>
    <w:rsid w:val="00395F06"/>
    <w:rsid w:val="00396817"/>
    <w:rsid w:val="00396F47"/>
    <w:rsid w:val="003A1A8F"/>
    <w:rsid w:val="003A23ED"/>
    <w:rsid w:val="003A33FC"/>
    <w:rsid w:val="003A35BB"/>
    <w:rsid w:val="003A4D51"/>
    <w:rsid w:val="003A5274"/>
    <w:rsid w:val="003B737F"/>
    <w:rsid w:val="003C1811"/>
    <w:rsid w:val="003C1A66"/>
    <w:rsid w:val="003C1B43"/>
    <w:rsid w:val="003C1FB1"/>
    <w:rsid w:val="003C37CC"/>
    <w:rsid w:val="003C4DDF"/>
    <w:rsid w:val="003C524F"/>
    <w:rsid w:val="003C5FBE"/>
    <w:rsid w:val="003C6A43"/>
    <w:rsid w:val="003D0923"/>
    <w:rsid w:val="003D0B5D"/>
    <w:rsid w:val="003D1106"/>
    <w:rsid w:val="003D3B73"/>
    <w:rsid w:val="003D43A5"/>
    <w:rsid w:val="003D534C"/>
    <w:rsid w:val="003D5492"/>
    <w:rsid w:val="003D569F"/>
    <w:rsid w:val="003D579C"/>
    <w:rsid w:val="003D603B"/>
    <w:rsid w:val="003D693E"/>
    <w:rsid w:val="003D7990"/>
    <w:rsid w:val="003E06E9"/>
    <w:rsid w:val="003E0D8C"/>
    <w:rsid w:val="003E4616"/>
    <w:rsid w:val="003E46A1"/>
    <w:rsid w:val="003E55FA"/>
    <w:rsid w:val="003E7870"/>
    <w:rsid w:val="003F15E0"/>
    <w:rsid w:val="003F26A5"/>
    <w:rsid w:val="003F2CB5"/>
    <w:rsid w:val="003F3253"/>
    <w:rsid w:val="003F3C29"/>
    <w:rsid w:val="003F6C08"/>
    <w:rsid w:val="003F7F52"/>
    <w:rsid w:val="00401F3A"/>
    <w:rsid w:val="004020B6"/>
    <w:rsid w:val="00402B6C"/>
    <w:rsid w:val="0040368C"/>
    <w:rsid w:val="004059EA"/>
    <w:rsid w:val="0040793B"/>
    <w:rsid w:val="0041294E"/>
    <w:rsid w:val="00412E32"/>
    <w:rsid w:val="00414702"/>
    <w:rsid w:val="0041795B"/>
    <w:rsid w:val="004238CB"/>
    <w:rsid w:val="00423C7B"/>
    <w:rsid w:val="004264C6"/>
    <w:rsid w:val="00427288"/>
    <w:rsid w:val="004278A2"/>
    <w:rsid w:val="0043145C"/>
    <w:rsid w:val="00431C31"/>
    <w:rsid w:val="0043390C"/>
    <w:rsid w:val="004341C2"/>
    <w:rsid w:val="0043535D"/>
    <w:rsid w:val="004358B1"/>
    <w:rsid w:val="00437448"/>
    <w:rsid w:val="00437473"/>
    <w:rsid w:val="00437E3A"/>
    <w:rsid w:val="00440D81"/>
    <w:rsid w:val="00442563"/>
    <w:rsid w:val="00442BDE"/>
    <w:rsid w:val="00442CEE"/>
    <w:rsid w:val="0044375B"/>
    <w:rsid w:val="004449C3"/>
    <w:rsid w:val="00447B0F"/>
    <w:rsid w:val="004516F9"/>
    <w:rsid w:val="00452F09"/>
    <w:rsid w:val="00456F1A"/>
    <w:rsid w:val="004613F1"/>
    <w:rsid w:val="00463936"/>
    <w:rsid w:val="00463F82"/>
    <w:rsid w:val="00464032"/>
    <w:rsid w:val="004671E9"/>
    <w:rsid w:val="00470129"/>
    <w:rsid w:val="004721CE"/>
    <w:rsid w:val="004747AC"/>
    <w:rsid w:val="00475897"/>
    <w:rsid w:val="004774B1"/>
    <w:rsid w:val="00480730"/>
    <w:rsid w:val="00483271"/>
    <w:rsid w:val="00486AD1"/>
    <w:rsid w:val="00490D7C"/>
    <w:rsid w:val="00491127"/>
    <w:rsid w:val="0049257B"/>
    <w:rsid w:val="004929E7"/>
    <w:rsid w:val="00494E22"/>
    <w:rsid w:val="00495A94"/>
    <w:rsid w:val="004A0082"/>
    <w:rsid w:val="004A1100"/>
    <w:rsid w:val="004A3EB4"/>
    <w:rsid w:val="004A786F"/>
    <w:rsid w:val="004B03C0"/>
    <w:rsid w:val="004B1651"/>
    <w:rsid w:val="004B1A87"/>
    <w:rsid w:val="004B1FD1"/>
    <w:rsid w:val="004B6953"/>
    <w:rsid w:val="004C0473"/>
    <w:rsid w:val="004C6D1F"/>
    <w:rsid w:val="004D19E8"/>
    <w:rsid w:val="004D28D2"/>
    <w:rsid w:val="004E0756"/>
    <w:rsid w:val="004E337F"/>
    <w:rsid w:val="004E65A6"/>
    <w:rsid w:val="004F17FA"/>
    <w:rsid w:val="004F389A"/>
    <w:rsid w:val="004F396A"/>
    <w:rsid w:val="004F4715"/>
    <w:rsid w:val="004F7971"/>
    <w:rsid w:val="0050193E"/>
    <w:rsid w:val="005044F8"/>
    <w:rsid w:val="00505B59"/>
    <w:rsid w:val="00507693"/>
    <w:rsid w:val="00507A0E"/>
    <w:rsid w:val="00507C22"/>
    <w:rsid w:val="00510C27"/>
    <w:rsid w:val="00512F70"/>
    <w:rsid w:val="00512FA4"/>
    <w:rsid w:val="00513E29"/>
    <w:rsid w:val="00515769"/>
    <w:rsid w:val="00515E09"/>
    <w:rsid w:val="00520831"/>
    <w:rsid w:val="00520949"/>
    <w:rsid w:val="0052107F"/>
    <w:rsid w:val="005248A5"/>
    <w:rsid w:val="005253C3"/>
    <w:rsid w:val="00531726"/>
    <w:rsid w:val="00532904"/>
    <w:rsid w:val="00533793"/>
    <w:rsid w:val="00537254"/>
    <w:rsid w:val="00537CAD"/>
    <w:rsid w:val="005417F3"/>
    <w:rsid w:val="005419D5"/>
    <w:rsid w:val="00543FC9"/>
    <w:rsid w:val="00544367"/>
    <w:rsid w:val="00544D3D"/>
    <w:rsid w:val="00547231"/>
    <w:rsid w:val="00547A66"/>
    <w:rsid w:val="00547D45"/>
    <w:rsid w:val="0055037B"/>
    <w:rsid w:val="00551FDC"/>
    <w:rsid w:val="005556AA"/>
    <w:rsid w:val="00557408"/>
    <w:rsid w:val="005576F7"/>
    <w:rsid w:val="00560010"/>
    <w:rsid w:val="005602F2"/>
    <w:rsid w:val="005632BF"/>
    <w:rsid w:val="00564C66"/>
    <w:rsid w:val="00567CE8"/>
    <w:rsid w:val="0057072D"/>
    <w:rsid w:val="00571421"/>
    <w:rsid w:val="00571524"/>
    <w:rsid w:val="005715B5"/>
    <w:rsid w:val="0057293F"/>
    <w:rsid w:val="00573515"/>
    <w:rsid w:val="00574F6E"/>
    <w:rsid w:val="005762BF"/>
    <w:rsid w:val="00577100"/>
    <w:rsid w:val="00577136"/>
    <w:rsid w:val="00577DF5"/>
    <w:rsid w:val="005813CD"/>
    <w:rsid w:val="005831B6"/>
    <w:rsid w:val="005860F9"/>
    <w:rsid w:val="0059299E"/>
    <w:rsid w:val="00593497"/>
    <w:rsid w:val="0059369F"/>
    <w:rsid w:val="00593941"/>
    <w:rsid w:val="00595318"/>
    <w:rsid w:val="005967E3"/>
    <w:rsid w:val="00597152"/>
    <w:rsid w:val="0059772E"/>
    <w:rsid w:val="00597FCC"/>
    <w:rsid w:val="005A0F9A"/>
    <w:rsid w:val="005A1A83"/>
    <w:rsid w:val="005A246B"/>
    <w:rsid w:val="005A4973"/>
    <w:rsid w:val="005A6955"/>
    <w:rsid w:val="005B0675"/>
    <w:rsid w:val="005B1A80"/>
    <w:rsid w:val="005B4DE0"/>
    <w:rsid w:val="005B7500"/>
    <w:rsid w:val="005B7793"/>
    <w:rsid w:val="005C1AE7"/>
    <w:rsid w:val="005C3465"/>
    <w:rsid w:val="005C7160"/>
    <w:rsid w:val="005D49CC"/>
    <w:rsid w:val="005D5048"/>
    <w:rsid w:val="005E0CDB"/>
    <w:rsid w:val="005E0F02"/>
    <w:rsid w:val="005E18D2"/>
    <w:rsid w:val="005E2333"/>
    <w:rsid w:val="005E5233"/>
    <w:rsid w:val="005E52A6"/>
    <w:rsid w:val="005E6219"/>
    <w:rsid w:val="005E76CE"/>
    <w:rsid w:val="005E7AA9"/>
    <w:rsid w:val="005F33C9"/>
    <w:rsid w:val="005F3C08"/>
    <w:rsid w:val="005F4620"/>
    <w:rsid w:val="005F5AEA"/>
    <w:rsid w:val="005F6E20"/>
    <w:rsid w:val="00600FDA"/>
    <w:rsid w:val="006018CF"/>
    <w:rsid w:val="0060358B"/>
    <w:rsid w:val="00605077"/>
    <w:rsid w:val="006123FF"/>
    <w:rsid w:val="00613592"/>
    <w:rsid w:val="00613994"/>
    <w:rsid w:val="006139BD"/>
    <w:rsid w:val="006144F4"/>
    <w:rsid w:val="006149FA"/>
    <w:rsid w:val="00616849"/>
    <w:rsid w:val="00616D27"/>
    <w:rsid w:val="00621455"/>
    <w:rsid w:val="00621EE4"/>
    <w:rsid w:val="006220EB"/>
    <w:rsid w:val="00622712"/>
    <w:rsid w:val="0062290C"/>
    <w:rsid w:val="00622C14"/>
    <w:rsid w:val="0062622C"/>
    <w:rsid w:val="00627E14"/>
    <w:rsid w:val="00630FA4"/>
    <w:rsid w:val="00632C72"/>
    <w:rsid w:val="0063363D"/>
    <w:rsid w:val="0063396B"/>
    <w:rsid w:val="00643B1E"/>
    <w:rsid w:val="00644E0D"/>
    <w:rsid w:val="00647027"/>
    <w:rsid w:val="0064756B"/>
    <w:rsid w:val="0065166C"/>
    <w:rsid w:val="00651914"/>
    <w:rsid w:val="006534DA"/>
    <w:rsid w:val="0065421A"/>
    <w:rsid w:val="00655B09"/>
    <w:rsid w:val="006647AD"/>
    <w:rsid w:val="00664C86"/>
    <w:rsid w:val="00665C34"/>
    <w:rsid w:val="00665E15"/>
    <w:rsid w:val="00672100"/>
    <w:rsid w:val="00673135"/>
    <w:rsid w:val="00674899"/>
    <w:rsid w:val="006758FE"/>
    <w:rsid w:val="00675A10"/>
    <w:rsid w:val="00676942"/>
    <w:rsid w:val="00681DB4"/>
    <w:rsid w:val="00684C3D"/>
    <w:rsid w:val="00685B1D"/>
    <w:rsid w:val="006867A1"/>
    <w:rsid w:val="00687D1E"/>
    <w:rsid w:val="006902A9"/>
    <w:rsid w:val="00691ABB"/>
    <w:rsid w:val="006929C4"/>
    <w:rsid w:val="00696F8F"/>
    <w:rsid w:val="006978D9"/>
    <w:rsid w:val="006A1696"/>
    <w:rsid w:val="006A2B22"/>
    <w:rsid w:val="006A358E"/>
    <w:rsid w:val="006A45C7"/>
    <w:rsid w:val="006A6011"/>
    <w:rsid w:val="006A7F38"/>
    <w:rsid w:val="006B23F5"/>
    <w:rsid w:val="006B3907"/>
    <w:rsid w:val="006B3D6C"/>
    <w:rsid w:val="006B4E9B"/>
    <w:rsid w:val="006C03A2"/>
    <w:rsid w:val="006C0726"/>
    <w:rsid w:val="006C16CD"/>
    <w:rsid w:val="006C47B4"/>
    <w:rsid w:val="006D0BF3"/>
    <w:rsid w:val="006D0C9A"/>
    <w:rsid w:val="006D2988"/>
    <w:rsid w:val="006D3E07"/>
    <w:rsid w:val="006D490D"/>
    <w:rsid w:val="006D4DA5"/>
    <w:rsid w:val="006D5FD7"/>
    <w:rsid w:val="006E05DF"/>
    <w:rsid w:val="006E186E"/>
    <w:rsid w:val="006E20F5"/>
    <w:rsid w:val="006E29B6"/>
    <w:rsid w:val="006E2C3E"/>
    <w:rsid w:val="006E582F"/>
    <w:rsid w:val="006E7ECB"/>
    <w:rsid w:val="006F13C9"/>
    <w:rsid w:val="006F3FF0"/>
    <w:rsid w:val="006F43BD"/>
    <w:rsid w:val="006F714E"/>
    <w:rsid w:val="006F77E4"/>
    <w:rsid w:val="006F7938"/>
    <w:rsid w:val="007005EE"/>
    <w:rsid w:val="00700D65"/>
    <w:rsid w:val="00705011"/>
    <w:rsid w:val="007050EE"/>
    <w:rsid w:val="007058B2"/>
    <w:rsid w:val="007066D9"/>
    <w:rsid w:val="007076D4"/>
    <w:rsid w:val="00711504"/>
    <w:rsid w:val="00714812"/>
    <w:rsid w:val="007151B2"/>
    <w:rsid w:val="0071537D"/>
    <w:rsid w:val="00715D57"/>
    <w:rsid w:val="007205B0"/>
    <w:rsid w:val="00720A88"/>
    <w:rsid w:val="00721C74"/>
    <w:rsid w:val="007277B4"/>
    <w:rsid w:val="007300DC"/>
    <w:rsid w:val="007320D3"/>
    <w:rsid w:val="00732EC3"/>
    <w:rsid w:val="007333AB"/>
    <w:rsid w:val="0073383A"/>
    <w:rsid w:val="00735478"/>
    <w:rsid w:val="007358D9"/>
    <w:rsid w:val="007426B3"/>
    <w:rsid w:val="00747AB8"/>
    <w:rsid w:val="007500B8"/>
    <w:rsid w:val="00750401"/>
    <w:rsid w:val="00752DA5"/>
    <w:rsid w:val="00755F96"/>
    <w:rsid w:val="00756FF7"/>
    <w:rsid w:val="00764D9D"/>
    <w:rsid w:val="00766738"/>
    <w:rsid w:val="007708F0"/>
    <w:rsid w:val="007709BA"/>
    <w:rsid w:val="0077402E"/>
    <w:rsid w:val="00777C1C"/>
    <w:rsid w:val="00780050"/>
    <w:rsid w:val="0078392F"/>
    <w:rsid w:val="00791C6D"/>
    <w:rsid w:val="007932C8"/>
    <w:rsid w:val="0079474D"/>
    <w:rsid w:val="00795743"/>
    <w:rsid w:val="00795859"/>
    <w:rsid w:val="007A02F5"/>
    <w:rsid w:val="007A1C61"/>
    <w:rsid w:val="007A42A3"/>
    <w:rsid w:val="007A5A91"/>
    <w:rsid w:val="007A7150"/>
    <w:rsid w:val="007B1336"/>
    <w:rsid w:val="007B2E60"/>
    <w:rsid w:val="007B3EF3"/>
    <w:rsid w:val="007B4584"/>
    <w:rsid w:val="007B5F5A"/>
    <w:rsid w:val="007B6569"/>
    <w:rsid w:val="007C3D75"/>
    <w:rsid w:val="007C3FD1"/>
    <w:rsid w:val="007C4D80"/>
    <w:rsid w:val="007C51A4"/>
    <w:rsid w:val="007C6C59"/>
    <w:rsid w:val="007C75F5"/>
    <w:rsid w:val="007D0957"/>
    <w:rsid w:val="007D167D"/>
    <w:rsid w:val="007D16DC"/>
    <w:rsid w:val="007D29B2"/>
    <w:rsid w:val="007D7492"/>
    <w:rsid w:val="007E158D"/>
    <w:rsid w:val="007E3C64"/>
    <w:rsid w:val="007E5D72"/>
    <w:rsid w:val="007E6FC6"/>
    <w:rsid w:val="007E7D5E"/>
    <w:rsid w:val="007E7E94"/>
    <w:rsid w:val="007F19CD"/>
    <w:rsid w:val="007F42E0"/>
    <w:rsid w:val="007F4FB1"/>
    <w:rsid w:val="007F57C6"/>
    <w:rsid w:val="007F7B41"/>
    <w:rsid w:val="00801409"/>
    <w:rsid w:val="00801772"/>
    <w:rsid w:val="00802220"/>
    <w:rsid w:val="008055F5"/>
    <w:rsid w:val="0080589A"/>
    <w:rsid w:val="00805B66"/>
    <w:rsid w:val="008061AD"/>
    <w:rsid w:val="00810C79"/>
    <w:rsid w:val="00811810"/>
    <w:rsid w:val="00811B19"/>
    <w:rsid w:val="00813BB2"/>
    <w:rsid w:val="00813CB1"/>
    <w:rsid w:val="008163D8"/>
    <w:rsid w:val="0081657F"/>
    <w:rsid w:val="00821B79"/>
    <w:rsid w:val="0082336D"/>
    <w:rsid w:val="00832411"/>
    <w:rsid w:val="008324B8"/>
    <w:rsid w:val="00833A21"/>
    <w:rsid w:val="00833DB5"/>
    <w:rsid w:val="0083406E"/>
    <w:rsid w:val="008355A8"/>
    <w:rsid w:val="00835EA7"/>
    <w:rsid w:val="0083653B"/>
    <w:rsid w:val="0083778A"/>
    <w:rsid w:val="0083788C"/>
    <w:rsid w:val="0083794C"/>
    <w:rsid w:val="00845AFC"/>
    <w:rsid w:val="00845B5F"/>
    <w:rsid w:val="00845EB3"/>
    <w:rsid w:val="00846961"/>
    <w:rsid w:val="008469FB"/>
    <w:rsid w:val="00846A63"/>
    <w:rsid w:val="00850B7B"/>
    <w:rsid w:val="00850BF2"/>
    <w:rsid w:val="00851C27"/>
    <w:rsid w:val="008533C0"/>
    <w:rsid w:val="00854959"/>
    <w:rsid w:val="0086133C"/>
    <w:rsid w:val="00861374"/>
    <w:rsid w:val="0086141C"/>
    <w:rsid w:val="00861F31"/>
    <w:rsid w:val="00862147"/>
    <w:rsid w:val="00863696"/>
    <w:rsid w:val="0086579F"/>
    <w:rsid w:val="0086580C"/>
    <w:rsid w:val="00865D70"/>
    <w:rsid w:val="00865DDD"/>
    <w:rsid w:val="008663F0"/>
    <w:rsid w:val="00870C83"/>
    <w:rsid w:val="00870FC3"/>
    <w:rsid w:val="00875075"/>
    <w:rsid w:val="00876267"/>
    <w:rsid w:val="008820B8"/>
    <w:rsid w:val="00885BD7"/>
    <w:rsid w:val="00886F00"/>
    <w:rsid w:val="0089144A"/>
    <w:rsid w:val="008918FE"/>
    <w:rsid w:val="00891E66"/>
    <w:rsid w:val="00892871"/>
    <w:rsid w:val="00895C2E"/>
    <w:rsid w:val="00896CFE"/>
    <w:rsid w:val="0089747F"/>
    <w:rsid w:val="008A2CC4"/>
    <w:rsid w:val="008A3ADC"/>
    <w:rsid w:val="008A5A36"/>
    <w:rsid w:val="008A6674"/>
    <w:rsid w:val="008A7D53"/>
    <w:rsid w:val="008B50E6"/>
    <w:rsid w:val="008B60E5"/>
    <w:rsid w:val="008B790A"/>
    <w:rsid w:val="008C283C"/>
    <w:rsid w:val="008C2A18"/>
    <w:rsid w:val="008C32AA"/>
    <w:rsid w:val="008C4351"/>
    <w:rsid w:val="008C6B69"/>
    <w:rsid w:val="008C70E8"/>
    <w:rsid w:val="008D054B"/>
    <w:rsid w:val="008D1767"/>
    <w:rsid w:val="008D1AF3"/>
    <w:rsid w:val="008D23E9"/>
    <w:rsid w:val="008D2AE3"/>
    <w:rsid w:val="008D2E9E"/>
    <w:rsid w:val="008D5BD4"/>
    <w:rsid w:val="008D61C3"/>
    <w:rsid w:val="008E5227"/>
    <w:rsid w:val="008E7C85"/>
    <w:rsid w:val="008F206E"/>
    <w:rsid w:val="008F3257"/>
    <w:rsid w:val="008F4EC4"/>
    <w:rsid w:val="008F5BFF"/>
    <w:rsid w:val="008F65F1"/>
    <w:rsid w:val="008F79BA"/>
    <w:rsid w:val="008F7DFF"/>
    <w:rsid w:val="00900279"/>
    <w:rsid w:val="00900CB8"/>
    <w:rsid w:val="00900D4F"/>
    <w:rsid w:val="00903414"/>
    <w:rsid w:val="00905F65"/>
    <w:rsid w:val="009069FE"/>
    <w:rsid w:val="00907E4F"/>
    <w:rsid w:val="009121C6"/>
    <w:rsid w:val="00912B9B"/>
    <w:rsid w:val="00915086"/>
    <w:rsid w:val="00915E5E"/>
    <w:rsid w:val="00916F27"/>
    <w:rsid w:val="0091732B"/>
    <w:rsid w:val="0092099C"/>
    <w:rsid w:val="009210D9"/>
    <w:rsid w:val="00921341"/>
    <w:rsid w:val="00921734"/>
    <w:rsid w:val="00922AA2"/>
    <w:rsid w:val="009230D9"/>
    <w:rsid w:val="009248CB"/>
    <w:rsid w:val="00926889"/>
    <w:rsid w:val="00930C69"/>
    <w:rsid w:val="00931696"/>
    <w:rsid w:val="00931E1B"/>
    <w:rsid w:val="00932A96"/>
    <w:rsid w:val="00936EE7"/>
    <w:rsid w:val="009445E4"/>
    <w:rsid w:val="00946EE5"/>
    <w:rsid w:val="0095021F"/>
    <w:rsid w:val="00955CF4"/>
    <w:rsid w:val="00955DAD"/>
    <w:rsid w:val="00957F3C"/>
    <w:rsid w:val="009603AB"/>
    <w:rsid w:val="00960911"/>
    <w:rsid w:val="0096301B"/>
    <w:rsid w:val="009648AD"/>
    <w:rsid w:val="00964BC4"/>
    <w:rsid w:val="00967AE5"/>
    <w:rsid w:val="00971FF1"/>
    <w:rsid w:val="00972E03"/>
    <w:rsid w:val="009737AB"/>
    <w:rsid w:val="009737F2"/>
    <w:rsid w:val="00973C85"/>
    <w:rsid w:val="00973F1F"/>
    <w:rsid w:val="0097421C"/>
    <w:rsid w:val="00974C7A"/>
    <w:rsid w:val="00975167"/>
    <w:rsid w:val="00975FCA"/>
    <w:rsid w:val="00977239"/>
    <w:rsid w:val="00982141"/>
    <w:rsid w:val="00983A5E"/>
    <w:rsid w:val="00983C12"/>
    <w:rsid w:val="009851BB"/>
    <w:rsid w:val="00985202"/>
    <w:rsid w:val="00986101"/>
    <w:rsid w:val="00987571"/>
    <w:rsid w:val="009878E9"/>
    <w:rsid w:val="0099046E"/>
    <w:rsid w:val="00990BD6"/>
    <w:rsid w:val="009916AD"/>
    <w:rsid w:val="009927FC"/>
    <w:rsid w:val="009A09C7"/>
    <w:rsid w:val="009A14D0"/>
    <w:rsid w:val="009A1C98"/>
    <w:rsid w:val="009A62E9"/>
    <w:rsid w:val="009A6341"/>
    <w:rsid w:val="009A6899"/>
    <w:rsid w:val="009B0FE9"/>
    <w:rsid w:val="009B24E7"/>
    <w:rsid w:val="009B3C45"/>
    <w:rsid w:val="009B3D12"/>
    <w:rsid w:val="009B44D0"/>
    <w:rsid w:val="009B4A95"/>
    <w:rsid w:val="009B582E"/>
    <w:rsid w:val="009B73FC"/>
    <w:rsid w:val="009C00AD"/>
    <w:rsid w:val="009C05E9"/>
    <w:rsid w:val="009C0EA8"/>
    <w:rsid w:val="009C34CD"/>
    <w:rsid w:val="009C415A"/>
    <w:rsid w:val="009C6CA0"/>
    <w:rsid w:val="009C7ED6"/>
    <w:rsid w:val="009D0168"/>
    <w:rsid w:val="009D347B"/>
    <w:rsid w:val="009D5924"/>
    <w:rsid w:val="009D5A64"/>
    <w:rsid w:val="009D7471"/>
    <w:rsid w:val="009E083B"/>
    <w:rsid w:val="009E44EB"/>
    <w:rsid w:val="009E7B24"/>
    <w:rsid w:val="009F2ECF"/>
    <w:rsid w:val="009F4354"/>
    <w:rsid w:val="009F47B6"/>
    <w:rsid w:val="009F52C4"/>
    <w:rsid w:val="009F710F"/>
    <w:rsid w:val="00A04F23"/>
    <w:rsid w:val="00A05985"/>
    <w:rsid w:val="00A05F7A"/>
    <w:rsid w:val="00A05FE6"/>
    <w:rsid w:val="00A13774"/>
    <w:rsid w:val="00A1506E"/>
    <w:rsid w:val="00A15081"/>
    <w:rsid w:val="00A2062B"/>
    <w:rsid w:val="00A21E31"/>
    <w:rsid w:val="00A22316"/>
    <w:rsid w:val="00A26B80"/>
    <w:rsid w:val="00A27019"/>
    <w:rsid w:val="00A3084A"/>
    <w:rsid w:val="00A31077"/>
    <w:rsid w:val="00A32B1A"/>
    <w:rsid w:val="00A3335F"/>
    <w:rsid w:val="00A33378"/>
    <w:rsid w:val="00A33680"/>
    <w:rsid w:val="00A3562F"/>
    <w:rsid w:val="00A36AC9"/>
    <w:rsid w:val="00A37484"/>
    <w:rsid w:val="00A41672"/>
    <w:rsid w:val="00A41E9F"/>
    <w:rsid w:val="00A42832"/>
    <w:rsid w:val="00A45EDF"/>
    <w:rsid w:val="00A47935"/>
    <w:rsid w:val="00A47B52"/>
    <w:rsid w:val="00A51089"/>
    <w:rsid w:val="00A51B3D"/>
    <w:rsid w:val="00A60BC8"/>
    <w:rsid w:val="00A6136F"/>
    <w:rsid w:val="00A64630"/>
    <w:rsid w:val="00A65D3E"/>
    <w:rsid w:val="00A71003"/>
    <w:rsid w:val="00A740A2"/>
    <w:rsid w:val="00A755D4"/>
    <w:rsid w:val="00A7568D"/>
    <w:rsid w:val="00A837DF"/>
    <w:rsid w:val="00A8469C"/>
    <w:rsid w:val="00A84F6D"/>
    <w:rsid w:val="00A85CE2"/>
    <w:rsid w:val="00A912CB"/>
    <w:rsid w:val="00A917A6"/>
    <w:rsid w:val="00A92D88"/>
    <w:rsid w:val="00A941C6"/>
    <w:rsid w:val="00A95A53"/>
    <w:rsid w:val="00A968C0"/>
    <w:rsid w:val="00A9768F"/>
    <w:rsid w:val="00A977C6"/>
    <w:rsid w:val="00A97DE9"/>
    <w:rsid w:val="00AA0702"/>
    <w:rsid w:val="00AA426F"/>
    <w:rsid w:val="00AA4F10"/>
    <w:rsid w:val="00AA5DB6"/>
    <w:rsid w:val="00AA62B5"/>
    <w:rsid w:val="00AA7E7C"/>
    <w:rsid w:val="00AB163A"/>
    <w:rsid w:val="00AB1C64"/>
    <w:rsid w:val="00AB2533"/>
    <w:rsid w:val="00AB3295"/>
    <w:rsid w:val="00AB6AE9"/>
    <w:rsid w:val="00AB6EAC"/>
    <w:rsid w:val="00AC2BBE"/>
    <w:rsid w:val="00AC384C"/>
    <w:rsid w:val="00AC3D3F"/>
    <w:rsid w:val="00AC6BB9"/>
    <w:rsid w:val="00AC7095"/>
    <w:rsid w:val="00AC70A9"/>
    <w:rsid w:val="00AC75FF"/>
    <w:rsid w:val="00AC7BB5"/>
    <w:rsid w:val="00AD3535"/>
    <w:rsid w:val="00AD6A9A"/>
    <w:rsid w:val="00AD6C43"/>
    <w:rsid w:val="00AE2A7D"/>
    <w:rsid w:val="00AE7072"/>
    <w:rsid w:val="00AE74F7"/>
    <w:rsid w:val="00AF2BEA"/>
    <w:rsid w:val="00AF43AE"/>
    <w:rsid w:val="00AF4433"/>
    <w:rsid w:val="00AF6166"/>
    <w:rsid w:val="00B01569"/>
    <w:rsid w:val="00B02226"/>
    <w:rsid w:val="00B02EEC"/>
    <w:rsid w:val="00B048AC"/>
    <w:rsid w:val="00B05A76"/>
    <w:rsid w:val="00B069DA"/>
    <w:rsid w:val="00B06B79"/>
    <w:rsid w:val="00B108FA"/>
    <w:rsid w:val="00B1117E"/>
    <w:rsid w:val="00B129CE"/>
    <w:rsid w:val="00B13257"/>
    <w:rsid w:val="00B13FD7"/>
    <w:rsid w:val="00B16BE8"/>
    <w:rsid w:val="00B24722"/>
    <w:rsid w:val="00B25850"/>
    <w:rsid w:val="00B2773C"/>
    <w:rsid w:val="00B30057"/>
    <w:rsid w:val="00B30BD6"/>
    <w:rsid w:val="00B310F7"/>
    <w:rsid w:val="00B32530"/>
    <w:rsid w:val="00B3534E"/>
    <w:rsid w:val="00B3621A"/>
    <w:rsid w:val="00B36396"/>
    <w:rsid w:val="00B43146"/>
    <w:rsid w:val="00B44CD0"/>
    <w:rsid w:val="00B517BE"/>
    <w:rsid w:val="00B519A2"/>
    <w:rsid w:val="00B53FD6"/>
    <w:rsid w:val="00B576BC"/>
    <w:rsid w:val="00B60A7F"/>
    <w:rsid w:val="00B6122A"/>
    <w:rsid w:val="00B61C74"/>
    <w:rsid w:val="00B6461F"/>
    <w:rsid w:val="00B66F12"/>
    <w:rsid w:val="00B709FA"/>
    <w:rsid w:val="00B75B96"/>
    <w:rsid w:val="00B805C2"/>
    <w:rsid w:val="00B80F77"/>
    <w:rsid w:val="00B90CA0"/>
    <w:rsid w:val="00B91F9E"/>
    <w:rsid w:val="00B928EC"/>
    <w:rsid w:val="00B932BB"/>
    <w:rsid w:val="00B93500"/>
    <w:rsid w:val="00B948E9"/>
    <w:rsid w:val="00B9592E"/>
    <w:rsid w:val="00B975D8"/>
    <w:rsid w:val="00BA05A8"/>
    <w:rsid w:val="00BA4142"/>
    <w:rsid w:val="00BA6CB1"/>
    <w:rsid w:val="00BA708C"/>
    <w:rsid w:val="00BA7B47"/>
    <w:rsid w:val="00BB0DAA"/>
    <w:rsid w:val="00BB1D1C"/>
    <w:rsid w:val="00BB2857"/>
    <w:rsid w:val="00BB2CF5"/>
    <w:rsid w:val="00BB343A"/>
    <w:rsid w:val="00BB3ABB"/>
    <w:rsid w:val="00BB3D45"/>
    <w:rsid w:val="00BB487F"/>
    <w:rsid w:val="00BC78AD"/>
    <w:rsid w:val="00BD3FA4"/>
    <w:rsid w:val="00BD4738"/>
    <w:rsid w:val="00BD690E"/>
    <w:rsid w:val="00BD76F1"/>
    <w:rsid w:val="00BD7A5F"/>
    <w:rsid w:val="00BD7DBB"/>
    <w:rsid w:val="00BE1530"/>
    <w:rsid w:val="00BE1A4D"/>
    <w:rsid w:val="00BE2966"/>
    <w:rsid w:val="00BE37D0"/>
    <w:rsid w:val="00BE5A39"/>
    <w:rsid w:val="00BE5CAE"/>
    <w:rsid w:val="00BE7105"/>
    <w:rsid w:val="00BE7431"/>
    <w:rsid w:val="00BE7EB0"/>
    <w:rsid w:val="00BF0903"/>
    <w:rsid w:val="00BF47BF"/>
    <w:rsid w:val="00BF738A"/>
    <w:rsid w:val="00BF76C0"/>
    <w:rsid w:val="00BF7919"/>
    <w:rsid w:val="00BF7A8F"/>
    <w:rsid w:val="00C01C4B"/>
    <w:rsid w:val="00C02433"/>
    <w:rsid w:val="00C045EA"/>
    <w:rsid w:val="00C054BB"/>
    <w:rsid w:val="00C060FA"/>
    <w:rsid w:val="00C06FEC"/>
    <w:rsid w:val="00C07A95"/>
    <w:rsid w:val="00C11CAB"/>
    <w:rsid w:val="00C1200F"/>
    <w:rsid w:val="00C120E6"/>
    <w:rsid w:val="00C12DD9"/>
    <w:rsid w:val="00C143A3"/>
    <w:rsid w:val="00C162D5"/>
    <w:rsid w:val="00C17D16"/>
    <w:rsid w:val="00C22CD7"/>
    <w:rsid w:val="00C2651C"/>
    <w:rsid w:val="00C266E6"/>
    <w:rsid w:val="00C279F8"/>
    <w:rsid w:val="00C30434"/>
    <w:rsid w:val="00C30AFB"/>
    <w:rsid w:val="00C3232C"/>
    <w:rsid w:val="00C36CC3"/>
    <w:rsid w:val="00C37BF2"/>
    <w:rsid w:val="00C40272"/>
    <w:rsid w:val="00C40590"/>
    <w:rsid w:val="00C40A9F"/>
    <w:rsid w:val="00C45533"/>
    <w:rsid w:val="00C45C26"/>
    <w:rsid w:val="00C47471"/>
    <w:rsid w:val="00C4775C"/>
    <w:rsid w:val="00C5075C"/>
    <w:rsid w:val="00C54983"/>
    <w:rsid w:val="00C55AE1"/>
    <w:rsid w:val="00C57512"/>
    <w:rsid w:val="00C604C5"/>
    <w:rsid w:val="00C62573"/>
    <w:rsid w:val="00C641E6"/>
    <w:rsid w:val="00C66B06"/>
    <w:rsid w:val="00C709FB"/>
    <w:rsid w:val="00C713F9"/>
    <w:rsid w:val="00C71657"/>
    <w:rsid w:val="00C726D6"/>
    <w:rsid w:val="00C729B8"/>
    <w:rsid w:val="00C73EFB"/>
    <w:rsid w:val="00C7417B"/>
    <w:rsid w:val="00C80694"/>
    <w:rsid w:val="00C81870"/>
    <w:rsid w:val="00C821E7"/>
    <w:rsid w:val="00C827AB"/>
    <w:rsid w:val="00C828F8"/>
    <w:rsid w:val="00C8594D"/>
    <w:rsid w:val="00C87B8E"/>
    <w:rsid w:val="00C9551D"/>
    <w:rsid w:val="00C96BED"/>
    <w:rsid w:val="00C96C14"/>
    <w:rsid w:val="00CA4768"/>
    <w:rsid w:val="00CB02C1"/>
    <w:rsid w:val="00CB3FC4"/>
    <w:rsid w:val="00CB54F5"/>
    <w:rsid w:val="00CB5913"/>
    <w:rsid w:val="00CB5A82"/>
    <w:rsid w:val="00CB5B82"/>
    <w:rsid w:val="00CB6A61"/>
    <w:rsid w:val="00CC3508"/>
    <w:rsid w:val="00CC3F1D"/>
    <w:rsid w:val="00CD7E61"/>
    <w:rsid w:val="00CE1263"/>
    <w:rsid w:val="00CE2248"/>
    <w:rsid w:val="00CE245F"/>
    <w:rsid w:val="00CE342C"/>
    <w:rsid w:val="00CE3A02"/>
    <w:rsid w:val="00CE4706"/>
    <w:rsid w:val="00CE57D7"/>
    <w:rsid w:val="00CE5E83"/>
    <w:rsid w:val="00CE7DF7"/>
    <w:rsid w:val="00CF0319"/>
    <w:rsid w:val="00CF0D82"/>
    <w:rsid w:val="00CF319B"/>
    <w:rsid w:val="00D02F85"/>
    <w:rsid w:val="00D0383B"/>
    <w:rsid w:val="00D0529A"/>
    <w:rsid w:val="00D055A7"/>
    <w:rsid w:val="00D0616A"/>
    <w:rsid w:val="00D101B2"/>
    <w:rsid w:val="00D10D23"/>
    <w:rsid w:val="00D124A1"/>
    <w:rsid w:val="00D13060"/>
    <w:rsid w:val="00D14475"/>
    <w:rsid w:val="00D1491C"/>
    <w:rsid w:val="00D159E8"/>
    <w:rsid w:val="00D1716D"/>
    <w:rsid w:val="00D17211"/>
    <w:rsid w:val="00D1772E"/>
    <w:rsid w:val="00D217DA"/>
    <w:rsid w:val="00D234F6"/>
    <w:rsid w:val="00D23FEF"/>
    <w:rsid w:val="00D24855"/>
    <w:rsid w:val="00D24B40"/>
    <w:rsid w:val="00D262C9"/>
    <w:rsid w:val="00D268B3"/>
    <w:rsid w:val="00D268F1"/>
    <w:rsid w:val="00D27450"/>
    <w:rsid w:val="00D27451"/>
    <w:rsid w:val="00D312C1"/>
    <w:rsid w:val="00D32155"/>
    <w:rsid w:val="00D329C4"/>
    <w:rsid w:val="00D33512"/>
    <w:rsid w:val="00D33BD9"/>
    <w:rsid w:val="00D35D90"/>
    <w:rsid w:val="00D3608E"/>
    <w:rsid w:val="00D37FB9"/>
    <w:rsid w:val="00D42525"/>
    <w:rsid w:val="00D42696"/>
    <w:rsid w:val="00D43BD0"/>
    <w:rsid w:val="00D47CB7"/>
    <w:rsid w:val="00D47DEE"/>
    <w:rsid w:val="00D5157C"/>
    <w:rsid w:val="00D5170F"/>
    <w:rsid w:val="00D51D86"/>
    <w:rsid w:val="00D545D9"/>
    <w:rsid w:val="00D548FB"/>
    <w:rsid w:val="00D6192A"/>
    <w:rsid w:val="00D62C81"/>
    <w:rsid w:val="00D649A2"/>
    <w:rsid w:val="00D65DE2"/>
    <w:rsid w:val="00D66BD5"/>
    <w:rsid w:val="00D768EA"/>
    <w:rsid w:val="00D7724E"/>
    <w:rsid w:val="00D80C3E"/>
    <w:rsid w:val="00D8114B"/>
    <w:rsid w:val="00D83C6D"/>
    <w:rsid w:val="00D84729"/>
    <w:rsid w:val="00D858E0"/>
    <w:rsid w:val="00D85954"/>
    <w:rsid w:val="00D872B3"/>
    <w:rsid w:val="00D87683"/>
    <w:rsid w:val="00D91A7D"/>
    <w:rsid w:val="00D91AFC"/>
    <w:rsid w:val="00D91FFD"/>
    <w:rsid w:val="00D92356"/>
    <w:rsid w:val="00DA00F3"/>
    <w:rsid w:val="00DA0746"/>
    <w:rsid w:val="00DA49F7"/>
    <w:rsid w:val="00DA662A"/>
    <w:rsid w:val="00DB116F"/>
    <w:rsid w:val="00DB2B9A"/>
    <w:rsid w:val="00DB3FE5"/>
    <w:rsid w:val="00DB524E"/>
    <w:rsid w:val="00DC0F15"/>
    <w:rsid w:val="00DC2C92"/>
    <w:rsid w:val="00DC314B"/>
    <w:rsid w:val="00DC3B47"/>
    <w:rsid w:val="00DC649C"/>
    <w:rsid w:val="00DC7E5C"/>
    <w:rsid w:val="00DD15B5"/>
    <w:rsid w:val="00DD2265"/>
    <w:rsid w:val="00DD33B1"/>
    <w:rsid w:val="00DD565D"/>
    <w:rsid w:val="00DD58CA"/>
    <w:rsid w:val="00DD741D"/>
    <w:rsid w:val="00DD7E07"/>
    <w:rsid w:val="00DE00C3"/>
    <w:rsid w:val="00DE0AC1"/>
    <w:rsid w:val="00DE16E1"/>
    <w:rsid w:val="00DE1CC5"/>
    <w:rsid w:val="00DE2385"/>
    <w:rsid w:val="00DE3924"/>
    <w:rsid w:val="00DE405F"/>
    <w:rsid w:val="00DE5310"/>
    <w:rsid w:val="00DE5764"/>
    <w:rsid w:val="00DE5C39"/>
    <w:rsid w:val="00DF10B3"/>
    <w:rsid w:val="00DF2946"/>
    <w:rsid w:val="00DF3E64"/>
    <w:rsid w:val="00DF5C46"/>
    <w:rsid w:val="00DF6665"/>
    <w:rsid w:val="00DF688D"/>
    <w:rsid w:val="00E013A4"/>
    <w:rsid w:val="00E021BB"/>
    <w:rsid w:val="00E02CC5"/>
    <w:rsid w:val="00E0369B"/>
    <w:rsid w:val="00E04C72"/>
    <w:rsid w:val="00E060DB"/>
    <w:rsid w:val="00E07D1C"/>
    <w:rsid w:val="00E10C57"/>
    <w:rsid w:val="00E11BDA"/>
    <w:rsid w:val="00E148BB"/>
    <w:rsid w:val="00E16361"/>
    <w:rsid w:val="00E17738"/>
    <w:rsid w:val="00E200CF"/>
    <w:rsid w:val="00E27F8D"/>
    <w:rsid w:val="00E32751"/>
    <w:rsid w:val="00E335B1"/>
    <w:rsid w:val="00E35E8E"/>
    <w:rsid w:val="00E40FCA"/>
    <w:rsid w:val="00E42A72"/>
    <w:rsid w:val="00E42D69"/>
    <w:rsid w:val="00E442D3"/>
    <w:rsid w:val="00E46D01"/>
    <w:rsid w:val="00E51B1B"/>
    <w:rsid w:val="00E5558B"/>
    <w:rsid w:val="00E5659B"/>
    <w:rsid w:val="00E56C45"/>
    <w:rsid w:val="00E57BE6"/>
    <w:rsid w:val="00E62F06"/>
    <w:rsid w:val="00E632BA"/>
    <w:rsid w:val="00E63AB7"/>
    <w:rsid w:val="00E65905"/>
    <w:rsid w:val="00E7144F"/>
    <w:rsid w:val="00E72196"/>
    <w:rsid w:val="00E73193"/>
    <w:rsid w:val="00E7369E"/>
    <w:rsid w:val="00E770FE"/>
    <w:rsid w:val="00E82302"/>
    <w:rsid w:val="00E835FA"/>
    <w:rsid w:val="00E90C39"/>
    <w:rsid w:val="00E93E18"/>
    <w:rsid w:val="00E968E5"/>
    <w:rsid w:val="00E97065"/>
    <w:rsid w:val="00E973C2"/>
    <w:rsid w:val="00E97C4F"/>
    <w:rsid w:val="00EA1850"/>
    <w:rsid w:val="00EA1B40"/>
    <w:rsid w:val="00EA32E9"/>
    <w:rsid w:val="00EA5B4B"/>
    <w:rsid w:val="00EA5E08"/>
    <w:rsid w:val="00EA7C38"/>
    <w:rsid w:val="00EB05AA"/>
    <w:rsid w:val="00EB08B6"/>
    <w:rsid w:val="00EB16B8"/>
    <w:rsid w:val="00EB2B0A"/>
    <w:rsid w:val="00EB5C5D"/>
    <w:rsid w:val="00EC3AFB"/>
    <w:rsid w:val="00EC4436"/>
    <w:rsid w:val="00EC736C"/>
    <w:rsid w:val="00ED0933"/>
    <w:rsid w:val="00ED0C4A"/>
    <w:rsid w:val="00ED2228"/>
    <w:rsid w:val="00ED2EA2"/>
    <w:rsid w:val="00ED3CB4"/>
    <w:rsid w:val="00ED4904"/>
    <w:rsid w:val="00ED4FFD"/>
    <w:rsid w:val="00ED53C3"/>
    <w:rsid w:val="00EE05E2"/>
    <w:rsid w:val="00EE0838"/>
    <w:rsid w:val="00EE11FD"/>
    <w:rsid w:val="00EE244E"/>
    <w:rsid w:val="00EE33CA"/>
    <w:rsid w:val="00EE54CD"/>
    <w:rsid w:val="00EE676D"/>
    <w:rsid w:val="00EE6BB4"/>
    <w:rsid w:val="00EE769F"/>
    <w:rsid w:val="00EF34C3"/>
    <w:rsid w:val="00F02D01"/>
    <w:rsid w:val="00F0414D"/>
    <w:rsid w:val="00F0728D"/>
    <w:rsid w:val="00F074BD"/>
    <w:rsid w:val="00F07D4C"/>
    <w:rsid w:val="00F10299"/>
    <w:rsid w:val="00F12AA0"/>
    <w:rsid w:val="00F13258"/>
    <w:rsid w:val="00F13A1F"/>
    <w:rsid w:val="00F143DD"/>
    <w:rsid w:val="00F15A4F"/>
    <w:rsid w:val="00F16402"/>
    <w:rsid w:val="00F17FCD"/>
    <w:rsid w:val="00F233E2"/>
    <w:rsid w:val="00F23CB0"/>
    <w:rsid w:val="00F253B7"/>
    <w:rsid w:val="00F271DC"/>
    <w:rsid w:val="00F32B2C"/>
    <w:rsid w:val="00F33A96"/>
    <w:rsid w:val="00F36532"/>
    <w:rsid w:val="00F37178"/>
    <w:rsid w:val="00F37772"/>
    <w:rsid w:val="00F405C0"/>
    <w:rsid w:val="00F4177C"/>
    <w:rsid w:val="00F43026"/>
    <w:rsid w:val="00F448F6"/>
    <w:rsid w:val="00F46215"/>
    <w:rsid w:val="00F46C19"/>
    <w:rsid w:val="00F47349"/>
    <w:rsid w:val="00F47406"/>
    <w:rsid w:val="00F56413"/>
    <w:rsid w:val="00F56B77"/>
    <w:rsid w:val="00F61FB8"/>
    <w:rsid w:val="00F6347E"/>
    <w:rsid w:val="00F654D8"/>
    <w:rsid w:val="00F67745"/>
    <w:rsid w:val="00F6799E"/>
    <w:rsid w:val="00F67A12"/>
    <w:rsid w:val="00F72C93"/>
    <w:rsid w:val="00F763F6"/>
    <w:rsid w:val="00F81082"/>
    <w:rsid w:val="00F81642"/>
    <w:rsid w:val="00F824B7"/>
    <w:rsid w:val="00F87AB5"/>
    <w:rsid w:val="00F9249D"/>
    <w:rsid w:val="00FA156B"/>
    <w:rsid w:val="00FA5008"/>
    <w:rsid w:val="00FA587D"/>
    <w:rsid w:val="00FB27BE"/>
    <w:rsid w:val="00FB4986"/>
    <w:rsid w:val="00FB6059"/>
    <w:rsid w:val="00FB6118"/>
    <w:rsid w:val="00FB718D"/>
    <w:rsid w:val="00FB7783"/>
    <w:rsid w:val="00FC13FD"/>
    <w:rsid w:val="00FC197C"/>
    <w:rsid w:val="00FC28F3"/>
    <w:rsid w:val="00FC3D7F"/>
    <w:rsid w:val="00FC5362"/>
    <w:rsid w:val="00FC72F7"/>
    <w:rsid w:val="00FD2945"/>
    <w:rsid w:val="00FD32D2"/>
    <w:rsid w:val="00FD34A5"/>
    <w:rsid w:val="00FD3922"/>
    <w:rsid w:val="00FD73E6"/>
    <w:rsid w:val="00FE1F50"/>
    <w:rsid w:val="00FE2AF6"/>
    <w:rsid w:val="00FE3AF2"/>
    <w:rsid w:val="00FE4511"/>
    <w:rsid w:val="00FE4D25"/>
    <w:rsid w:val="00FE6948"/>
    <w:rsid w:val="00FE78C9"/>
    <w:rsid w:val="00FF12EC"/>
    <w:rsid w:val="00FF1CCB"/>
    <w:rsid w:val="00FF32EF"/>
    <w:rsid w:val="00FF3AB4"/>
    <w:rsid w:val="00FF3D00"/>
    <w:rsid w:val="00FF5A9B"/>
    <w:rsid w:val="09A6F7A6"/>
    <w:rsid w:val="13B4EA26"/>
    <w:rsid w:val="34624A42"/>
    <w:rsid w:val="443092C8"/>
    <w:rsid w:val="4E4895F8"/>
    <w:rsid w:val="4FEF5B5D"/>
    <w:rsid w:val="5D51C0B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D695FF"/>
  <w15:chartTrackingRefBased/>
  <w15:docId w15:val="{469631F5-3ECD-434C-A491-391CFA36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Arial"/>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C6D"/>
    <w:pPr>
      <w:spacing w:before="240" w:after="240"/>
    </w:pPr>
    <w:rPr>
      <w:rFonts w:ascii="Franklin Gothic Book" w:hAnsi="Franklin Gothic Book"/>
      <w:sz w:val="22"/>
      <w:szCs w:val="24"/>
      <w:lang w:val="fr-FR"/>
    </w:rPr>
  </w:style>
  <w:style w:type="paragraph" w:styleId="Titre1">
    <w:name w:val="heading 1"/>
    <w:basedOn w:val="Normal"/>
    <w:next w:val="Normal"/>
    <w:link w:val="Titre1Car"/>
    <w:uiPriority w:val="9"/>
    <w:qFormat/>
    <w:rsid w:val="00FE6948"/>
    <w:pPr>
      <w:keepNext/>
      <w:keepLines/>
      <w:spacing w:before="480" w:after="120" w:line="276" w:lineRule="auto"/>
      <w:outlineLvl w:val="0"/>
    </w:pPr>
    <w:rPr>
      <w:rFonts w:ascii="Franklin Gothic Medium" w:eastAsia="MS Gothic" w:hAnsi="Franklin Gothic Medium" w:cs="Times New Roman"/>
      <w:color w:val="1A4066"/>
      <w:sz w:val="36"/>
      <w:szCs w:val="44"/>
    </w:rPr>
  </w:style>
  <w:style w:type="paragraph" w:styleId="Titre2">
    <w:name w:val="heading 2"/>
    <w:basedOn w:val="Normal"/>
    <w:next w:val="Normal"/>
    <w:link w:val="Titre2Car"/>
    <w:autoRedefine/>
    <w:uiPriority w:val="9"/>
    <w:qFormat/>
    <w:rsid w:val="00D7724E"/>
    <w:pPr>
      <w:keepNext/>
      <w:keepLines/>
      <w:widowControl w:val="0"/>
      <w:numPr>
        <w:numId w:val="34"/>
      </w:numPr>
      <w:suppressAutoHyphens/>
      <w:spacing w:before="480" w:line="264" w:lineRule="auto"/>
      <w:outlineLvl w:val="1"/>
    </w:pPr>
    <w:rPr>
      <w:rFonts w:cs="Calibri"/>
      <w:bCs/>
      <w:color w:val="165B89"/>
      <w:sz w:val="28"/>
      <w:szCs w:val="26"/>
    </w:rPr>
  </w:style>
  <w:style w:type="paragraph" w:styleId="Titre3">
    <w:name w:val="heading 3"/>
    <w:basedOn w:val="Normal"/>
    <w:next w:val="Normal"/>
    <w:link w:val="Titre3Car"/>
    <w:uiPriority w:val="9"/>
    <w:qFormat/>
    <w:rsid w:val="009B4A95"/>
    <w:pPr>
      <w:keepNext/>
      <w:keepLines/>
      <w:spacing w:before="360"/>
      <w:outlineLvl w:val="2"/>
    </w:pPr>
    <w:rPr>
      <w:rFonts w:eastAsia="MS Gothic" w:cs="Times New Roman"/>
      <w:color w:val="243F60"/>
    </w:rPr>
  </w:style>
  <w:style w:type="paragraph" w:styleId="Titre4">
    <w:name w:val="heading 4"/>
    <w:basedOn w:val="Normal"/>
    <w:next w:val="Normal"/>
    <w:link w:val="Titre4Car"/>
    <w:uiPriority w:val="9"/>
    <w:rsid w:val="005860F9"/>
    <w:pPr>
      <w:keepNext/>
      <w:keepLines/>
      <w:spacing w:before="40"/>
      <w:outlineLvl w:val="3"/>
    </w:pPr>
    <w:rPr>
      <w:rFonts w:ascii="Calibri" w:eastAsia="MS Gothic" w:hAnsi="Calibri" w:cs="Times New Roman"/>
      <w:i/>
      <w:iCs/>
      <w:color w:val="365F91"/>
    </w:rPr>
  </w:style>
  <w:style w:type="paragraph" w:styleId="Titre5">
    <w:name w:val="heading 5"/>
    <w:basedOn w:val="Normal"/>
    <w:next w:val="Normal"/>
    <w:link w:val="Titre5Car"/>
    <w:uiPriority w:val="9"/>
    <w:rsid w:val="005860F9"/>
    <w:pPr>
      <w:keepNext/>
      <w:keepLines/>
      <w:spacing w:before="40"/>
      <w:outlineLvl w:val="4"/>
    </w:pPr>
    <w:rPr>
      <w:rFonts w:ascii="Calibri" w:eastAsia="MS Gothic" w:hAnsi="Calibri" w:cs="Times New Roman"/>
      <w:color w:val="365F91"/>
    </w:rPr>
  </w:style>
  <w:style w:type="paragraph" w:styleId="Titre6">
    <w:name w:val="heading 6"/>
    <w:basedOn w:val="Normal"/>
    <w:next w:val="Normal"/>
    <w:link w:val="Titre6Car"/>
    <w:uiPriority w:val="9"/>
    <w:rsid w:val="005860F9"/>
    <w:pPr>
      <w:keepNext/>
      <w:keepLines/>
      <w:spacing w:before="40"/>
      <w:outlineLvl w:val="5"/>
    </w:pPr>
    <w:rPr>
      <w:rFonts w:ascii="Calibri" w:eastAsia="MS Gothic" w:hAnsi="Calibri" w:cs="Times New Roman"/>
      <w:color w:val="243F60"/>
    </w:rPr>
  </w:style>
  <w:style w:type="paragraph" w:styleId="Titre7">
    <w:name w:val="heading 7"/>
    <w:basedOn w:val="Normal"/>
    <w:next w:val="Normal"/>
    <w:link w:val="Titre7Car"/>
    <w:uiPriority w:val="9"/>
    <w:rsid w:val="005860F9"/>
    <w:pPr>
      <w:keepNext/>
      <w:keepLines/>
      <w:spacing w:before="40"/>
      <w:outlineLvl w:val="6"/>
    </w:pPr>
    <w:rPr>
      <w:rFonts w:ascii="Calibri" w:eastAsia="MS Gothic" w:hAnsi="Calibri" w:cs="Times New Roman"/>
      <w:i/>
      <w:iCs/>
      <w:color w:val="243F60"/>
    </w:rPr>
  </w:style>
  <w:style w:type="paragraph" w:styleId="Titre8">
    <w:name w:val="heading 8"/>
    <w:basedOn w:val="Normal"/>
    <w:next w:val="Normal"/>
    <w:link w:val="Titre8Car"/>
    <w:uiPriority w:val="9"/>
    <w:rsid w:val="005860F9"/>
    <w:pPr>
      <w:keepNext/>
      <w:keepLines/>
      <w:spacing w:before="40"/>
      <w:outlineLvl w:val="7"/>
    </w:pPr>
    <w:rPr>
      <w:rFonts w:ascii="Calibri" w:eastAsia="MS Gothic" w:hAnsi="Calibri" w:cs="Times New Roman"/>
      <w:color w:val="272727"/>
      <w:sz w:val="21"/>
      <w:szCs w:val="21"/>
    </w:rPr>
  </w:style>
  <w:style w:type="paragraph" w:styleId="Titre9">
    <w:name w:val="heading 9"/>
    <w:basedOn w:val="Normal"/>
    <w:next w:val="Normal"/>
    <w:link w:val="Titre9C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47D13"/>
    <w:pPr>
      <w:tabs>
        <w:tab w:val="center" w:pos="4320"/>
        <w:tab w:val="right" w:pos="8640"/>
      </w:tabs>
    </w:pPr>
  </w:style>
  <w:style w:type="character" w:customStyle="1" w:styleId="En-tteCar">
    <w:name w:val="En-tête Car"/>
    <w:link w:val="En-tte"/>
    <w:uiPriority w:val="99"/>
    <w:rsid w:val="00347D13"/>
    <w:rPr>
      <w:rFonts w:ascii="Myriad Pro SemiCond" w:eastAsia="Times New Roman" w:hAnsi="Myriad Pro SemiCond" w:cs="Times New Roman"/>
      <w:sz w:val="22"/>
      <w:szCs w:val="22"/>
      <w:lang w:val="en-GB" w:bidi="en-US"/>
    </w:rPr>
  </w:style>
  <w:style w:type="paragraph" w:styleId="Pieddepage">
    <w:name w:val="footer"/>
    <w:aliases w:val="x Footer"/>
    <w:basedOn w:val="Normal"/>
    <w:link w:val="PieddepageCar"/>
    <w:uiPriority w:val="99"/>
    <w:rsid w:val="00347D13"/>
    <w:pPr>
      <w:tabs>
        <w:tab w:val="center" w:pos="4320"/>
        <w:tab w:val="right" w:pos="8640"/>
      </w:tabs>
    </w:pPr>
  </w:style>
  <w:style w:type="character" w:customStyle="1" w:styleId="PieddepageCar">
    <w:name w:val="Pied de page Car"/>
    <w:aliases w:val="x Footer Car"/>
    <w:link w:val="Pieddepage"/>
    <w:uiPriority w:val="99"/>
    <w:rsid w:val="00347D13"/>
    <w:rPr>
      <w:rFonts w:ascii="Myriad Pro SemiCond" w:eastAsia="Times New Roman" w:hAnsi="Myriad Pro SemiCond" w:cs="Times New Roman"/>
      <w:sz w:val="22"/>
      <w:szCs w:val="22"/>
      <w:lang w:val="en-GB" w:bidi="en-US"/>
    </w:rPr>
  </w:style>
  <w:style w:type="paragraph" w:styleId="Titre">
    <w:name w:val="Title"/>
    <w:next w:val="Normal"/>
    <w:link w:val="TitreC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lang w:val="en-US"/>
    </w:rPr>
  </w:style>
  <w:style w:type="character" w:customStyle="1" w:styleId="TitreCar">
    <w:name w:val="Titre Car"/>
    <w:link w:val="Titr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r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n-US"/>
    </w:rPr>
  </w:style>
  <w:style w:type="paragraph" w:styleId="Textedebulles">
    <w:name w:val="Balloon Text"/>
    <w:basedOn w:val="Normal"/>
    <w:link w:val="TextedebullesCar"/>
    <w:uiPriority w:val="99"/>
    <w:semiHidden/>
    <w:unhideWhenUsed/>
    <w:rsid w:val="00347D13"/>
    <w:rPr>
      <w:rFonts w:ascii="Lucida Grande" w:hAnsi="Lucida Grande" w:cs="Lucida Grande"/>
      <w:sz w:val="18"/>
      <w:szCs w:val="18"/>
    </w:rPr>
  </w:style>
  <w:style w:type="character" w:customStyle="1" w:styleId="TextedebullesCar">
    <w:name w:val="Texte de bulles Car"/>
    <w:link w:val="Textedebulles"/>
    <w:uiPriority w:val="99"/>
    <w:semiHidden/>
    <w:rsid w:val="00347D13"/>
    <w:rPr>
      <w:rFonts w:ascii="Lucida Grande" w:eastAsia="Times New Roman" w:hAnsi="Lucida Grande" w:cs="Lucida Grande"/>
      <w:sz w:val="18"/>
      <w:szCs w:val="18"/>
      <w:lang w:val="en-GB" w:bidi="en-US"/>
    </w:rPr>
  </w:style>
  <w:style w:type="character" w:styleId="Lienhypertexte">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Titre2Car">
    <w:name w:val="Titre 2 Car"/>
    <w:link w:val="Titre2"/>
    <w:uiPriority w:val="9"/>
    <w:rsid w:val="00D7724E"/>
    <w:rPr>
      <w:rFonts w:ascii="Franklin Gothic Book" w:hAnsi="Franklin Gothic Book" w:cs="Calibri"/>
      <w:bCs/>
      <w:color w:val="165B89"/>
      <w:sz w:val="28"/>
      <w:szCs w:val="26"/>
      <w:lang w:val="en-US"/>
    </w:rPr>
  </w:style>
  <w:style w:type="paragraph" w:customStyle="1" w:styleId="ColorfulList-Accent11">
    <w:name w:val="Colorful List - Accent 11"/>
    <w:basedOn w:val="Normal"/>
    <w:uiPriority w:val="34"/>
    <w:rsid w:val="005860F9"/>
    <w:pPr>
      <w:ind w:left="720"/>
      <w:contextualSpacing/>
    </w:pPr>
  </w:style>
  <w:style w:type="character" w:styleId="Marquedecommentaire">
    <w:name w:val="annotation reference"/>
    <w:uiPriority w:val="99"/>
    <w:semiHidden/>
    <w:unhideWhenUsed/>
    <w:rsid w:val="008C32AA"/>
    <w:rPr>
      <w:sz w:val="16"/>
      <w:szCs w:val="16"/>
    </w:rPr>
  </w:style>
  <w:style w:type="paragraph" w:styleId="Commentaire">
    <w:name w:val="annotation text"/>
    <w:basedOn w:val="Normal"/>
    <w:link w:val="CommentaireCar"/>
    <w:uiPriority w:val="99"/>
    <w:unhideWhenUsed/>
    <w:rsid w:val="008C32AA"/>
    <w:rPr>
      <w:sz w:val="20"/>
      <w:szCs w:val="20"/>
    </w:rPr>
  </w:style>
  <w:style w:type="character" w:customStyle="1" w:styleId="CommentaireCar">
    <w:name w:val="Commentaire Car"/>
    <w:link w:val="Commentaire"/>
    <w:uiPriority w:val="99"/>
    <w:rsid w:val="008C32AA"/>
    <w:rPr>
      <w:rFonts w:ascii="Myriad Pro SemiCond" w:eastAsia="Times New Roman" w:hAnsi="Myriad Pro SemiCond" w:cs="Times New Roman"/>
      <w:sz w:val="20"/>
      <w:szCs w:val="20"/>
      <w:lang w:val="en-GB" w:bidi="en-US"/>
    </w:rPr>
  </w:style>
  <w:style w:type="paragraph" w:styleId="Objetducommentaire">
    <w:name w:val="annotation subject"/>
    <w:basedOn w:val="Commentaire"/>
    <w:next w:val="Commentaire"/>
    <w:link w:val="ObjetducommentaireCar"/>
    <w:uiPriority w:val="99"/>
    <w:semiHidden/>
    <w:unhideWhenUsed/>
    <w:rsid w:val="008C32AA"/>
    <w:rPr>
      <w:b/>
      <w:bCs/>
    </w:rPr>
  </w:style>
  <w:style w:type="character" w:customStyle="1" w:styleId="ObjetducommentaireCar">
    <w:name w:val="Objet du commentaire Car"/>
    <w:link w:val="Objetducommentaire"/>
    <w:uiPriority w:val="99"/>
    <w:semiHidden/>
    <w:rsid w:val="008C32AA"/>
    <w:rPr>
      <w:rFonts w:ascii="Myriad Pro SemiCond" w:eastAsia="Times New Roman" w:hAnsi="Myriad Pro SemiCond" w:cs="Times New Roman"/>
      <w:b/>
      <w:bCs/>
      <w:sz w:val="20"/>
      <w:szCs w:val="20"/>
      <w:lang w:val="en-GB"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val="en-GB" w:bidi="en-US"/>
    </w:rPr>
  </w:style>
  <w:style w:type="character" w:customStyle="1" w:styleId="Titre1Car">
    <w:name w:val="Titre 1 Car"/>
    <w:link w:val="Titre1"/>
    <w:uiPriority w:val="9"/>
    <w:rsid w:val="00FE6948"/>
    <w:rPr>
      <w:rFonts w:ascii="Franklin Gothic Medium" w:eastAsia="MS Gothic" w:hAnsi="Franklin Gothic Medium" w:cs="Times New Roman"/>
      <w:color w:val="1A4066"/>
      <w:sz w:val="36"/>
      <w:szCs w:val="44"/>
      <w:lang w:val="en-US"/>
    </w:rPr>
  </w:style>
  <w:style w:type="paragraph" w:styleId="Lgende">
    <w:name w:val="caption"/>
    <w:basedOn w:val="Normal"/>
    <w:next w:val="Normal"/>
    <w:uiPriority w:val="35"/>
    <w:rsid w:val="005860F9"/>
    <w:pPr>
      <w:spacing w:after="200"/>
    </w:pPr>
    <w:rPr>
      <w:i/>
      <w:iCs/>
      <w:color w:val="1F497D"/>
      <w:sz w:val="18"/>
      <w:szCs w:val="18"/>
    </w:rPr>
  </w:style>
  <w:style w:type="character" w:styleId="Numrodepage">
    <w:name w:val="page number"/>
    <w:basedOn w:val="Policepardfaut"/>
    <w:uiPriority w:val="99"/>
    <w:semiHidden/>
    <w:unhideWhenUsed/>
    <w:rsid w:val="002072AF"/>
  </w:style>
  <w:style w:type="character" w:styleId="Lienhypertextesuivivisit">
    <w:name w:val="FollowedHyperlink"/>
    <w:uiPriority w:val="99"/>
    <w:semiHidden/>
    <w:unhideWhenUsed/>
    <w:rsid w:val="00664C86"/>
    <w:rPr>
      <w:color w:val="800080"/>
      <w:u w:val="single"/>
    </w:rPr>
  </w:style>
  <w:style w:type="character" w:styleId="Mentionnonrsolue">
    <w:name w:val="Unresolved Mention"/>
    <w:uiPriority w:val="99"/>
    <w:semiHidden/>
    <w:unhideWhenUsed/>
    <w:rsid w:val="00664C86"/>
    <w:rPr>
      <w:color w:val="605E5C"/>
      <w:shd w:val="clear" w:color="auto" w:fill="E1DFDD"/>
    </w:rPr>
  </w:style>
  <w:style w:type="character" w:customStyle="1" w:styleId="Titre3Car">
    <w:name w:val="Titre 3 Car"/>
    <w:link w:val="Titre3"/>
    <w:uiPriority w:val="99"/>
    <w:rsid w:val="009B4A95"/>
    <w:rPr>
      <w:rFonts w:ascii="Franklin Gothic Book" w:eastAsia="MS Gothic" w:hAnsi="Franklin Gothic Book" w:cs="Times New Roman"/>
      <w:color w:val="243F60"/>
      <w:sz w:val="22"/>
      <w:szCs w:val="24"/>
      <w:lang w:val="en-US"/>
    </w:rPr>
  </w:style>
  <w:style w:type="character" w:customStyle="1" w:styleId="Titre4Car">
    <w:name w:val="Titre 4 Car"/>
    <w:link w:val="Titre4"/>
    <w:uiPriority w:val="9"/>
    <w:semiHidden/>
    <w:rsid w:val="005860F9"/>
    <w:rPr>
      <w:rFonts w:ascii="Calibri" w:eastAsia="MS Gothic" w:hAnsi="Calibri" w:cs="Times New Roman"/>
      <w:i/>
      <w:iCs/>
      <w:color w:val="365F91"/>
    </w:rPr>
  </w:style>
  <w:style w:type="character" w:customStyle="1" w:styleId="Titre5Car">
    <w:name w:val="Titre 5 Car"/>
    <w:link w:val="Titre5"/>
    <w:uiPriority w:val="9"/>
    <w:semiHidden/>
    <w:rsid w:val="005860F9"/>
    <w:rPr>
      <w:rFonts w:ascii="Calibri" w:eastAsia="MS Gothic" w:hAnsi="Calibri" w:cs="Times New Roman"/>
      <w:color w:val="365F91"/>
    </w:rPr>
  </w:style>
  <w:style w:type="character" w:customStyle="1" w:styleId="Titre6Car">
    <w:name w:val="Titre 6 Car"/>
    <w:link w:val="Titre6"/>
    <w:uiPriority w:val="9"/>
    <w:semiHidden/>
    <w:rsid w:val="005860F9"/>
    <w:rPr>
      <w:rFonts w:ascii="Calibri" w:eastAsia="MS Gothic" w:hAnsi="Calibri" w:cs="Times New Roman"/>
      <w:color w:val="243F60"/>
    </w:rPr>
  </w:style>
  <w:style w:type="character" w:customStyle="1" w:styleId="Titre7Car">
    <w:name w:val="Titre 7 Car"/>
    <w:link w:val="Titre7"/>
    <w:uiPriority w:val="9"/>
    <w:semiHidden/>
    <w:rsid w:val="005860F9"/>
    <w:rPr>
      <w:rFonts w:ascii="Calibri" w:eastAsia="MS Gothic" w:hAnsi="Calibri" w:cs="Times New Roman"/>
      <w:i/>
      <w:iCs/>
      <w:color w:val="243F60"/>
    </w:rPr>
  </w:style>
  <w:style w:type="character" w:customStyle="1" w:styleId="Titre8Car">
    <w:name w:val="Titre 8 Car"/>
    <w:link w:val="Titre8"/>
    <w:uiPriority w:val="9"/>
    <w:semiHidden/>
    <w:rsid w:val="005860F9"/>
    <w:rPr>
      <w:rFonts w:ascii="Calibri" w:eastAsia="MS Gothic" w:hAnsi="Calibri" w:cs="Times New Roman"/>
      <w:color w:val="272727"/>
      <w:sz w:val="21"/>
      <w:szCs w:val="21"/>
    </w:rPr>
  </w:style>
  <w:style w:type="character" w:customStyle="1" w:styleId="Titre9Car">
    <w:name w:val="Titre 9 Car"/>
    <w:link w:val="Titre9"/>
    <w:uiPriority w:val="9"/>
    <w:semiHidden/>
    <w:rsid w:val="005860F9"/>
    <w:rPr>
      <w:rFonts w:ascii="Calibri" w:eastAsia="MS Gothic" w:hAnsi="Calibri" w:cs="Times New Roman"/>
      <w:i/>
      <w:iCs/>
      <w:color w:val="272727"/>
      <w:sz w:val="21"/>
      <w:szCs w:val="21"/>
    </w:rPr>
  </w:style>
  <w:style w:type="paragraph" w:styleId="Sous-titre">
    <w:name w:val="Subtitle"/>
    <w:next w:val="Normal"/>
    <w:link w:val="Sous-titreCar"/>
    <w:uiPriority w:val="11"/>
    <w:rsid w:val="005860F9"/>
    <w:pPr>
      <w:numPr>
        <w:ilvl w:val="1"/>
      </w:numPr>
      <w:spacing w:after="160"/>
    </w:pPr>
    <w:rPr>
      <w:rFonts w:eastAsia="MS Mincho"/>
      <w:color w:val="5A5A5A"/>
      <w:spacing w:val="15"/>
      <w:sz w:val="22"/>
      <w:szCs w:val="22"/>
      <w:lang w:val="en-US"/>
    </w:rPr>
  </w:style>
  <w:style w:type="character" w:customStyle="1" w:styleId="Sous-titreCar">
    <w:name w:val="Sous-titre Car"/>
    <w:link w:val="Sous-titre"/>
    <w:uiPriority w:val="11"/>
    <w:rsid w:val="005860F9"/>
    <w:rPr>
      <w:rFonts w:eastAsia="MS Mincho"/>
      <w:color w:val="5A5A5A"/>
      <w:spacing w:val="15"/>
      <w:sz w:val="22"/>
      <w:szCs w:val="22"/>
    </w:rPr>
  </w:style>
  <w:style w:type="character" w:styleId="lev">
    <w:name w:val="Strong"/>
    <w:uiPriority w:val="22"/>
    <w:qFormat/>
    <w:rsid w:val="005860F9"/>
    <w:rPr>
      <w:b/>
      <w:bCs/>
    </w:rPr>
  </w:style>
  <w:style w:type="character" w:styleId="Accentuation">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Titre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lang w:val="en-US"/>
    </w:rPr>
  </w:style>
  <w:style w:type="paragraph" w:customStyle="1" w:styleId="Headerbyline">
    <w:name w:val="Header byline"/>
    <w:basedOn w:val="Normal"/>
    <w:rsid w:val="003C37CC"/>
    <w:pPr>
      <w:jc w:val="right"/>
    </w:pPr>
    <w:rPr>
      <w:noProof/>
      <w:sz w:val="20"/>
      <w:szCs w:val="20"/>
    </w:rPr>
  </w:style>
  <w:style w:type="paragraph" w:customStyle="1" w:styleId="Style1">
    <w:name w:val="Style1"/>
    <w:basedOn w:val="Normal"/>
    <w:autoRedefine/>
    <w:qFormat/>
    <w:rsid w:val="006867A1"/>
    <w:pPr>
      <w:jc w:val="right"/>
    </w:pPr>
    <w:rPr>
      <w:rFonts w:ascii="Franklin Gothic Medium" w:hAnsi="Franklin Gothic Medium"/>
      <w:noProof/>
      <w:sz w:val="20"/>
      <w:szCs w:val="20"/>
    </w:rPr>
  </w:style>
  <w:style w:type="paragraph" w:styleId="Sansinterligne">
    <w:name w:val="No Spacing"/>
    <w:uiPriority w:val="99"/>
    <w:rsid w:val="008820B8"/>
    <w:rPr>
      <w:sz w:val="24"/>
      <w:szCs w:val="24"/>
      <w:lang w:val="en-US"/>
    </w:rPr>
  </w:style>
  <w:style w:type="character" w:styleId="Titredulivre">
    <w:name w:val="Book Title"/>
    <w:uiPriority w:val="69"/>
    <w:rsid w:val="008820B8"/>
    <w:rPr>
      <w:b/>
      <w:bCs/>
      <w:i/>
      <w:iCs/>
      <w:spacing w:val="5"/>
    </w:rPr>
  </w:style>
  <w:style w:type="paragraph" w:styleId="Citationintense">
    <w:name w:val="Intense Quote"/>
    <w:basedOn w:val="Normal"/>
    <w:next w:val="Normal"/>
    <w:link w:val="CitationintenseC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uiPriority w:val="60"/>
    <w:rsid w:val="008820B8"/>
    <w:rPr>
      <w:i/>
      <w:iCs/>
      <w:color w:val="4472C4"/>
      <w:sz w:val="24"/>
      <w:szCs w:val="24"/>
      <w:lang w:val="en-US"/>
    </w:rPr>
  </w:style>
  <w:style w:type="character" w:styleId="Accentuationlgre">
    <w:name w:val="Subtle Emphasis"/>
    <w:uiPriority w:val="65"/>
    <w:rsid w:val="008820B8"/>
    <w:rPr>
      <w:i/>
      <w:iCs/>
      <w:color w:val="404040"/>
    </w:rPr>
  </w:style>
  <w:style w:type="character" w:styleId="Accentuationintense">
    <w:name w:val="Intense Emphasis"/>
    <w:uiPriority w:val="66"/>
    <w:rsid w:val="008820B8"/>
    <w:rPr>
      <w:i/>
      <w:iCs/>
      <w:color w:val="4472C4"/>
    </w:rPr>
  </w:style>
  <w:style w:type="character" w:styleId="Rfrencelgre">
    <w:name w:val="Subtle Reference"/>
    <w:uiPriority w:val="67"/>
    <w:rsid w:val="008820B8"/>
    <w:rPr>
      <w:smallCaps/>
      <w:color w:val="5A5A5A"/>
    </w:rPr>
  </w:style>
  <w:style w:type="character" w:styleId="Rfrenceintense">
    <w:name w:val="Intense Reference"/>
    <w:uiPriority w:val="68"/>
    <w:rsid w:val="008820B8"/>
    <w:rPr>
      <w:b/>
      <w:bCs/>
      <w:smallCaps/>
      <w:color w:val="4472C4"/>
      <w:spacing w:val="5"/>
    </w:rPr>
  </w:style>
  <w:style w:type="paragraph" w:styleId="Paragraphedeliste">
    <w:name w:val="List Paragraph"/>
    <w:basedOn w:val="Normal"/>
    <w:uiPriority w:val="72"/>
    <w:qFormat/>
    <w:rsid w:val="008820B8"/>
    <w:pPr>
      <w:ind w:left="720"/>
    </w:pPr>
  </w:style>
  <w:style w:type="paragraph" w:styleId="Citation">
    <w:name w:val="Quote"/>
    <w:basedOn w:val="Normal"/>
    <w:next w:val="Normal"/>
    <w:link w:val="CitationCar"/>
    <w:uiPriority w:val="73"/>
    <w:rsid w:val="008820B8"/>
    <w:pPr>
      <w:spacing w:before="200" w:after="160"/>
      <w:ind w:left="864" w:right="864"/>
      <w:jc w:val="center"/>
    </w:pPr>
    <w:rPr>
      <w:i/>
      <w:iCs/>
      <w:color w:val="404040"/>
    </w:rPr>
  </w:style>
  <w:style w:type="character" w:customStyle="1" w:styleId="CitationCar">
    <w:name w:val="Citation Car"/>
    <w:link w:val="Citation"/>
    <w:uiPriority w:val="73"/>
    <w:rsid w:val="008820B8"/>
    <w:rPr>
      <w:i/>
      <w:iCs/>
      <w:color w:val="404040"/>
      <w:sz w:val="24"/>
      <w:szCs w:val="24"/>
      <w:lang w:val="en-US"/>
    </w:rPr>
  </w:style>
  <w:style w:type="paragraph" w:customStyle="1" w:styleId="MainTitle">
    <w:name w:val="Main Title"/>
    <w:basedOn w:val="MediumGrid21"/>
    <w:qFormat/>
    <w:rsid w:val="006867A1"/>
    <w:pPr>
      <w:pBdr>
        <w:bottom w:val="single" w:sz="8" w:space="4" w:color="1A4066"/>
      </w:pBdr>
    </w:pPr>
  </w:style>
  <w:style w:type="paragraph" w:customStyle="1" w:styleId="SubTitle">
    <w:name w:val="Sub Title"/>
    <w:basedOn w:val="Titre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after="120"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after="120" w:line="276" w:lineRule="auto"/>
    </w:pPr>
    <w:rPr>
      <w:b/>
      <w:noProof/>
    </w:rPr>
  </w:style>
  <w:style w:type="table" w:styleId="Grilledutableau">
    <w:name w:val="Table Grid"/>
    <w:basedOn w:val="TableauNormal"/>
    <w:uiPriority w:val="39"/>
    <w:rsid w:val="00B108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B108FA"/>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M1">
    <w:name w:val="toc 1"/>
    <w:basedOn w:val="Normal"/>
    <w:next w:val="Normal"/>
    <w:autoRedefine/>
    <w:uiPriority w:val="39"/>
    <w:unhideWhenUsed/>
    <w:rsid w:val="00C06FEC"/>
    <w:pPr>
      <w:tabs>
        <w:tab w:val="right" w:leader="dot" w:pos="9062"/>
      </w:tabs>
      <w:spacing w:before="60" w:after="60" w:line="259" w:lineRule="auto"/>
    </w:pPr>
    <w:rPr>
      <w:rFonts w:eastAsiaTheme="minorHAnsi" w:cstheme="minorBidi"/>
      <w:b/>
      <w:bCs/>
      <w:noProof/>
      <w:sz w:val="20"/>
      <w:szCs w:val="20"/>
      <w:lang w:val="en-GB"/>
    </w:rPr>
  </w:style>
  <w:style w:type="paragraph" w:styleId="TM2">
    <w:name w:val="toc 2"/>
    <w:basedOn w:val="Normal"/>
    <w:next w:val="Normal"/>
    <w:autoRedefine/>
    <w:uiPriority w:val="39"/>
    <w:unhideWhenUsed/>
    <w:rsid w:val="00B108FA"/>
    <w:pPr>
      <w:spacing w:before="0" w:after="100" w:line="259" w:lineRule="auto"/>
      <w:ind w:left="220"/>
    </w:pPr>
    <w:rPr>
      <w:rFonts w:asciiTheme="minorHAnsi" w:eastAsiaTheme="minorHAnsi" w:hAnsiTheme="minorHAnsi" w:cstheme="minorBidi"/>
      <w:szCs w:val="22"/>
      <w:lang w:val="en-GB"/>
    </w:rPr>
  </w:style>
  <w:style w:type="paragraph" w:styleId="Rvision">
    <w:name w:val="Revision"/>
    <w:hidden/>
    <w:uiPriority w:val="71"/>
    <w:rsid w:val="005F5AEA"/>
    <w:rPr>
      <w:rFonts w:ascii="Franklin Gothic Book" w:hAnsi="Franklin Gothic Book"/>
      <w:sz w:val="22"/>
      <w:szCs w:val="24"/>
      <w:lang w:val="en-US"/>
    </w:rPr>
  </w:style>
  <w:style w:type="character" w:styleId="Textedelespacerserv">
    <w:name w:val="Placeholder Text"/>
    <w:basedOn w:val="Policepardfaut"/>
    <w:uiPriority w:val="99"/>
    <w:rsid w:val="007B1336"/>
    <w:rPr>
      <w:color w:val="808080"/>
    </w:rPr>
  </w:style>
  <w:style w:type="paragraph" w:styleId="TM3">
    <w:name w:val="toc 3"/>
    <w:basedOn w:val="Normal"/>
    <w:next w:val="Normal"/>
    <w:autoRedefine/>
    <w:uiPriority w:val="39"/>
    <w:unhideWhenUsed/>
    <w:rsid w:val="00974C7A"/>
    <w:pPr>
      <w:spacing w:after="100"/>
      <w:ind w:left="440"/>
    </w:pPr>
  </w:style>
  <w:style w:type="character" w:styleId="Mention">
    <w:name w:val="Mention"/>
    <w:basedOn w:val="Policepardfaut"/>
    <w:uiPriority w:val="99"/>
    <w:unhideWhenUsed/>
    <w:rsid w:val="00F46C19"/>
    <w:rPr>
      <w:color w:val="2B579A"/>
      <w:shd w:val="clear" w:color="auto" w:fill="E1DFDD"/>
    </w:rPr>
  </w:style>
  <w:style w:type="paragraph" w:styleId="Notedebasdepage">
    <w:name w:val="footnote text"/>
    <w:basedOn w:val="Normal"/>
    <w:link w:val="NotedebasdepageCar"/>
    <w:uiPriority w:val="99"/>
    <w:unhideWhenUsed/>
    <w:rsid w:val="00151CB8"/>
    <w:pPr>
      <w:spacing w:before="0" w:after="0"/>
    </w:pPr>
    <w:rPr>
      <w:sz w:val="20"/>
      <w:szCs w:val="20"/>
    </w:rPr>
  </w:style>
  <w:style w:type="character" w:customStyle="1" w:styleId="NotedebasdepageCar">
    <w:name w:val="Note de bas de page Car"/>
    <w:basedOn w:val="Policepardfaut"/>
    <w:link w:val="Notedebasdepage"/>
    <w:uiPriority w:val="99"/>
    <w:rsid w:val="00151CB8"/>
    <w:rPr>
      <w:rFonts w:ascii="Franklin Gothic Book" w:hAnsi="Franklin Gothic Book"/>
      <w:lang w:val="en-US"/>
    </w:rPr>
  </w:style>
  <w:style w:type="character" w:styleId="Appelnotedebasdep">
    <w:name w:val="footnote reference"/>
    <w:basedOn w:val="Policepardfaut"/>
    <w:uiPriority w:val="99"/>
    <w:semiHidden/>
    <w:unhideWhenUsed/>
    <w:rsid w:val="00151C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7698">
      <w:bodyDiv w:val="1"/>
      <w:marLeft w:val="0"/>
      <w:marRight w:val="0"/>
      <w:marTop w:val="0"/>
      <w:marBottom w:val="0"/>
      <w:divBdr>
        <w:top w:val="none" w:sz="0" w:space="0" w:color="auto"/>
        <w:left w:val="none" w:sz="0" w:space="0" w:color="auto"/>
        <w:bottom w:val="none" w:sz="0" w:space="0" w:color="auto"/>
        <w:right w:val="none" w:sz="0" w:space="0" w:color="auto"/>
      </w:divBdr>
    </w:div>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287711157">
      <w:bodyDiv w:val="1"/>
      <w:marLeft w:val="0"/>
      <w:marRight w:val="0"/>
      <w:marTop w:val="0"/>
      <w:marBottom w:val="0"/>
      <w:divBdr>
        <w:top w:val="none" w:sz="0" w:space="0" w:color="auto"/>
        <w:left w:val="none" w:sz="0" w:space="0" w:color="auto"/>
        <w:bottom w:val="none" w:sz="0" w:space="0" w:color="auto"/>
        <w:right w:val="none" w:sz="0" w:space="0" w:color="auto"/>
      </w:divBdr>
    </w:div>
    <w:div w:id="412288137">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461728231">
      <w:bodyDiv w:val="1"/>
      <w:marLeft w:val="0"/>
      <w:marRight w:val="0"/>
      <w:marTop w:val="0"/>
      <w:marBottom w:val="0"/>
      <w:divBdr>
        <w:top w:val="none" w:sz="0" w:space="0" w:color="auto"/>
        <w:left w:val="none" w:sz="0" w:space="0" w:color="auto"/>
        <w:bottom w:val="none" w:sz="0" w:space="0" w:color="auto"/>
        <w:right w:val="none" w:sz="0" w:space="0" w:color="auto"/>
      </w:divBdr>
    </w:div>
    <w:div w:id="498237313">
      <w:bodyDiv w:val="1"/>
      <w:marLeft w:val="0"/>
      <w:marRight w:val="0"/>
      <w:marTop w:val="0"/>
      <w:marBottom w:val="0"/>
      <w:divBdr>
        <w:top w:val="none" w:sz="0" w:space="0" w:color="auto"/>
        <w:left w:val="none" w:sz="0" w:space="0" w:color="auto"/>
        <w:bottom w:val="none" w:sz="0" w:space="0" w:color="auto"/>
        <w:right w:val="none" w:sz="0" w:space="0" w:color="auto"/>
      </w:divBdr>
    </w:div>
    <w:div w:id="541525714">
      <w:bodyDiv w:val="1"/>
      <w:marLeft w:val="0"/>
      <w:marRight w:val="0"/>
      <w:marTop w:val="0"/>
      <w:marBottom w:val="0"/>
      <w:divBdr>
        <w:top w:val="none" w:sz="0" w:space="0" w:color="auto"/>
        <w:left w:val="none" w:sz="0" w:space="0" w:color="auto"/>
        <w:bottom w:val="none" w:sz="0" w:space="0" w:color="auto"/>
        <w:right w:val="none" w:sz="0" w:space="0" w:color="auto"/>
      </w:divBdr>
    </w:div>
    <w:div w:id="556209685">
      <w:bodyDiv w:val="1"/>
      <w:marLeft w:val="0"/>
      <w:marRight w:val="0"/>
      <w:marTop w:val="0"/>
      <w:marBottom w:val="0"/>
      <w:divBdr>
        <w:top w:val="none" w:sz="0" w:space="0" w:color="auto"/>
        <w:left w:val="none" w:sz="0" w:space="0" w:color="auto"/>
        <w:bottom w:val="none" w:sz="0" w:space="0" w:color="auto"/>
        <w:right w:val="none" w:sz="0" w:space="0" w:color="auto"/>
      </w:divBdr>
    </w:div>
    <w:div w:id="666664702">
      <w:bodyDiv w:val="1"/>
      <w:marLeft w:val="0"/>
      <w:marRight w:val="0"/>
      <w:marTop w:val="0"/>
      <w:marBottom w:val="0"/>
      <w:divBdr>
        <w:top w:val="none" w:sz="0" w:space="0" w:color="auto"/>
        <w:left w:val="none" w:sz="0" w:space="0" w:color="auto"/>
        <w:bottom w:val="none" w:sz="0" w:space="0" w:color="auto"/>
        <w:right w:val="none" w:sz="0" w:space="0" w:color="auto"/>
      </w:divBdr>
    </w:div>
    <w:div w:id="708651693">
      <w:bodyDiv w:val="1"/>
      <w:marLeft w:val="0"/>
      <w:marRight w:val="0"/>
      <w:marTop w:val="0"/>
      <w:marBottom w:val="0"/>
      <w:divBdr>
        <w:top w:val="none" w:sz="0" w:space="0" w:color="auto"/>
        <w:left w:val="none" w:sz="0" w:space="0" w:color="auto"/>
        <w:bottom w:val="none" w:sz="0" w:space="0" w:color="auto"/>
        <w:right w:val="none" w:sz="0" w:space="0" w:color="auto"/>
      </w:divBdr>
    </w:div>
    <w:div w:id="970669336">
      <w:bodyDiv w:val="1"/>
      <w:marLeft w:val="0"/>
      <w:marRight w:val="0"/>
      <w:marTop w:val="0"/>
      <w:marBottom w:val="0"/>
      <w:divBdr>
        <w:top w:val="none" w:sz="0" w:space="0" w:color="auto"/>
        <w:left w:val="none" w:sz="0" w:space="0" w:color="auto"/>
        <w:bottom w:val="none" w:sz="0" w:space="0" w:color="auto"/>
        <w:right w:val="none" w:sz="0" w:space="0" w:color="auto"/>
      </w:divBdr>
    </w:div>
    <w:div w:id="1013579931">
      <w:bodyDiv w:val="1"/>
      <w:marLeft w:val="0"/>
      <w:marRight w:val="0"/>
      <w:marTop w:val="0"/>
      <w:marBottom w:val="0"/>
      <w:divBdr>
        <w:top w:val="none" w:sz="0" w:space="0" w:color="auto"/>
        <w:left w:val="none" w:sz="0" w:space="0" w:color="auto"/>
        <w:bottom w:val="none" w:sz="0" w:space="0" w:color="auto"/>
        <w:right w:val="none" w:sz="0" w:space="0" w:color="auto"/>
      </w:divBdr>
    </w:div>
    <w:div w:id="1016272415">
      <w:bodyDiv w:val="1"/>
      <w:marLeft w:val="0"/>
      <w:marRight w:val="0"/>
      <w:marTop w:val="0"/>
      <w:marBottom w:val="0"/>
      <w:divBdr>
        <w:top w:val="none" w:sz="0" w:space="0" w:color="auto"/>
        <w:left w:val="none" w:sz="0" w:space="0" w:color="auto"/>
        <w:bottom w:val="none" w:sz="0" w:space="0" w:color="auto"/>
        <w:right w:val="none" w:sz="0" w:space="0" w:color="auto"/>
      </w:divBdr>
    </w:div>
    <w:div w:id="1045254534">
      <w:bodyDiv w:val="1"/>
      <w:marLeft w:val="0"/>
      <w:marRight w:val="0"/>
      <w:marTop w:val="0"/>
      <w:marBottom w:val="0"/>
      <w:divBdr>
        <w:top w:val="none" w:sz="0" w:space="0" w:color="auto"/>
        <w:left w:val="none" w:sz="0" w:space="0" w:color="auto"/>
        <w:bottom w:val="none" w:sz="0" w:space="0" w:color="auto"/>
        <w:right w:val="none" w:sz="0" w:space="0" w:color="auto"/>
      </w:divBdr>
    </w:div>
    <w:div w:id="1167748335">
      <w:bodyDiv w:val="1"/>
      <w:marLeft w:val="0"/>
      <w:marRight w:val="0"/>
      <w:marTop w:val="0"/>
      <w:marBottom w:val="0"/>
      <w:divBdr>
        <w:top w:val="none" w:sz="0" w:space="0" w:color="auto"/>
        <w:left w:val="none" w:sz="0" w:space="0" w:color="auto"/>
        <w:bottom w:val="none" w:sz="0" w:space="0" w:color="auto"/>
        <w:right w:val="none" w:sz="0" w:space="0" w:color="auto"/>
      </w:divBdr>
    </w:div>
    <w:div w:id="1196774974">
      <w:bodyDiv w:val="1"/>
      <w:marLeft w:val="0"/>
      <w:marRight w:val="0"/>
      <w:marTop w:val="0"/>
      <w:marBottom w:val="0"/>
      <w:divBdr>
        <w:top w:val="none" w:sz="0" w:space="0" w:color="auto"/>
        <w:left w:val="none" w:sz="0" w:space="0" w:color="auto"/>
        <w:bottom w:val="none" w:sz="0" w:space="0" w:color="auto"/>
        <w:right w:val="none" w:sz="0" w:space="0" w:color="auto"/>
      </w:divBdr>
    </w:div>
    <w:div w:id="1227374147">
      <w:bodyDiv w:val="1"/>
      <w:marLeft w:val="0"/>
      <w:marRight w:val="0"/>
      <w:marTop w:val="0"/>
      <w:marBottom w:val="0"/>
      <w:divBdr>
        <w:top w:val="none" w:sz="0" w:space="0" w:color="auto"/>
        <w:left w:val="none" w:sz="0" w:space="0" w:color="auto"/>
        <w:bottom w:val="none" w:sz="0" w:space="0" w:color="auto"/>
        <w:right w:val="none" w:sz="0" w:space="0" w:color="auto"/>
      </w:divBdr>
    </w:div>
    <w:div w:id="1391034103">
      <w:bodyDiv w:val="1"/>
      <w:marLeft w:val="0"/>
      <w:marRight w:val="0"/>
      <w:marTop w:val="0"/>
      <w:marBottom w:val="0"/>
      <w:divBdr>
        <w:top w:val="none" w:sz="0" w:space="0" w:color="auto"/>
        <w:left w:val="none" w:sz="0" w:space="0" w:color="auto"/>
        <w:bottom w:val="none" w:sz="0" w:space="0" w:color="auto"/>
        <w:right w:val="none" w:sz="0" w:space="0" w:color="auto"/>
      </w:divBdr>
    </w:div>
    <w:div w:id="1448622511">
      <w:bodyDiv w:val="1"/>
      <w:marLeft w:val="0"/>
      <w:marRight w:val="0"/>
      <w:marTop w:val="0"/>
      <w:marBottom w:val="0"/>
      <w:divBdr>
        <w:top w:val="none" w:sz="0" w:space="0" w:color="auto"/>
        <w:left w:val="none" w:sz="0" w:space="0" w:color="auto"/>
        <w:bottom w:val="none" w:sz="0" w:space="0" w:color="auto"/>
        <w:right w:val="none" w:sz="0" w:space="0" w:color="auto"/>
      </w:divBdr>
    </w:div>
    <w:div w:id="1513295620">
      <w:bodyDiv w:val="1"/>
      <w:marLeft w:val="0"/>
      <w:marRight w:val="0"/>
      <w:marTop w:val="0"/>
      <w:marBottom w:val="0"/>
      <w:divBdr>
        <w:top w:val="none" w:sz="0" w:space="0" w:color="auto"/>
        <w:left w:val="none" w:sz="0" w:space="0" w:color="auto"/>
        <w:bottom w:val="none" w:sz="0" w:space="0" w:color="auto"/>
        <w:right w:val="none" w:sz="0" w:space="0" w:color="auto"/>
      </w:divBdr>
    </w:div>
    <w:div w:id="1577129260">
      <w:bodyDiv w:val="1"/>
      <w:marLeft w:val="0"/>
      <w:marRight w:val="0"/>
      <w:marTop w:val="0"/>
      <w:marBottom w:val="0"/>
      <w:divBdr>
        <w:top w:val="none" w:sz="0" w:space="0" w:color="auto"/>
        <w:left w:val="none" w:sz="0" w:space="0" w:color="auto"/>
        <w:bottom w:val="none" w:sz="0" w:space="0" w:color="auto"/>
        <w:right w:val="none" w:sz="0" w:space="0" w:color="auto"/>
      </w:divBdr>
    </w:div>
    <w:div w:id="1628703010">
      <w:bodyDiv w:val="1"/>
      <w:marLeft w:val="0"/>
      <w:marRight w:val="0"/>
      <w:marTop w:val="0"/>
      <w:marBottom w:val="0"/>
      <w:divBdr>
        <w:top w:val="none" w:sz="0" w:space="0" w:color="auto"/>
        <w:left w:val="none" w:sz="0" w:space="0" w:color="auto"/>
        <w:bottom w:val="none" w:sz="0" w:space="0" w:color="auto"/>
        <w:right w:val="none" w:sz="0" w:space="0" w:color="auto"/>
      </w:divBdr>
    </w:div>
    <w:div w:id="1872182071">
      <w:bodyDiv w:val="1"/>
      <w:marLeft w:val="0"/>
      <w:marRight w:val="0"/>
      <w:marTop w:val="0"/>
      <w:marBottom w:val="0"/>
      <w:divBdr>
        <w:top w:val="none" w:sz="0" w:space="0" w:color="auto"/>
        <w:left w:val="none" w:sz="0" w:space="0" w:color="auto"/>
        <w:bottom w:val="none" w:sz="0" w:space="0" w:color="auto"/>
        <w:right w:val="none" w:sz="0" w:space="0" w:color="auto"/>
      </w:divBdr>
    </w:div>
    <w:div w:id="1888183679">
      <w:bodyDiv w:val="1"/>
      <w:marLeft w:val="0"/>
      <w:marRight w:val="0"/>
      <w:marTop w:val="0"/>
      <w:marBottom w:val="0"/>
      <w:divBdr>
        <w:top w:val="none" w:sz="0" w:space="0" w:color="auto"/>
        <w:left w:val="none" w:sz="0" w:space="0" w:color="auto"/>
        <w:bottom w:val="none" w:sz="0" w:space="0" w:color="auto"/>
        <w:right w:val="none" w:sz="0" w:space="0" w:color="auto"/>
      </w:divBdr>
    </w:div>
    <w:div w:id="2012445988">
      <w:bodyDiv w:val="1"/>
      <w:marLeft w:val="0"/>
      <w:marRight w:val="0"/>
      <w:marTop w:val="0"/>
      <w:marBottom w:val="0"/>
      <w:divBdr>
        <w:top w:val="none" w:sz="0" w:space="0" w:color="auto"/>
        <w:left w:val="none" w:sz="0" w:space="0" w:color="auto"/>
        <w:bottom w:val="none" w:sz="0" w:space="0" w:color="auto"/>
        <w:right w:val="none" w:sz="0" w:space="0" w:color="auto"/>
      </w:divBdr>
    </w:div>
    <w:div w:id="2031761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eiti.org/fr/guidance-notes/guide-de-validation-itie-norme-itie-2023" TargetMode="External"/><Relationship Id="rId18" Type="http://schemas.openxmlformats.org/officeDocument/2006/relationships/hyperlink" Target="https://eiti.org/fr/guidance-notes/comment-devenir-pays-de-mise-en-oeuvre-de-litie" TargetMode="External"/><Relationship Id="rId26" Type="http://schemas.openxmlformats.org/officeDocument/2006/relationships/hyperlink" Target="https://eiti.org/fr/guidance-notes/guide-de-validation-itie-norme-itie-2023" TargetMode="External"/><Relationship Id="rId39" Type="http://schemas.openxmlformats.org/officeDocument/2006/relationships/glossaryDocument" Target="glossary/document.xml"/><Relationship Id="rId21" Type="http://schemas.openxmlformats.org/officeDocument/2006/relationships/hyperlink" Target="https://eiti.org/fr/exigences-de-liti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iti.org/fr/exigences-de-litie" TargetMode="External"/><Relationship Id="rId17" Type="http://schemas.openxmlformats.org/officeDocument/2006/relationships/hyperlink" Target="https://eiti.org/fr/guidance-notes/lutter-contre-les-risques-de-corruption-grace-la-mise-en-oeuvre-de-litie" TargetMode="External"/><Relationship Id="rId25" Type="http://schemas.openxmlformats.org/officeDocument/2006/relationships/hyperlink" Target="https://eiti.org/fr/exigences-de-litie" TargetMode="External"/><Relationship Id="rId33" Type="http://schemas.openxmlformats.org/officeDocument/2006/relationships/hyperlink" Target="https://eiti.org/fr/guidance-notes/recommandations-issues-du-rapportage-iti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iti.org/sites/default/files/2022-01/gn_1.5_annexe_b_activity_matrix_template.xlsx" TargetMode="External"/><Relationship Id="rId20" Type="http://schemas.openxmlformats.org/officeDocument/2006/relationships/hyperlink" Target="https://eiti.org/fr/guidance-notes/recommandations-issues-du-rapportage-itie" TargetMode="External"/><Relationship Id="rId29" Type="http://schemas.openxmlformats.org/officeDocument/2006/relationships/hyperlink" Target="https://eiti.org/fr/documents/politique-en-matiere-de-donnees-ouvertes-de-lit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ctives.sharepoint.com/:x:/s/Validation/Ebo8ZY2wl_tPm5b1UzyP1u4BTy6NxT8jDYCA4bVVeQhYVg?e=D2lBjf" TargetMode="External"/><Relationship Id="rId24" Type="http://schemas.openxmlformats.org/officeDocument/2006/relationships/hyperlink" Target="https://eiti.org/fr/guidance-notes/mise-en-oeuvre-de-litie-tenant-compte-du-genre" TargetMode="External"/><Relationship Id="rId32" Type="http://schemas.openxmlformats.org/officeDocument/2006/relationships/hyperlink" Target="https://eiti.org/fr/guidance-notes/guide-de-validation-itie-norme-itie-2023"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iti.org/sites/default/files/2022-01/gn_1.5_annexe_a_narrative_work_plan_template.docx" TargetMode="External"/><Relationship Id="rId23" Type="http://schemas.openxmlformats.org/officeDocument/2006/relationships/hyperlink" Target="https://eiti.org/fr/documents/parler-cest-important" TargetMode="External"/><Relationship Id="rId28" Type="http://schemas.openxmlformats.org/officeDocument/2006/relationships/hyperlink" Target="https://eiti.org/fr/guidance-notes/politiques-de-donnees-ouvertes-et-de-divulgations-de-donnees-en-format-ouvert"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iti.org/fr/documents/le-suivi-et-levaluation-se-de-la-mise-en-oeuvre-de-litie" TargetMode="External"/><Relationship Id="rId31" Type="http://schemas.openxmlformats.org/officeDocument/2006/relationships/hyperlink" Target="https://eiti.org/fr/exigences-de-lit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guidance-notes/establishing-eiti-work-plan" TargetMode="External"/><Relationship Id="rId22" Type="http://schemas.openxmlformats.org/officeDocument/2006/relationships/hyperlink" Target="https://eiti.org/fr/guidance-notes/guide-de-validation-itie-norme-itie-2023" TargetMode="External"/><Relationship Id="rId27" Type="http://schemas.openxmlformats.org/officeDocument/2006/relationships/hyperlink" Target="https://eiti.org/fr/guidance-notes/modele-de-donnees-resumees-itie" TargetMode="External"/><Relationship Id="rId30" Type="http://schemas.openxmlformats.org/officeDocument/2006/relationships/hyperlink" Target="https://eiti.org/fr/guidance-notes/modele-de-donnees-resumees-itie"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chooser-beta.creativecommons.org/" TargetMode="External"/><Relationship Id="rId2" Type="http://schemas.openxmlformats.org/officeDocument/2006/relationships/hyperlink" Target="https://creativecommons.org/licenses/by/4.0/deed.en" TargetMode="External"/><Relationship Id="rId1" Type="http://schemas.openxmlformats.org/officeDocument/2006/relationships/hyperlink" Target="https://eiti.org/fr/documents/politique-en-matiere-de-donnees-ouvertes-de-litie" TargetMode="External"/><Relationship Id="rId4" Type="http://schemas.openxmlformats.org/officeDocument/2006/relationships/hyperlink" Target="https://eiti.org/fr/guidance-notes/politiques-de-donnees-ouvertes-et-de-divulgations-de-donnees-en-format-ouve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Memo%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FD1A62CB5A4C648574DB858A67E8F3"/>
        <w:category>
          <w:name w:val="General"/>
          <w:gallery w:val="placeholder"/>
        </w:category>
        <w:types>
          <w:type w:val="bbPlcHdr"/>
        </w:types>
        <w:behaviors>
          <w:behavior w:val="content"/>
        </w:behaviors>
        <w:guid w:val="{2573A4E3-57B0-449E-B265-D8038936C2D5}"/>
      </w:docPartPr>
      <w:docPartBody>
        <w:p w:rsidR="00107244" w:rsidRDefault="00B66F12" w:rsidP="00B66F12">
          <w:pPr>
            <w:pStyle w:val="F9FD1A62CB5A4C648574DB858A67E8F32"/>
          </w:pPr>
          <w:r w:rsidRPr="00037F79">
            <w:rPr>
              <w:rStyle w:val="Textedelespacerserv"/>
              <w:shd w:val="clear" w:color="auto" w:fill="C1E4F5" w:themeFill="accent1" w:themeFillTint="33"/>
            </w:rPr>
            <w:t>Click or tap to enter a date.</w:t>
          </w:r>
        </w:p>
      </w:docPartBody>
    </w:docPart>
    <w:docPart>
      <w:docPartPr>
        <w:name w:val="1BDACAF1DA5A4A349A3C4018B0BC9CC2"/>
        <w:category>
          <w:name w:val="General"/>
          <w:gallery w:val="placeholder"/>
        </w:category>
        <w:types>
          <w:type w:val="bbPlcHdr"/>
        </w:types>
        <w:behaviors>
          <w:behavior w:val="content"/>
        </w:behaviors>
        <w:guid w:val="{110771B8-F068-43DF-88CC-5F6908600224}"/>
      </w:docPartPr>
      <w:docPartBody>
        <w:p w:rsidR="00B66F12" w:rsidRDefault="00B66F12" w:rsidP="00B66F12">
          <w:pPr>
            <w:pStyle w:val="1BDACAF1DA5A4A349A3C4018B0BC9CC22"/>
          </w:pPr>
          <w:r w:rsidRPr="0017291C">
            <w:rPr>
              <w:rStyle w:val="Textedelespacerserv"/>
              <w:shd w:val="clear" w:color="auto" w:fill="C1E4F5" w:themeFill="accent1" w:themeFillTint="33"/>
            </w:rPr>
            <w:t>Click or tap here to enter text.</w:t>
          </w:r>
        </w:p>
      </w:docPartBody>
    </w:docPart>
    <w:docPart>
      <w:docPartPr>
        <w:name w:val="399FA4D2840244A78D565974AED8901A"/>
        <w:category>
          <w:name w:val="General"/>
          <w:gallery w:val="placeholder"/>
        </w:category>
        <w:types>
          <w:type w:val="bbPlcHdr"/>
        </w:types>
        <w:behaviors>
          <w:behavior w:val="content"/>
        </w:behaviors>
        <w:guid w:val="{5EE425D0-4D38-4537-81BE-7CCF03F4409C}"/>
      </w:docPartPr>
      <w:docPartBody>
        <w:p w:rsidR="00B66F12" w:rsidRDefault="00B66F12" w:rsidP="00B66F12">
          <w:pPr>
            <w:pStyle w:val="399FA4D2840244A78D565974AED8901A2"/>
          </w:pPr>
          <w:r w:rsidRPr="0017291C">
            <w:rPr>
              <w:rStyle w:val="Textedelespacerserv"/>
              <w:shd w:val="clear" w:color="auto" w:fill="C1E4F5" w:themeFill="accent1" w:themeFillTint="33"/>
            </w:rPr>
            <w:t>Click or tap here to enter text.</w:t>
          </w:r>
        </w:p>
      </w:docPartBody>
    </w:docPart>
    <w:docPart>
      <w:docPartPr>
        <w:name w:val="A3555628F6514DDD968859399691FDF0"/>
        <w:category>
          <w:name w:val="General"/>
          <w:gallery w:val="placeholder"/>
        </w:category>
        <w:types>
          <w:type w:val="bbPlcHdr"/>
        </w:types>
        <w:behaviors>
          <w:behavior w:val="content"/>
        </w:behaviors>
        <w:guid w:val="{D827FC6E-A7C3-494C-A516-09CF06599285}"/>
      </w:docPartPr>
      <w:docPartBody>
        <w:p w:rsidR="00B66F12" w:rsidRDefault="00B66F12" w:rsidP="00B66F12">
          <w:pPr>
            <w:pStyle w:val="A3555628F6514DDD968859399691FDF02"/>
          </w:pPr>
          <w:r w:rsidRPr="0017291C">
            <w:rPr>
              <w:rStyle w:val="Textedelespacerserv"/>
              <w:shd w:val="clear" w:color="auto" w:fill="C1E4F5" w:themeFill="accent1" w:themeFillTint="33"/>
            </w:rPr>
            <w:t>Click or tap here to enter text.</w:t>
          </w:r>
        </w:p>
      </w:docPartBody>
    </w:docPart>
    <w:docPart>
      <w:docPartPr>
        <w:name w:val="AB075E0FDF24417A8755F20AACBACC47"/>
        <w:category>
          <w:name w:val="General"/>
          <w:gallery w:val="placeholder"/>
        </w:category>
        <w:types>
          <w:type w:val="bbPlcHdr"/>
        </w:types>
        <w:behaviors>
          <w:behavior w:val="content"/>
        </w:behaviors>
        <w:guid w:val="{2D364673-D1ED-4FFB-8272-C89C5FFBDA7B}"/>
      </w:docPartPr>
      <w:docPartBody>
        <w:p w:rsidR="00B66F12" w:rsidRDefault="00B66F12" w:rsidP="00B66F12">
          <w:pPr>
            <w:pStyle w:val="AB075E0FDF24417A8755F20AACBACC472"/>
          </w:pPr>
          <w:r w:rsidRPr="0092099C">
            <w:rPr>
              <w:rStyle w:val="Textedelespacerserv"/>
              <w:shd w:val="clear" w:color="auto" w:fill="C1E4F5" w:themeFill="accent1" w:themeFillTint="33"/>
            </w:rPr>
            <w:t>Click or tap to enter a date.</w:t>
          </w:r>
        </w:p>
      </w:docPartBody>
    </w:docPart>
    <w:docPart>
      <w:docPartPr>
        <w:name w:val="EF1F698FF6FF466096BCBEF0E19955F2"/>
        <w:category>
          <w:name w:val="General"/>
          <w:gallery w:val="placeholder"/>
        </w:category>
        <w:types>
          <w:type w:val="bbPlcHdr"/>
        </w:types>
        <w:behaviors>
          <w:behavior w:val="content"/>
        </w:behaviors>
        <w:guid w:val="{EFEB4364-EB49-4ADC-99CF-300AA86E33AD}"/>
      </w:docPartPr>
      <w:docPartBody>
        <w:p w:rsidR="00B66F12" w:rsidRDefault="00B66F12" w:rsidP="00B66F12">
          <w:pPr>
            <w:pStyle w:val="EF1F698FF6FF466096BCBEF0E19955F22"/>
          </w:pPr>
          <w:r w:rsidRPr="0017291C">
            <w:rPr>
              <w:rStyle w:val="Textedelespacerserv"/>
              <w:shd w:val="clear" w:color="auto" w:fill="C1E4F5" w:themeFill="accent1" w:themeFillTint="33"/>
            </w:rPr>
            <w:t>Click or tap here to enter text.</w:t>
          </w:r>
        </w:p>
      </w:docPartBody>
    </w:docPart>
    <w:docPart>
      <w:docPartPr>
        <w:name w:val="1E4DC7A63A334DD6ACCE9CB27617FB8B"/>
        <w:category>
          <w:name w:val="General"/>
          <w:gallery w:val="placeholder"/>
        </w:category>
        <w:types>
          <w:type w:val="bbPlcHdr"/>
        </w:types>
        <w:behaviors>
          <w:behavior w:val="content"/>
        </w:behaviors>
        <w:guid w:val="{1789C6DE-50C7-4F5E-8D71-6E0939212A2E}"/>
      </w:docPartPr>
      <w:docPartBody>
        <w:p w:rsidR="00B66F12" w:rsidRDefault="00B66F12" w:rsidP="00B66F12">
          <w:pPr>
            <w:pStyle w:val="1E4DC7A63A334DD6ACCE9CB27617FB8B2"/>
          </w:pPr>
          <w:r w:rsidRPr="0017291C">
            <w:rPr>
              <w:rStyle w:val="Textedelespacerserv"/>
              <w:shd w:val="clear" w:color="auto" w:fill="C1E4F5" w:themeFill="accent1" w:themeFillTint="33"/>
            </w:rPr>
            <w:t>Click or tap here to enter text.</w:t>
          </w:r>
        </w:p>
      </w:docPartBody>
    </w:docPart>
    <w:docPart>
      <w:docPartPr>
        <w:name w:val="DB75C59B96FA4E32A3601F5B0F1580B5"/>
        <w:category>
          <w:name w:val="General"/>
          <w:gallery w:val="placeholder"/>
        </w:category>
        <w:types>
          <w:type w:val="bbPlcHdr"/>
        </w:types>
        <w:behaviors>
          <w:behavior w:val="content"/>
        </w:behaviors>
        <w:guid w:val="{F63AFF9D-71CE-4D85-AE63-EFDE2F660AF0}"/>
      </w:docPartPr>
      <w:docPartBody>
        <w:p w:rsidR="00B66F12" w:rsidRDefault="00B66F12" w:rsidP="00B66F12">
          <w:pPr>
            <w:pStyle w:val="DB75C59B96FA4E32A3601F5B0F1580B52"/>
          </w:pPr>
          <w:r w:rsidRPr="007500B8">
            <w:rPr>
              <w:rStyle w:val="Textedelespacerserv"/>
              <w:shd w:val="clear" w:color="auto" w:fill="C1E4F5" w:themeFill="accent1" w:themeFillTint="33"/>
            </w:rPr>
            <w:t>Click or tap here to enter text.</w:t>
          </w:r>
        </w:p>
      </w:docPartBody>
    </w:docPart>
    <w:docPart>
      <w:docPartPr>
        <w:name w:val="C20543AB12D14172A78CE4CCFC6163EB"/>
        <w:category>
          <w:name w:val="General"/>
          <w:gallery w:val="placeholder"/>
        </w:category>
        <w:types>
          <w:type w:val="bbPlcHdr"/>
        </w:types>
        <w:behaviors>
          <w:behavior w:val="content"/>
        </w:behaviors>
        <w:guid w:val="{96ED02FB-2786-4B38-9CCC-71B7FB2872DB}"/>
      </w:docPartPr>
      <w:docPartBody>
        <w:p w:rsidR="00B66F12" w:rsidRDefault="00B66F12" w:rsidP="00B66F12">
          <w:pPr>
            <w:pStyle w:val="C20543AB12D14172A78CE4CCFC6163EB1"/>
          </w:pPr>
          <w:r w:rsidRPr="0092099C">
            <w:rPr>
              <w:rStyle w:val="Textedelespacerserv"/>
              <w:shd w:val="clear" w:color="auto" w:fill="C1E4F5" w:themeFill="accent1" w:themeFillTint="33"/>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3B"/>
    <w:rsid w:val="000A308F"/>
    <w:rsid w:val="00107244"/>
    <w:rsid w:val="0015013B"/>
    <w:rsid w:val="00286925"/>
    <w:rsid w:val="003510AA"/>
    <w:rsid w:val="004D19E8"/>
    <w:rsid w:val="0050115E"/>
    <w:rsid w:val="005D7A99"/>
    <w:rsid w:val="006A07BB"/>
    <w:rsid w:val="00944DBD"/>
    <w:rsid w:val="009E103F"/>
    <w:rsid w:val="009F4769"/>
    <w:rsid w:val="00AC31F6"/>
    <w:rsid w:val="00B07B7F"/>
    <w:rsid w:val="00B66F12"/>
    <w:rsid w:val="00C33160"/>
    <w:rsid w:val="00D06BDD"/>
    <w:rsid w:val="00D407B3"/>
    <w:rsid w:val="00DA64CE"/>
    <w:rsid w:val="00DD2265"/>
    <w:rsid w:val="00E62F06"/>
    <w:rsid w:val="00EA7380"/>
    <w:rsid w:val="00EE3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B66F12"/>
    <w:rPr>
      <w:color w:val="808080"/>
    </w:rPr>
  </w:style>
  <w:style w:type="paragraph" w:customStyle="1" w:styleId="399FA4D2840244A78D565974AED8901A2">
    <w:name w:val="399FA4D2840244A78D565974AED8901A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C20543AB12D14172A78CE4CCFC6163EB1">
    <w:name w:val="C20543AB12D14172A78CE4CCFC6163EB1"/>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1BDACAF1DA5A4A349A3C4018B0BC9CC22">
    <w:name w:val="1BDACAF1DA5A4A349A3C4018B0BC9CC2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A3555628F6514DDD968859399691FDF02">
    <w:name w:val="A3555628F6514DDD968859399691FDF0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AB075E0FDF24417A8755F20AACBACC472">
    <w:name w:val="AB075E0FDF24417A8755F20AACBACC47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EF1F698FF6FF466096BCBEF0E19955F22">
    <w:name w:val="EF1F698FF6FF466096BCBEF0E19955F2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1E4DC7A63A334DD6ACCE9CB27617FB8B2">
    <w:name w:val="1E4DC7A63A334DD6ACCE9CB27617FB8B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DB75C59B96FA4E32A3601F5B0F1580B52">
    <w:name w:val="DB75C59B96FA4E32A3601F5B0F1580B5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F9FD1A62CB5A4C648574DB858A67E8F32">
    <w:name w:val="F9FD1A62CB5A4C648574DB858A67E8F32"/>
    <w:rsid w:val="00B66F12"/>
    <w:pPr>
      <w:spacing w:before="240" w:after="240" w:line="240" w:lineRule="auto"/>
    </w:pPr>
    <w:rPr>
      <w:rFonts w:ascii="Franklin Gothic Book" w:eastAsia="Cambria" w:hAnsi="Franklin Gothic Book" w:cs="Arial"/>
      <w:kern w:val="0"/>
      <w:szCs w:val="24"/>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B3B790D4CD34F81FC0BEB718ECEB9" ma:contentTypeVersion="17" ma:contentTypeDescription="Create a new document." ma:contentTypeScope="" ma:versionID="952305aa2ee61ba7496b201201adf30e">
  <xsd:schema xmlns:xsd="http://www.w3.org/2001/XMLSchema" xmlns:xs="http://www.w3.org/2001/XMLSchema" xmlns:p="http://schemas.microsoft.com/office/2006/metadata/properties" xmlns:ns2="d9eb0d81-beec-4074-bc6f-8be11319408c" xmlns:ns3="ec4d7596-7f32-41a8-9a95-4275d9a1ea6b" targetNamespace="http://schemas.microsoft.com/office/2006/metadata/properties" ma:root="true" ma:fieldsID="580bcd89968b69e9c998692fc77ecd80" ns2:_="" ns3:_="">
    <xsd:import namespace="d9eb0d81-beec-4074-bc6f-8be11319408c"/>
    <xsd:import namespace="ec4d7596-7f32-41a8-9a95-4275d9a1ea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0d81-beec-4074-bc6f-8be113194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d7596-7f32-41a8-9a95-4275d9a1ea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f0baf1-86eb-465a-a248-232f9a8b4d34}" ma:internalName="TaxCatchAll" ma:showField="CatchAllData" ma:web="ec4d7596-7f32-41a8-9a95-4275d9a1ea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TaxCatchAll xmlns="ec4d7596-7f32-41a8-9a95-4275d9a1ea6b" xsi:nil="true"/>
    <lcf76f155ced4ddcb4097134ff3c332f xmlns="d9eb0d81-beec-4074-bc6f-8be11319408c">
      <Terms xmlns="http://schemas.microsoft.com/office/infopath/2007/PartnerControls"/>
    </lcf76f155ced4ddcb4097134ff3c332f>
    <SharedWithUsers xmlns="ec4d7596-7f32-41a8-9a95-4275d9a1ea6b">
      <UserInfo>
        <DisplayName>Olesia Tolochko</DisplayName>
        <AccountId>25</AccountId>
        <AccountType/>
      </UserInfo>
      <UserInfo>
        <DisplayName>Alex Gordy</DisplayName>
        <AccountId>12</AccountId>
        <AccountType/>
      </UserInfo>
      <UserInfo>
        <DisplayName>Christina Berger</DisplayName>
        <AccountId>6</AccountId>
        <AccountType/>
      </UserInfo>
      <UserInfo>
        <DisplayName>Brenda Jay Angeles Mendoza</DisplayName>
        <AccountId>163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70790-39B5-492A-A5ED-367440918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0d81-beec-4074-bc6f-8be11319408c"/>
    <ds:schemaRef ds:uri="ec4d7596-7f32-41a8-9a95-4275d9a1e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FFAC5-DE6B-4737-9F51-698482978141}">
  <ds:schemaRefs>
    <ds:schemaRef ds:uri="http://schemas.microsoft.com/office/2006/metadata/properties"/>
    <ds:schemaRef ds:uri="http://purl.org/dc/dcmitype/"/>
    <ds:schemaRef ds:uri="http://purl.org/dc/elements/1.1/"/>
    <ds:schemaRef ds:uri="ec4d7596-7f32-41a8-9a95-4275d9a1ea6b"/>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d9eb0d81-beec-4074-bc6f-8be11319408c"/>
    <ds:schemaRef ds:uri="http://purl.org/dc/terms/"/>
  </ds:schemaRefs>
</ds:datastoreItem>
</file>

<file path=customXml/itemProps3.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4.xml><?xml version="1.0" encoding="utf-8"?>
<ds:datastoreItem xmlns:ds="http://schemas.openxmlformats.org/officeDocument/2006/customXml" ds:itemID="{2534FF5B-28FE-4F0B-972E-E1DFE3448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template</Template>
  <TotalTime>20</TotalTime>
  <Pages>34</Pages>
  <Words>8050</Words>
  <Characters>44277</Characters>
  <Application>Microsoft Office Word</Application>
  <DocSecurity>0</DocSecurity>
  <Lines>368</Lines>
  <Paragraphs>104</Paragraphs>
  <ScaleCrop>false</ScaleCrop>
  <Company>HP</Company>
  <LinksUpToDate>false</LinksUpToDate>
  <CharactersWithSpaces>52223</CharactersWithSpaces>
  <SharedDoc>false</SharedDoc>
  <HLinks>
    <vt:vector size="426" baseType="variant">
      <vt:variant>
        <vt:i4>3604503</vt:i4>
      </vt:variant>
      <vt:variant>
        <vt:i4>303</vt:i4>
      </vt:variant>
      <vt:variant>
        <vt:i4>0</vt:i4>
      </vt:variant>
      <vt:variant>
        <vt:i4>5</vt:i4>
      </vt:variant>
      <vt:variant>
        <vt:lpwstr/>
      </vt:variant>
      <vt:variant>
        <vt:lpwstr>_Technical_requirements_2</vt:lpwstr>
      </vt:variant>
      <vt:variant>
        <vt:i4>7405660</vt:i4>
      </vt:variant>
      <vt:variant>
        <vt:i4>300</vt:i4>
      </vt:variant>
      <vt:variant>
        <vt:i4>0</vt:i4>
      </vt:variant>
      <vt:variant>
        <vt:i4>5</vt:i4>
      </vt:variant>
      <vt:variant>
        <vt:lpwstr/>
      </vt:variant>
      <vt:variant>
        <vt:lpwstr>_Underlying_objective_2</vt:lpwstr>
      </vt:variant>
      <vt:variant>
        <vt:i4>5701709</vt:i4>
      </vt:variant>
      <vt:variant>
        <vt:i4>297</vt:i4>
      </vt:variant>
      <vt:variant>
        <vt:i4>0</vt:i4>
      </vt:variant>
      <vt:variant>
        <vt:i4>5</vt:i4>
      </vt:variant>
      <vt:variant>
        <vt:lpwstr>https://eiti.org/fr/guidance-notes/recommandations-issues-du-rapportage-itie</vt:lpwstr>
      </vt:variant>
      <vt:variant>
        <vt:lpwstr/>
      </vt:variant>
      <vt:variant>
        <vt:i4>2621484</vt:i4>
      </vt:variant>
      <vt:variant>
        <vt:i4>294</vt:i4>
      </vt:variant>
      <vt:variant>
        <vt:i4>0</vt:i4>
      </vt:variant>
      <vt:variant>
        <vt:i4>5</vt:i4>
      </vt:variant>
      <vt:variant>
        <vt:lpwstr>https://eiti.org/fr/guidance-notes/guide-de-validation-itie-norme-itie-2023</vt:lpwstr>
      </vt:variant>
      <vt:variant>
        <vt:lpwstr>exigence-73-recommandations-tir%C3%A9es-de-la-mise-en-%C5%93uvre-de-l%E2%80%99itie--18960</vt:lpwstr>
      </vt:variant>
      <vt:variant>
        <vt:i4>4587625</vt:i4>
      </vt:variant>
      <vt:variant>
        <vt:i4>291</vt:i4>
      </vt:variant>
      <vt:variant>
        <vt:i4>0</vt:i4>
      </vt:variant>
      <vt:variant>
        <vt:i4>5</vt:i4>
      </vt:variant>
      <vt:variant>
        <vt:lpwstr>https://eiti.org/fr/exigences-de-litie</vt:lpwstr>
      </vt:variant>
      <vt:variant>
        <vt:lpwstr>_3-recommandations-tir%C3%A9es-de-la-mise-en-%C5%93uvre-de-l%E2%80%99itie-17337</vt:lpwstr>
      </vt:variant>
      <vt:variant>
        <vt:i4>4915318</vt:i4>
      </vt:variant>
      <vt:variant>
        <vt:i4>288</vt:i4>
      </vt:variant>
      <vt:variant>
        <vt:i4>0</vt:i4>
      </vt:variant>
      <vt:variant>
        <vt:i4>5</vt:i4>
      </vt:variant>
      <vt:variant>
        <vt:lpwstr/>
      </vt:variant>
      <vt:variant>
        <vt:lpwstr>_Exigences_techniques_1</vt:lpwstr>
      </vt:variant>
      <vt:variant>
        <vt:i4>7405660</vt:i4>
      </vt:variant>
      <vt:variant>
        <vt:i4>285</vt:i4>
      </vt:variant>
      <vt:variant>
        <vt:i4>0</vt:i4>
      </vt:variant>
      <vt:variant>
        <vt:i4>5</vt:i4>
      </vt:variant>
      <vt:variant>
        <vt:lpwstr/>
      </vt:variant>
      <vt:variant>
        <vt:lpwstr>_Underlying_objective_1</vt:lpwstr>
      </vt:variant>
      <vt:variant>
        <vt:i4>2555965</vt:i4>
      </vt:variant>
      <vt:variant>
        <vt:i4>282</vt:i4>
      </vt:variant>
      <vt:variant>
        <vt:i4>0</vt:i4>
      </vt:variant>
      <vt:variant>
        <vt:i4>5</vt:i4>
      </vt:variant>
      <vt:variant>
        <vt:lpwstr>https://eiti.org/fr/guidance-notes/modele-de-donnees-resumees-itie</vt:lpwstr>
      </vt:variant>
      <vt:variant>
        <vt:lpwstr/>
      </vt:variant>
      <vt:variant>
        <vt:i4>6619186</vt:i4>
      </vt:variant>
      <vt:variant>
        <vt:i4>279</vt:i4>
      </vt:variant>
      <vt:variant>
        <vt:i4>0</vt:i4>
      </vt:variant>
      <vt:variant>
        <vt:i4>5</vt:i4>
      </vt:variant>
      <vt:variant>
        <vt:lpwstr>https://eiti.org/fr/documents/politique-en-matiere-de-donnees-ouvertes-de-litie</vt:lpwstr>
      </vt:variant>
      <vt:variant>
        <vt:lpwstr>donn%C3%A9es-ouvertes-dans-la-mise-en-%C5%93uvre-de-l%E2%80%99itie-15832</vt:lpwstr>
      </vt:variant>
      <vt:variant>
        <vt:i4>5505054</vt:i4>
      </vt:variant>
      <vt:variant>
        <vt:i4>276</vt:i4>
      </vt:variant>
      <vt:variant>
        <vt:i4>0</vt:i4>
      </vt:variant>
      <vt:variant>
        <vt:i4>5</vt:i4>
      </vt:variant>
      <vt:variant>
        <vt:lpwstr>https://eiti.org/fr/guidance-notes/politiques-de-donnees-ouvertes-et-de-divulgations-de-donnees-en-format-ouvert</vt:lpwstr>
      </vt:variant>
      <vt:variant>
        <vt:lpwstr/>
      </vt:variant>
      <vt:variant>
        <vt:i4>2555965</vt:i4>
      </vt:variant>
      <vt:variant>
        <vt:i4>273</vt:i4>
      </vt:variant>
      <vt:variant>
        <vt:i4>0</vt:i4>
      </vt:variant>
      <vt:variant>
        <vt:i4>5</vt:i4>
      </vt:variant>
      <vt:variant>
        <vt:lpwstr>https://eiti.org/fr/guidance-notes/modele-de-donnees-resumees-itie</vt:lpwstr>
      </vt:variant>
      <vt:variant>
        <vt:lpwstr/>
      </vt:variant>
      <vt:variant>
        <vt:i4>5636172</vt:i4>
      </vt:variant>
      <vt:variant>
        <vt:i4>270</vt:i4>
      </vt:variant>
      <vt:variant>
        <vt:i4>0</vt:i4>
      </vt:variant>
      <vt:variant>
        <vt:i4>5</vt:i4>
      </vt:variant>
      <vt:variant>
        <vt:lpwstr>https://eiti.org/fr/guidance-notes/guide-de-validation-itie-norme-itie-2023</vt:lpwstr>
      </vt:variant>
      <vt:variant>
        <vt:lpwstr>exigence-72-accessibilit%C3%A9-des-donn%C3%A9es-et-donn%C3%A9es-ouvertes--18958</vt:lpwstr>
      </vt:variant>
      <vt:variant>
        <vt:i4>2490388</vt:i4>
      </vt:variant>
      <vt:variant>
        <vt:i4>267</vt:i4>
      </vt:variant>
      <vt:variant>
        <vt:i4>0</vt:i4>
      </vt:variant>
      <vt:variant>
        <vt:i4>5</vt:i4>
      </vt:variant>
      <vt:variant>
        <vt:lpwstr>https://eiti.org/fr/exigences-de-litie</vt:lpwstr>
      </vt:variant>
      <vt:variant>
        <vt:lpwstr>_2-accessibilit%C3%A9-des-donn%C3%A9es-et-donn%C3%A9es-ouvertes-17336</vt:lpwstr>
      </vt:variant>
      <vt:variant>
        <vt:i4>1310725</vt:i4>
      </vt:variant>
      <vt:variant>
        <vt:i4>264</vt:i4>
      </vt:variant>
      <vt:variant>
        <vt:i4>0</vt:i4>
      </vt:variant>
      <vt:variant>
        <vt:i4>5</vt:i4>
      </vt:variant>
      <vt:variant>
        <vt:lpwstr/>
      </vt:variant>
      <vt:variant>
        <vt:lpwstr>_Exigences_techniques</vt:lpwstr>
      </vt:variant>
      <vt:variant>
        <vt:i4>2818149</vt:i4>
      </vt:variant>
      <vt:variant>
        <vt:i4>261</vt:i4>
      </vt:variant>
      <vt:variant>
        <vt:i4>0</vt:i4>
      </vt:variant>
      <vt:variant>
        <vt:i4>5</vt:i4>
      </vt:variant>
      <vt:variant>
        <vt:lpwstr/>
      </vt:variant>
      <vt:variant>
        <vt:lpwstr>_Objectif_sous-jacent</vt:lpwstr>
      </vt:variant>
      <vt:variant>
        <vt:i4>6160473</vt:i4>
      </vt:variant>
      <vt:variant>
        <vt:i4>258</vt:i4>
      </vt:variant>
      <vt:variant>
        <vt:i4>0</vt:i4>
      </vt:variant>
      <vt:variant>
        <vt:i4>5</vt:i4>
      </vt:variant>
      <vt:variant>
        <vt:lpwstr>https://eiti.org/fr/guidance-notes/mise-en-oeuvre-de-litie-tenant-compte-du-genre</vt:lpwstr>
      </vt:variant>
      <vt:variant>
        <vt:lpwstr/>
      </vt:variant>
      <vt:variant>
        <vt:i4>3014774</vt:i4>
      </vt:variant>
      <vt:variant>
        <vt:i4>255</vt:i4>
      </vt:variant>
      <vt:variant>
        <vt:i4>0</vt:i4>
      </vt:variant>
      <vt:variant>
        <vt:i4>5</vt:i4>
      </vt:variant>
      <vt:variant>
        <vt:lpwstr>https://eiti.org/fr/documents/parler-cest-important</vt:lpwstr>
      </vt:variant>
      <vt:variant>
        <vt:lpwstr/>
      </vt:variant>
      <vt:variant>
        <vt:i4>4063269</vt:i4>
      </vt:variant>
      <vt:variant>
        <vt:i4>252</vt:i4>
      </vt:variant>
      <vt:variant>
        <vt:i4>0</vt:i4>
      </vt:variant>
      <vt:variant>
        <vt:i4>5</vt:i4>
      </vt:variant>
      <vt:variant>
        <vt:lpwstr>https://eiti.org/fr/guidance-notes/guide-de-validation-itie-norme-itie-2023</vt:lpwstr>
      </vt:variant>
      <vt:variant>
        <vt:lpwstr>exigence-71%E2%80%AF-d%C3%A9bat-public--18956</vt:lpwstr>
      </vt:variant>
      <vt:variant>
        <vt:i4>5898273</vt:i4>
      </vt:variant>
      <vt:variant>
        <vt:i4>249</vt:i4>
      </vt:variant>
      <vt:variant>
        <vt:i4>0</vt:i4>
      </vt:variant>
      <vt:variant>
        <vt:i4>5</vt:i4>
      </vt:variant>
      <vt:variant>
        <vt:lpwstr>https://eiti.org/fr/exigences-de-litie</vt:lpwstr>
      </vt:variant>
      <vt:variant>
        <vt:lpwstr>_1-d%C3%A9bat-public-17335</vt:lpwstr>
      </vt:variant>
      <vt:variant>
        <vt:i4>4456515</vt:i4>
      </vt:variant>
      <vt:variant>
        <vt:i4>246</vt:i4>
      </vt:variant>
      <vt:variant>
        <vt:i4>0</vt:i4>
      </vt:variant>
      <vt:variant>
        <vt:i4>5</vt:i4>
      </vt:variant>
      <vt:variant>
        <vt:lpwstr/>
      </vt:variant>
      <vt:variant>
        <vt:lpwstr>_Exigence_technique</vt:lpwstr>
      </vt:variant>
      <vt:variant>
        <vt:i4>1310816</vt:i4>
      </vt:variant>
      <vt:variant>
        <vt:i4>243</vt:i4>
      </vt:variant>
      <vt:variant>
        <vt:i4>0</vt:i4>
      </vt:variant>
      <vt:variant>
        <vt:i4>5</vt:i4>
      </vt:variant>
      <vt:variant>
        <vt:lpwstr/>
      </vt:variant>
      <vt:variant>
        <vt:lpwstr>_Objeftis_sous-jacent_de</vt:lpwstr>
      </vt:variant>
      <vt:variant>
        <vt:i4>5701709</vt:i4>
      </vt:variant>
      <vt:variant>
        <vt:i4>240</vt:i4>
      </vt:variant>
      <vt:variant>
        <vt:i4>0</vt:i4>
      </vt:variant>
      <vt:variant>
        <vt:i4>5</vt:i4>
      </vt:variant>
      <vt:variant>
        <vt:lpwstr>https://eiti.org/fr/guidance-notes/recommandations-issues-du-rapportage-itie</vt:lpwstr>
      </vt:variant>
      <vt:variant>
        <vt:lpwstr/>
      </vt:variant>
      <vt:variant>
        <vt:i4>2097197</vt:i4>
      </vt:variant>
      <vt:variant>
        <vt:i4>237</vt:i4>
      </vt:variant>
      <vt:variant>
        <vt:i4>0</vt:i4>
      </vt:variant>
      <vt:variant>
        <vt:i4>5</vt:i4>
      </vt:variant>
      <vt:variant>
        <vt:lpwstr>https://eiti.org/fr/documents/le-suivi-et-levaluation-se-de-la-mise-en-oeuvre-de-litie</vt:lpwstr>
      </vt:variant>
      <vt:variant>
        <vt:lpwstr/>
      </vt:variant>
      <vt:variant>
        <vt:i4>7536753</vt:i4>
      </vt:variant>
      <vt:variant>
        <vt:i4>234</vt:i4>
      </vt:variant>
      <vt:variant>
        <vt:i4>0</vt:i4>
      </vt:variant>
      <vt:variant>
        <vt:i4>5</vt:i4>
      </vt:variant>
      <vt:variant>
        <vt:lpwstr>https://eiti.org/fr/guidance-notes/comment-devenir-pays-de-mise-en-oeuvre-de-litie</vt:lpwstr>
      </vt:variant>
      <vt:variant>
        <vt:lpwstr/>
      </vt:variant>
      <vt:variant>
        <vt:i4>7274594</vt:i4>
      </vt:variant>
      <vt:variant>
        <vt:i4>231</vt:i4>
      </vt:variant>
      <vt:variant>
        <vt:i4>0</vt:i4>
      </vt:variant>
      <vt:variant>
        <vt:i4>5</vt:i4>
      </vt:variant>
      <vt:variant>
        <vt:lpwstr>https://eiti.org/fr/guidance-notes/lutter-contre-les-risques-de-corruption-grace-la-mise-en-oeuvre-de-litie</vt:lpwstr>
      </vt:variant>
      <vt:variant>
        <vt:lpwstr/>
      </vt:variant>
      <vt:variant>
        <vt:i4>5636170</vt:i4>
      </vt:variant>
      <vt:variant>
        <vt:i4>228</vt:i4>
      </vt:variant>
      <vt:variant>
        <vt:i4>0</vt:i4>
      </vt:variant>
      <vt:variant>
        <vt:i4>5</vt:i4>
      </vt:variant>
      <vt:variant>
        <vt:lpwstr>https://eiti.org/sites/default/files/2022-01/gn_1.5_annexe_b_activity_matrix_template.xlsx</vt:lpwstr>
      </vt:variant>
      <vt:variant>
        <vt:lpwstr/>
      </vt:variant>
      <vt:variant>
        <vt:i4>6029431</vt:i4>
      </vt:variant>
      <vt:variant>
        <vt:i4>225</vt:i4>
      </vt:variant>
      <vt:variant>
        <vt:i4>0</vt:i4>
      </vt:variant>
      <vt:variant>
        <vt:i4>5</vt:i4>
      </vt:variant>
      <vt:variant>
        <vt:lpwstr>https://eiti.org/sites/default/files/2022-01/gn_1.5_annexe_a_narrative_work_plan_template.docx</vt:lpwstr>
      </vt:variant>
      <vt:variant>
        <vt:lpwstr/>
      </vt:variant>
      <vt:variant>
        <vt:i4>3604516</vt:i4>
      </vt:variant>
      <vt:variant>
        <vt:i4>222</vt:i4>
      </vt:variant>
      <vt:variant>
        <vt:i4>0</vt:i4>
      </vt:variant>
      <vt:variant>
        <vt:i4>5</vt:i4>
      </vt:variant>
      <vt:variant>
        <vt:lpwstr>https://eiti.org/guidance-notes/establishing-eiti-work-plan</vt:lpwstr>
      </vt:variant>
      <vt:variant>
        <vt:lpwstr/>
      </vt:variant>
      <vt:variant>
        <vt:i4>1310731</vt:i4>
      </vt:variant>
      <vt:variant>
        <vt:i4>219</vt:i4>
      </vt:variant>
      <vt:variant>
        <vt:i4>0</vt:i4>
      </vt:variant>
      <vt:variant>
        <vt:i4>5</vt:i4>
      </vt:variant>
      <vt:variant>
        <vt:lpwstr>https://eiti.org/fr/guidance-notes/guide-de-validation-itie-norme-itie-2023</vt:lpwstr>
      </vt:variant>
      <vt:variant>
        <vt:lpwstr>exigence-15%E2%80%AF-plan-de-travail-suivi-et-examen--18954</vt:lpwstr>
      </vt:variant>
      <vt:variant>
        <vt:i4>7667712</vt:i4>
      </vt:variant>
      <vt:variant>
        <vt:i4>216</vt:i4>
      </vt:variant>
      <vt:variant>
        <vt:i4>0</vt:i4>
      </vt:variant>
      <vt:variant>
        <vt:i4>5</vt:i4>
      </vt:variant>
      <vt:variant>
        <vt:lpwstr>https://eiti.org/fr/exigences-de-litie</vt:lpwstr>
      </vt:variant>
      <vt:variant>
        <vt:lpwstr>_5-plan-de-travail-suivi-et-examen-17283</vt:lpwstr>
      </vt:variant>
      <vt:variant>
        <vt:i4>1245236</vt:i4>
      </vt:variant>
      <vt:variant>
        <vt:i4>209</vt:i4>
      </vt:variant>
      <vt:variant>
        <vt:i4>0</vt:i4>
      </vt:variant>
      <vt:variant>
        <vt:i4>5</vt:i4>
      </vt:variant>
      <vt:variant>
        <vt:lpwstr/>
      </vt:variant>
      <vt:variant>
        <vt:lpwstr>_Toc176346762</vt:lpwstr>
      </vt:variant>
      <vt:variant>
        <vt:i4>1245236</vt:i4>
      </vt:variant>
      <vt:variant>
        <vt:i4>203</vt:i4>
      </vt:variant>
      <vt:variant>
        <vt:i4>0</vt:i4>
      </vt:variant>
      <vt:variant>
        <vt:i4>5</vt:i4>
      </vt:variant>
      <vt:variant>
        <vt:lpwstr/>
      </vt:variant>
      <vt:variant>
        <vt:lpwstr>_Toc176346761</vt:lpwstr>
      </vt:variant>
      <vt:variant>
        <vt:i4>1245236</vt:i4>
      </vt:variant>
      <vt:variant>
        <vt:i4>197</vt:i4>
      </vt:variant>
      <vt:variant>
        <vt:i4>0</vt:i4>
      </vt:variant>
      <vt:variant>
        <vt:i4>5</vt:i4>
      </vt:variant>
      <vt:variant>
        <vt:lpwstr/>
      </vt:variant>
      <vt:variant>
        <vt:lpwstr>_Toc176346760</vt:lpwstr>
      </vt:variant>
      <vt:variant>
        <vt:i4>1048628</vt:i4>
      </vt:variant>
      <vt:variant>
        <vt:i4>191</vt:i4>
      </vt:variant>
      <vt:variant>
        <vt:i4>0</vt:i4>
      </vt:variant>
      <vt:variant>
        <vt:i4>5</vt:i4>
      </vt:variant>
      <vt:variant>
        <vt:lpwstr/>
      </vt:variant>
      <vt:variant>
        <vt:lpwstr>_Toc176346759</vt:lpwstr>
      </vt:variant>
      <vt:variant>
        <vt:i4>1048628</vt:i4>
      </vt:variant>
      <vt:variant>
        <vt:i4>185</vt:i4>
      </vt:variant>
      <vt:variant>
        <vt:i4>0</vt:i4>
      </vt:variant>
      <vt:variant>
        <vt:i4>5</vt:i4>
      </vt:variant>
      <vt:variant>
        <vt:lpwstr/>
      </vt:variant>
      <vt:variant>
        <vt:lpwstr>_Toc176346758</vt:lpwstr>
      </vt:variant>
      <vt:variant>
        <vt:i4>1048628</vt:i4>
      </vt:variant>
      <vt:variant>
        <vt:i4>179</vt:i4>
      </vt:variant>
      <vt:variant>
        <vt:i4>0</vt:i4>
      </vt:variant>
      <vt:variant>
        <vt:i4>5</vt:i4>
      </vt:variant>
      <vt:variant>
        <vt:lpwstr/>
      </vt:variant>
      <vt:variant>
        <vt:lpwstr>_Toc176346757</vt:lpwstr>
      </vt:variant>
      <vt:variant>
        <vt:i4>1048628</vt:i4>
      </vt:variant>
      <vt:variant>
        <vt:i4>173</vt:i4>
      </vt:variant>
      <vt:variant>
        <vt:i4>0</vt:i4>
      </vt:variant>
      <vt:variant>
        <vt:i4>5</vt:i4>
      </vt:variant>
      <vt:variant>
        <vt:lpwstr/>
      </vt:variant>
      <vt:variant>
        <vt:lpwstr>_Toc176346756</vt:lpwstr>
      </vt:variant>
      <vt:variant>
        <vt:i4>1048628</vt:i4>
      </vt:variant>
      <vt:variant>
        <vt:i4>167</vt:i4>
      </vt:variant>
      <vt:variant>
        <vt:i4>0</vt:i4>
      </vt:variant>
      <vt:variant>
        <vt:i4>5</vt:i4>
      </vt:variant>
      <vt:variant>
        <vt:lpwstr/>
      </vt:variant>
      <vt:variant>
        <vt:lpwstr>_Toc176346755</vt:lpwstr>
      </vt:variant>
      <vt:variant>
        <vt:i4>1048628</vt:i4>
      </vt:variant>
      <vt:variant>
        <vt:i4>161</vt:i4>
      </vt:variant>
      <vt:variant>
        <vt:i4>0</vt:i4>
      </vt:variant>
      <vt:variant>
        <vt:i4>5</vt:i4>
      </vt:variant>
      <vt:variant>
        <vt:lpwstr/>
      </vt:variant>
      <vt:variant>
        <vt:lpwstr>_Toc176346754</vt:lpwstr>
      </vt:variant>
      <vt:variant>
        <vt:i4>1048628</vt:i4>
      </vt:variant>
      <vt:variant>
        <vt:i4>155</vt:i4>
      </vt:variant>
      <vt:variant>
        <vt:i4>0</vt:i4>
      </vt:variant>
      <vt:variant>
        <vt:i4>5</vt:i4>
      </vt:variant>
      <vt:variant>
        <vt:lpwstr/>
      </vt:variant>
      <vt:variant>
        <vt:lpwstr>_Toc176346753</vt:lpwstr>
      </vt:variant>
      <vt:variant>
        <vt:i4>1048628</vt:i4>
      </vt:variant>
      <vt:variant>
        <vt:i4>149</vt:i4>
      </vt:variant>
      <vt:variant>
        <vt:i4>0</vt:i4>
      </vt:variant>
      <vt:variant>
        <vt:i4>5</vt:i4>
      </vt:variant>
      <vt:variant>
        <vt:lpwstr/>
      </vt:variant>
      <vt:variant>
        <vt:lpwstr>_Toc176346752</vt:lpwstr>
      </vt:variant>
      <vt:variant>
        <vt:i4>1048628</vt:i4>
      </vt:variant>
      <vt:variant>
        <vt:i4>143</vt:i4>
      </vt:variant>
      <vt:variant>
        <vt:i4>0</vt:i4>
      </vt:variant>
      <vt:variant>
        <vt:i4>5</vt:i4>
      </vt:variant>
      <vt:variant>
        <vt:lpwstr/>
      </vt:variant>
      <vt:variant>
        <vt:lpwstr>_Toc176346751</vt:lpwstr>
      </vt:variant>
      <vt:variant>
        <vt:i4>1048628</vt:i4>
      </vt:variant>
      <vt:variant>
        <vt:i4>137</vt:i4>
      </vt:variant>
      <vt:variant>
        <vt:i4>0</vt:i4>
      </vt:variant>
      <vt:variant>
        <vt:i4>5</vt:i4>
      </vt:variant>
      <vt:variant>
        <vt:lpwstr/>
      </vt:variant>
      <vt:variant>
        <vt:lpwstr>_Toc176346750</vt:lpwstr>
      </vt:variant>
      <vt:variant>
        <vt:i4>1114164</vt:i4>
      </vt:variant>
      <vt:variant>
        <vt:i4>131</vt:i4>
      </vt:variant>
      <vt:variant>
        <vt:i4>0</vt:i4>
      </vt:variant>
      <vt:variant>
        <vt:i4>5</vt:i4>
      </vt:variant>
      <vt:variant>
        <vt:lpwstr/>
      </vt:variant>
      <vt:variant>
        <vt:lpwstr>_Toc176346749</vt:lpwstr>
      </vt:variant>
      <vt:variant>
        <vt:i4>1114164</vt:i4>
      </vt:variant>
      <vt:variant>
        <vt:i4>125</vt:i4>
      </vt:variant>
      <vt:variant>
        <vt:i4>0</vt:i4>
      </vt:variant>
      <vt:variant>
        <vt:i4>5</vt:i4>
      </vt:variant>
      <vt:variant>
        <vt:lpwstr/>
      </vt:variant>
      <vt:variant>
        <vt:lpwstr>_Toc176346748</vt:lpwstr>
      </vt:variant>
      <vt:variant>
        <vt:i4>1114164</vt:i4>
      </vt:variant>
      <vt:variant>
        <vt:i4>119</vt:i4>
      </vt:variant>
      <vt:variant>
        <vt:i4>0</vt:i4>
      </vt:variant>
      <vt:variant>
        <vt:i4>5</vt:i4>
      </vt:variant>
      <vt:variant>
        <vt:lpwstr/>
      </vt:variant>
      <vt:variant>
        <vt:lpwstr>_Toc176346747</vt:lpwstr>
      </vt:variant>
      <vt:variant>
        <vt:i4>1114164</vt:i4>
      </vt:variant>
      <vt:variant>
        <vt:i4>113</vt:i4>
      </vt:variant>
      <vt:variant>
        <vt:i4>0</vt:i4>
      </vt:variant>
      <vt:variant>
        <vt:i4>5</vt:i4>
      </vt:variant>
      <vt:variant>
        <vt:lpwstr/>
      </vt:variant>
      <vt:variant>
        <vt:lpwstr>_Toc176346746</vt:lpwstr>
      </vt:variant>
      <vt:variant>
        <vt:i4>1114164</vt:i4>
      </vt:variant>
      <vt:variant>
        <vt:i4>107</vt:i4>
      </vt:variant>
      <vt:variant>
        <vt:i4>0</vt:i4>
      </vt:variant>
      <vt:variant>
        <vt:i4>5</vt:i4>
      </vt:variant>
      <vt:variant>
        <vt:lpwstr/>
      </vt:variant>
      <vt:variant>
        <vt:lpwstr>_Toc176346745</vt:lpwstr>
      </vt:variant>
      <vt:variant>
        <vt:i4>1114164</vt:i4>
      </vt:variant>
      <vt:variant>
        <vt:i4>101</vt:i4>
      </vt:variant>
      <vt:variant>
        <vt:i4>0</vt:i4>
      </vt:variant>
      <vt:variant>
        <vt:i4>5</vt:i4>
      </vt:variant>
      <vt:variant>
        <vt:lpwstr/>
      </vt:variant>
      <vt:variant>
        <vt:lpwstr>_Toc176346744</vt:lpwstr>
      </vt:variant>
      <vt:variant>
        <vt:i4>1114164</vt:i4>
      </vt:variant>
      <vt:variant>
        <vt:i4>95</vt:i4>
      </vt:variant>
      <vt:variant>
        <vt:i4>0</vt:i4>
      </vt:variant>
      <vt:variant>
        <vt:i4>5</vt:i4>
      </vt:variant>
      <vt:variant>
        <vt:lpwstr/>
      </vt:variant>
      <vt:variant>
        <vt:lpwstr>_Toc176346743</vt:lpwstr>
      </vt:variant>
      <vt:variant>
        <vt:i4>1114164</vt:i4>
      </vt:variant>
      <vt:variant>
        <vt:i4>89</vt:i4>
      </vt:variant>
      <vt:variant>
        <vt:i4>0</vt:i4>
      </vt:variant>
      <vt:variant>
        <vt:i4>5</vt:i4>
      </vt:variant>
      <vt:variant>
        <vt:lpwstr/>
      </vt:variant>
      <vt:variant>
        <vt:lpwstr>_Toc176346742</vt:lpwstr>
      </vt:variant>
      <vt:variant>
        <vt:i4>1114164</vt:i4>
      </vt:variant>
      <vt:variant>
        <vt:i4>83</vt:i4>
      </vt:variant>
      <vt:variant>
        <vt:i4>0</vt:i4>
      </vt:variant>
      <vt:variant>
        <vt:i4>5</vt:i4>
      </vt:variant>
      <vt:variant>
        <vt:lpwstr/>
      </vt:variant>
      <vt:variant>
        <vt:lpwstr>_Toc176346741</vt:lpwstr>
      </vt:variant>
      <vt:variant>
        <vt:i4>1114164</vt:i4>
      </vt:variant>
      <vt:variant>
        <vt:i4>77</vt:i4>
      </vt:variant>
      <vt:variant>
        <vt:i4>0</vt:i4>
      </vt:variant>
      <vt:variant>
        <vt:i4>5</vt:i4>
      </vt:variant>
      <vt:variant>
        <vt:lpwstr/>
      </vt:variant>
      <vt:variant>
        <vt:lpwstr>_Toc176346740</vt:lpwstr>
      </vt:variant>
      <vt:variant>
        <vt:i4>1441844</vt:i4>
      </vt:variant>
      <vt:variant>
        <vt:i4>71</vt:i4>
      </vt:variant>
      <vt:variant>
        <vt:i4>0</vt:i4>
      </vt:variant>
      <vt:variant>
        <vt:i4>5</vt:i4>
      </vt:variant>
      <vt:variant>
        <vt:lpwstr/>
      </vt:variant>
      <vt:variant>
        <vt:lpwstr>_Toc176346739</vt:lpwstr>
      </vt:variant>
      <vt:variant>
        <vt:i4>1441844</vt:i4>
      </vt:variant>
      <vt:variant>
        <vt:i4>65</vt:i4>
      </vt:variant>
      <vt:variant>
        <vt:i4>0</vt:i4>
      </vt:variant>
      <vt:variant>
        <vt:i4>5</vt:i4>
      </vt:variant>
      <vt:variant>
        <vt:lpwstr/>
      </vt:variant>
      <vt:variant>
        <vt:lpwstr>_Toc176346738</vt:lpwstr>
      </vt:variant>
      <vt:variant>
        <vt:i4>1441844</vt:i4>
      </vt:variant>
      <vt:variant>
        <vt:i4>59</vt:i4>
      </vt:variant>
      <vt:variant>
        <vt:i4>0</vt:i4>
      </vt:variant>
      <vt:variant>
        <vt:i4>5</vt:i4>
      </vt:variant>
      <vt:variant>
        <vt:lpwstr/>
      </vt:variant>
      <vt:variant>
        <vt:lpwstr>_Toc176346737</vt:lpwstr>
      </vt:variant>
      <vt:variant>
        <vt:i4>1441844</vt:i4>
      </vt:variant>
      <vt:variant>
        <vt:i4>53</vt:i4>
      </vt:variant>
      <vt:variant>
        <vt:i4>0</vt:i4>
      </vt:variant>
      <vt:variant>
        <vt:i4>5</vt:i4>
      </vt:variant>
      <vt:variant>
        <vt:lpwstr/>
      </vt:variant>
      <vt:variant>
        <vt:lpwstr>_Toc176346736</vt:lpwstr>
      </vt:variant>
      <vt:variant>
        <vt:i4>1441844</vt:i4>
      </vt:variant>
      <vt:variant>
        <vt:i4>47</vt:i4>
      </vt:variant>
      <vt:variant>
        <vt:i4>0</vt:i4>
      </vt:variant>
      <vt:variant>
        <vt:i4>5</vt:i4>
      </vt:variant>
      <vt:variant>
        <vt:lpwstr/>
      </vt:variant>
      <vt:variant>
        <vt:lpwstr>_Toc176346735</vt:lpwstr>
      </vt:variant>
      <vt:variant>
        <vt:i4>1441844</vt:i4>
      </vt:variant>
      <vt:variant>
        <vt:i4>41</vt:i4>
      </vt:variant>
      <vt:variant>
        <vt:i4>0</vt:i4>
      </vt:variant>
      <vt:variant>
        <vt:i4>5</vt:i4>
      </vt:variant>
      <vt:variant>
        <vt:lpwstr/>
      </vt:variant>
      <vt:variant>
        <vt:lpwstr>_Toc176346734</vt:lpwstr>
      </vt:variant>
      <vt:variant>
        <vt:i4>1441844</vt:i4>
      </vt:variant>
      <vt:variant>
        <vt:i4>35</vt:i4>
      </vt:variant>
      <vt:variant>
        <vt:i4>0</vt:i4>
      </vt:variant>
      <vt:variant>
        <vt:i4>5</vt:i4>
      </vt:variant>
      <vt:variant>
        <vt:lpwstr/>
      </vt:variant>
      <vt:variant>
        <vt:lpwstr>_Toc176346733</vt:lpwstr>
      </vt:variant>
      <vt:variant>
        <vt:i4>1441844</vt:i4>
      </vt:variant>
      <vt:variant>
        <vt:i4>29</vt:i4>
      </vt:variant>
      <vt:variant>
        <vt:i4>0</vt:i4>
      </vt:variant>
      <vt:variant>
        <vt:i4>5</vt:i4>
      </vt:variant>
      <vt:variant>
        <vt:lpwstr/>
      </vt:variant>
      <vt:variant>
        <vt:lpwstr>_Toc176346732</vt:lpwstr>
      </vt:variant>
      <vt:variant>
        <vt:i4>1441844</vt:i4>
      </vt:variant>
      <vt:variant>
        <vt:i4>23</vt:i4>
      </vt:variant>
      <vt:variant>
        <vt:i4>0</vt:i4>
      </vt:variant>
      <vt:variant>
        <vt:i4>5</vt:i4>
      </vt:variant>
      <vt:variant>
        <vt:lpwstr/>
      </vt:variant>
      <vt:variant>
        <vt:lpwstr>_Toc176346731</vt:lpwstr>
      </vt:variant>
      <vt:variant>
        <vt:i4>1441844</vt:i4>
      </vt:variant>
      <vt:variant>
        <vt:i4>17</vt:i4>
      </vt:variant>
      <vt:variant>
        <vt:i4>0</vt:i4>
      </vt:variant>
      <vt:variant>
        <vt:i4>5</vt:i4>
      </vt:variant>
      <vt:variant>
        <vt:lpwstr/>
      </vt:variant>
      <vt:variant>
        <vt:lpwstr>_Toc176346730</vt:lpwstr>
      </vt:variant>
      <vt:variant>
        <vt:i4>1507380</vt:i4>
      </vt:variant>
      <vt:variant>
        <vt:i4>11</vt:i4>
      </vt:variant>
      <vt:variant>
        <vt:i4>0</vt:i4>
      </vt:variant>
      <vt:variant>
        <vt:i4>5</vt:i4>
      </vt:variant>
      <vt:variant>
        <vt:lpwstr/>
      </vt:variant>
      <vt:variant>
        <vt:lpwstr>_Toc176346729</vt:lpwstr>
      </vt:variant>
      <vt:variant>
        <vt:i4>6553631</vt:i4>
      </vt:variant>
      <vt:variant>
        <vt:i4>6</vt:i4>
      </vt:variant>
      <vt:variant>
        <vt:i4>0</vt:i4>
      </vt:variant>
      <vt:variant>
        <vt:i4>5</vt:i4>
      </vt:variant>
      <vt:variant>
        <vt:lpwstr/>
      </vt:variant>
      <vt:variant>
        <vt:lpwstr>_Pour_la_Validation:</vt:lpwstr>
      </vt:variant>
      <vt:variant>
        <vt:i4>5374057</vt:i4>
      </vt:variant>
      <vt:variant>
        <vt:i4>3</vt:i4>
      </vt:variant>
      <vt:variant>
        <vt:i4>0</vt:i4>
      </vt:variant>
      <vt:variant>
        <vt:i4>5</vt:i4>
      </vt:variant>
      <vt:variant>
        <vt:lpwstr/>
      </vt:variant>
      <vt:variant>
        <vt:lpwstr>_Compilation_de_toutes</vt:lpwstr>
      </vt:variant>
      <vt:variant>
        <vt:i4>1376381</vt:i4>
      </vt:variant>
      <vt:variant>
        <vt:i4>0</vt:i4>
      </vt:variant>
      <vt:variant>
        <vt:i4>0</vt:i4>
      </vt:variant>
      <vt:variant>
        <vt:i4>5</vt:i4>
      </vt:variant>
      <vt:variant>
        <vt:lpwstr>https://extractives.sharepoint.com/:x:/s/Validation/Ebo8ZY2wl_tPm5b1UzyP1u4BTy6NxT8jDYCA4bVVeQhYVg?e=D2lBjf</vt:lpwstr>
      </vt:variant>
      <vt:variant>
        <vt:lpwstr/>
      </vt:variant>
      <vt:variant>
        <vt:i4>5505054</vt:i4>
      </vt:variant>
      <vt:variant>
        <vt:i4>9</vt:i4>
      </vt:variant>
      <vt:variant>
        <vt:i4>0</vt:i4>
      </vt:variant>
      <vt:variant>
        <vt:i4>5</vt:i4>
      </vt:variant>
      <vt:variant>
        <vt:lpwstr>https://eiti.org/fr/guidance-notes/politiques-de-donnees-ouvertes-et-de-divulgations-de-donnees-en-format-ouvert</vt:lpwstr>
      </vt:variant>
      <vt:variant>
        <vt:lpwstr/>
      </vt:variant>
      <vt:variant>
        <vt:i4>4456538</vt:i4>
      </vt:variant>
      <vt:variant>
        <vt:i4>6</vt:i4>
      </vt:variant>
      <vt:variant>
        <vt:i4>0</vt:i4>
      </vt:variant>
      <vt:variant>
        <vt:i4>5</vt:i4>
      </vt:variant>
      <vt:variant>
        <vt:lpwstr>https://chooser-beta.creativecommons.org/</vt:lpwstr>
      </vt:variant>
      <vt:variant>
        <vt:lpwstr/>
      </vt:variant>
      <vt:variant>
        <vt:i4>3473447</vt:i4>
      </vt:variant>
      <vt:variant>
        <vt:i4>3</vt:i4>
      </vt:variant>
      <vt:variant>
        <vt:i4>0</vt:i4>
      </vt:variant>
      <vt:variant>
        <vt:i4>5</vt:i4>
      </vt:variant>
      <vt:variant>
        <vt:lpwstr>https://creativecommons.org/licenses/by/4.0/deed.en</vt:lpwstr>
      </vt:variant>
      <vt:variant>
        <vt:lpwstr/>
      </vt:variant>
      <vt:variant>
        <vt:i4>6946915</vt:i4>
      </vt:variant>
      <vt:variant>
        <vt:i4>0</vt:i4>
      </vt:variant>
      <vt:variant>
        <vt:i4>0</vt:i4>
      </vt:variant>
      <vt:variant>
        <vt:i4>5</vt:i4>
      </vt:variant>
      <vt:variant>
        <vt:lpwstr>https://eiti.org/fr/documents/politique-en-matiere-de-donnees-ouvertes-de-litie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EITI Int Sec</dc:creator>
  <cp:keywords/>
  <cp:lastModifiedBy>Clémence Contensou</cp:lastModifiedBy>
  <cp:revision>35</cp:revision>
  <cp:lastPrinted>2019-04-29T21:09:00Z</cp:lastPrinted>
  <dcterms:created xsi:type="dcterms:W3CDTF">2024-09-04T10:51:00Z</dcterms:created>
  <dcterms:modified xsi:type="dcterms:W3CDTF">2025-03-31T03:56:00Z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0x010100F6BB3B790D4CD34F81FC0BEB718ECEB9</vt:lpwstr>
  </property>
  <property fmtid="{D5CDD505-2E9C-101B-9397-08002B2CF9AE}" pid="3" name="_DocHome">
    <vt:i4>1660446864</vt:i4>
  </property>
  <property fmtid="{D5CDD505-2E9C-101B-9397-08002B2CF9AE}" pid="4" name="Order">
    <vt:r8>282000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ies>
</file>