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AF0" w:rsidRPr="00B73ADE" w:rsidRDefault="00542AF0" w:rsidP="00542AF0">
      <w:pPr>
        <w:jc w:val="both"/>
        <w:rPr>
          <w:rFonts w:ascii="Times New Roman" w:hAnsi="Times New Roman"/>
          <w:b/>
        </w:rPr>
      </w:pPr>
    </w:p>
    <w:p w:rsidR="00542AF0" w:rsidRPr="00B73ADE" w:rsidRDefault="00542AF0" w:rsidP="00542AF0">
      <w:pPr>
        <w:jc w:val="both"/>
        <w:rPr>
          <w:rFonts w:ascii="Times New Roman" w:hAnsi="Times New Roman"/>
          <w:b/>
        </w:rPr>
      </w:pPr>
      <w:r w:rsidRPr="00B73ADE">
        <w:rPr>
          <w:rFonts w:ascii="Times New Roman" w:hAnsi="Times New Roman"/>
          <w:b/>
          <w:noProof/>
        </w:rPr>
        <w:drawing>
          <wp:inline distT="0" distB="0" distL="0" distR="0">
            <wp:extent cx="3218180" cy="466090"/>
            <wp:effectExtent l="19050" t="0" r="127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218180" cy="466090"/>
                    </a:xfrm>
                    <a:prstGeom prst="rect">
                      <a:avLst/>
                    </a:prstGeom>
                    <a:noFill/>
                    <a:ln w="9525">
                      <a:noFill/>
                      <a:miter lim="800000"/>
                      <a:headEnd/>
                      <a:tailEnd/>
                    </a:ln>
                  </pic:spPr>
                </pic:pic>
              </a:graphicData>
            </a:graphic>
          </wp:inline>
        </w:drawing>
      </w:r>
    </w:p>
    <w:p w:rsidR="00542AF0" w:rsidRPr="00B73ADE" w:rsidRDefault="00542AF0" w:rsidP="00542AF0">
      <w:pPr>
        <w:jc w:val="both"/>
        <w:rPr>
          <w:rFonts w:ascii="Times New Roman" w:hAnsi="Times New Roman"/>
          <w:b/>
        </w:rPr>
      </w:pPr>
    </w:p>
    <w:p w:rsidR="00542AF0" w:rsidRPr="00B73ADE" w:rsidRDefault="00542AF0" w:rsidP="00542AF0">
      <w:pPr>
        <w:jc w:val="both"/>
        <w:rPr>
          <w:rFonts w:ascii="Times New Roman" w:hAnsi="Times New Roman"/>
          <w:b/>
        </w:rPr>
      </w:pPr>
    </w:p>
    <w:p w:rsidR="00542AF0" w:rsidRPr="00B82274" w:rsidRDefault="00542AF0" w:rsidP="00B82274">
      <w:pPr>
        <w:jc w:val="center"/>
        <w:rPr>
          <w:rFonts w:ascii="Times New Roman" w:hAnsi="Times New Roman"/>
          <w:b/>
          <w:sz w:val="28"/>
          <w:szCs w:val="28"/>
        </w:rPr>
      </w:pPr>
      <w:r w:rsidRPr="00B82274">
        <w:rPr>
          <w:rFonts w:ascii="Times New Roman" w:hAnsi="Times New Roman"/>
          <w:b/>
          <w:sz w:val="28"/>
          <w:szCs w:val="28"/>
        </w:rPr>
        <w:t>Ethiopian Extractive Industries Transparency Initiative (EEI</w:t>
      </w:r>
      <w:r w:rsidR="00B82274" w:rsidRPr="00B82274">
        <w:rPr>
          <w:rFonts w:ascii="Times New Roman" w:hAnsi="Times New Roman"/>
          <w:b/>
          <w:sz w:val="28"/>
          <w:szCs w:val="28"/>
        </w:rPr>
        <w:t>TI) work Plan for the Year 20</w:t>
      </w:r>
      <w:r w:rsidRPr="00B82274">
        <w:rPr>
          <w:rFonts w:ascii="Times New Roman" w:hAnsi="Times New Roman"/>
          <w:b/>
          <w:sz w:val="28"/>
          <w:szCs w:val="28"/>
        </w:rPr>
        <w:t>17</w:t>
      </w:r>
    </w:p>
    <w:p w:rsidR="00542AF0" w:rsidRPr="00B82274" w:rsidRDefault="00542AF0" w:rsidP="00B82274">
      <w:pPr>
        <w:jc w:val="center"/>
        <w:rPr>
          <w:rFonts w:ascii="Times New Roman" w:hAnsi="Times New Roman"/>
          <w:b/>
          <w:sz w:val="28"/>
          <w:szCs w:val="28"/>
        </w:rPr>
      </w:pPr>
    </w:p>
    <w:p w:rsidR="00542AF0" w:rsidRPr="00B82274" w:rsidRDefault="00542AF0" w:rsidP="00B82274">
      <w:pPr>
        <w:jc w:val="center"/>
        <w:rPr>
          <w:rFonts w:ascii="Times New Roman" w:hAnsi="Times New Roman"/>
          <w:b/>
          <w:sz w:val="28"/>
          <w:szCs w:val="28"/>
        </w:rPr>
      </w:pPr>
    </w:p>
    <w:p w:rsidR="00542AF0" w:rsidRPr="00B82274" w:rsidRDefault="00542AF0" w:rsidP="00B82274">
      <w:pPr>
        <w:jc w:val="center"/>
        <w:rPr>
          <w:rFonts w:ascii="Times New Roman" w:hAnsi="Times New Roman"/>
          <w:b/>
          <w:sz w:val="28"/>
          <w:szCs w:val="28"/>
        </w:rPr>
      </w:pPr>
    </w:p>
    <w:p w:rsidR="00542AF0" w:rsidRPr="00B82274" w:rsidRDefault="00B82274" w:rsidP="00B82274">
      <w:pPr>
        <w:jc w:val="center"/>
        <w:rPr>
          <w:rFonts w:ascii="Times New Roman" w:hAnsi="Times New Roman"/>
          <w:b/>
          <w:sz w:val="28"/>
          <w:szCs w:val="28"/>
        </w:rPr>
      </w:pPr>
      <w:r w:rsidRPr="00B82274">
        <w:rPr>
          <w:rFonts w:ascii="Times New Roman" w:hAnsi="Times New Roman"/>
          <w:b/>
          <w:sz w:val="28"/>
          <w:szCs w:val="28"/>
        </w:rPr>
        <w:t>November, 2017</w:t>
      </w:r>
    </w:p>
    <w:p w:rsidR="00542AF0" w:rsidRPr="00B82274" w:rsidRDefault="00542AF0" w:rsidP="00B82274">
      <w:pPr>
        <w:jc w:val="center"/>
        <w:rPr>
          <w:rFonts w:ascii="Times New Roman" w:hAnsi="Times New Roman"/>
          <w:b/>
          <w:sz w:val="28"/>
          <w:szCs w:val="28"/>
        </w:rPr>
      </w:pPr>
    </w:p>
    <w:p w:rsidR="00542AF0" w:rsidRPr="00B73ADE" w:rsidRDefault="00542AF0" w:rsidP="00542AF0">
      <w:pPr>
        <w:jc w:val="both"/>
        <w:rPr>
          <w:rFonts w:ascii="Times New Roman" w:hAnsi="Times New Roman"/>
          <w:b/>
        </w:rPr>
      </w:pPr>
    </w:p>
    <w:p w:rsidR="00542AF0" w:rsidRPr="00B73ADE" w:rsidRDefault="00542AF0" w:rsidP="00542AF0">
      <w:pPr>
        <w:jc w:val="both"/>
        <w:rPr>
          <w:rFonts w:ascii="Times New Roman" w:hAnsi="Times New Roman"/>
          <w:b/>
        </w:rPr>
      </w:pPr>
    </w:p>
    <w:p w:rsidR="00542AF0" w:rsidRPr="00B73ADE" w:rsidRDefault="00542AF0" w:rsidP="00542AF0">
      <w:pPr>
        <w:jc w:val="both"/>
        <w:rPr>
          <w:rFonts w:ascii="Times New Roman" w:hAnsi="Times New Roman"/>
          <w:b/>
        </w:rPr>
      </w:pPr>
    </w:p>
    <w:p w:rsidR="00542AF0" w:rsidRPr="00B73ADE" w:rsidRDefault="00542AF0" w:rsidP="00542AF0">
      <w:pPr>
        <w:jc w:val="both"/>
        <w:rPr>
          <w:rFonts w:ascii="Times New Roman" w:hAnsi="Times New Roman"/>
          <w:b/>
        </w:rPr>
      </w:pPr>
    </w:p>
    <w:p w:rsidR="00542AF0" w:rsidRPr="00B73ADE" w:rsidRDefault="00542AF0" w:rsidP="00542AF0">
      <w:pPr>
        <w:jc w:val="both"/>
        <w:rPr>
          <w:rFonts w:ascii="Times New Roman" w:hAnsi="Times New Roman"/>
          <w:b/>
        </w:rPr>
      </w:pPr>
    </w:p>
    <w:p w:rsidR="00542AF0" w:rsidRPr="00B73ADE" w:rsidRDefault="00542AF0" w:rsidP="00542AF0">
      <w:pPr>
        <w:jc w:val="both"/>
        <w:rPr>
          <w:rFonts w:ascii="Times New Roman" w:hAnsi="Times New Roman"/>
          <w:b/>
        </w:rPr>
      </w:pPr>
    </w:p>
    <w:p w:rsidR="00542AF0" w:rsidRPr="00B73ADE" w:rsidRDefault="00542AF0" w:rsidP="00542AF0">
      <w:pPr>
        <w:jc w:val="both"/>
        <w:rPr>
          <w:rFonts w:ascii="Times New Roman" w:hAnsi="Times New Roman"/>
          <w:b/>
        </w:rPr>
      </w:pPr>
    </w:p>
    <w:p w:rsidR="00542AF0" w:rsidRPr="00B73ADE" w:rsidRDefault="00542AF0" w:rsidP="00542AF0">
      <w:pPr>
        <w:jc w:val="both"/>
        <w:rPr>
          <w:rFonts w:ascii="Times New Roman" w:hAnsi="Times New Roman"/>
          <w:b/>
        </w:rPr>
      </w:pPr>
    </w:p>
    <w:p w:rsidR="00542AF0" w:rsidRPr="00B73ADE" w:rsidRDefault="00542AF0" w:rsidP="00542AF0">
      <w:pPr>
        <w:jc w:val="both"/>
        <w:rPr>
          <w:rFonts w:ascii="Times New Roman" w:hAnsi="Times New Roman"/>
          <w:b/>
        </w:rPr>
      </w:pPr>
    </w:p>
    <w:p w:rsidR="00542AF0" w:rsidRPr="00B73ADE" w:rsidRDefault="00542AF0" w:rsidP="00542AF0">
      <w:pPr>
        <w:jc w:val="both"/>
        <w:rPr>
          <w:rFonts w:ascii="Times New Roman" w:hAnsi="Times New Roman"/>
          <w:b/>
        </w:rPr>
      </w:pPr>
    </w:p>
    <w:p w:rsidR="00542AF0" w:rsidRPr="00B73ADE" w:rsidRDefault="00542AF0" w:rsidP="00542AF0">
      <w:pPr>
        <w:jc w:val="both"/>
        <w:rPr>
          <w:rFonts w:ascii="Times New Roman" w:hAnsi="Times New Roman"/>
          <w:b/>
        </w:rPr>
      </w:pPr>
    </w:p>
    <w:p w:rsidR="00542AF0" w:rsidRPr="00B73ADE" w:rsidRDefault="00542AF0" w:rsidP="00542AF0">
      <w:pPr>
        <w:jc w:val="both"/>
        <w:rPr>
          <w:rFonts w:ascii="Times New Roman" w:hAnsi="Times New Roman"/>
          <w:b/>
        </w:rPr>
      </w:pPr>
    </w:p>
    <w:p w:rsidR="00542AF0" w:rsidRPr="00B73ADE" w:rsidRDefault="00542AF0" w:rsidP="00542AF0">
      <w:pPr>
        <w:jc w:val="both"/>
        <w:rPr>
          <w:rFonts w:ascii="Times New Roman" w:hAnsi="Times New Roman"/>
          <w:b/>
        </w:rPr>
      </w:pPr>
    </w:p>
    <w:p w:rsidR="006C59B5" w:rsidRDefault="006C59B5" w:rsidP="00542AF0">
      <w:pPr>
        <w:jc w:val="both"/>
        <w:rPr>
          <w:rFonts w:ascii="Times New Roman" w:hAnsi="Times New Roman"/>
          <w:b/>
        </w:rPr>
      </w:pPr>
    </w:p>
    <w:p w:rsidR="006C59B5" w:rsidRDefault="006C59B5" w:rsidP="00542AF0">
      <w:pPr>
        <w:jc w:val="both"/>
        <w:rPr>
          <w:rFonts w:ascii="Times New Roman" w:hAnsi="Times New Roman"/>
          <w:b/>
        </w:rPr>
      </w:pPr>
    </w:p>
    <w:p w:rsidR="00542AF0" w:rsidRPr="00B73ADE" w:rsidRDefault="00542AF0" w:rsidP="00542AF0">
      <w:pPr>
        <w:jc w:val="both"/>
        <w:rPr>
          <w:rFonts w:ascii="Times New Roman" w:hAnsi="Times New Roman"/>
          <w:b/>
        </w:rPr>
      </w:pPr>
      <w:r w:rsidRPr="00B73ADE">
        <w:rPr>
          <w:rFonts w:ascii="Times New Roman" w:hAnsi="Times New Roman"/>
          <w:b/>
        </w:rPr>
        <w:t xml:space="preserve">Ethiopian Extractive Industries Transparency Initiative (EEITI) </w:t>
      </w:r>
      <w:r w:rsidR="001C34C2">
        <w:rPr>
          <w:rFonts w:ascii="Times New Roman" w:hAnsi="Times New Roman"/>
          <w:b/>
        </w:rPr>
        <w:t>20</w:t>
      </w:r>
      <w:r w:rsidR="003748BD">
        <w:rPr>
          <w:rFonts w:ascii="Times New Roman" w:hAnsi="Times New Roman"/>
          <w:b/>
        </w:rPr>
        <w:t>17</w:t>
      </w:r>
      <w:r w:rsidRPr="00B73ADE">
        <w:rPr>
          <w:rFonts w:ascii="Times New Roman" w:hAnsi="Times New Roman"/>
          <w:b/>
        </w:rPr>
        <w:t xml:space="preserve"> work Plan  </w:t>
      </w:r>
    </w:p>
    <w:p w:rsidR="00781651" w:rsidRPr="00B73ADE" w:rsidRDefault="00781651" w:rsidP="00781651">
      <w:pPr>
        <w:pStyle w:val="ListParagraph"/>
        <w:ind w:left="0"/>
        <w:jc w:val="both"/>
        <w:rPr>
          <w:rFonts w:ascii="Times New Roman" w:eastAsia="Calibri" w:hAnsi="Times New Roman"/>
          <w:b/>
        </w:rPr>
      </w:pPr>
      <w:r w:rsidRPr="00B73ADE">
        <w:rPr>
          <w:rFonts w:ascii="Times New Roman" w:eastAsia="Calibri" w:hAnsi="Times New Roman"/>
          <w:b/>
        </w:rPr>
        <w:t>Introduction</w:t>
      </w:r>
    </w:p>
    <w:p w:rsidR="00542AF0" w:rsidRPr="00B73ADE" w:rsidRDefault="00542AF0" w:rsidP="00542AF0">
      <w:pPr>
        <w:pStyle w:val="ListParagraph"/>
        <w:ind w:left="0"/>
        <w:jc w:val="both"/>
        <w:rPr>
          <w:rFonts w:ascii="Times New Roman" w:hAnsi="Times New Roman"/>
        </w:rPr>
      </w:pPr>
      <w:r w:rsidRPr="00B73ADE">
        <w:rPr>
          <w:rFonts w:ascii="Times New Roman" w:hAnsi="Times New Roman"/>
        </w:rPr>
        <w:t xml:space="preserve">Empirical evidence suggests that some countries with abundant natural resources, specifically mineral and oil &amp; gas have lesser development outcomes than resource poor countries. This phenomenon – popularly known as the “resource curse” or the “paradox of plenty”– issued to describe and narrate the development path of many countries that are rich in natural resources but experience poor development outcomes. However, empirical evidence also suggests that natural resource abundance does not </w:t>
      </w:r>
      <w:r w:rsidRPr="00B73ADE">
        <w:rPr>
          <w:rFonts w:ascii="Times New Roman" w:hAnsi="Times New Roman"/>
          <w:i/>
        </w:rPr>
        <w:t>ipso facto</w:t>
      </w:r>
      <w:r w:rsidRPr="00B73ADE">
        <w:rPr>
          <w:rFonts w:ascii="Times New Roman" w:hAnsi="Times New Roman"/>
        </w:rPr>
        <w:t xml:space="preserve"> lead to poor development outcomes.</w:t>
      </w:r>
    </w:p>
    <w:p w:rsidR="00542AF0" w:rsidRPr="00B73ADE" w:rsidRDefault="00542AF0" w:rsidP="00542AF0">
      <w:pPr>
        <w:pStyle w:val="ListParagraph"/>
        <w:autoSpaceDE w:val="0"/>
        <w:autoSpaceDN w:val="0"/>
        <w:adjustRightInd w:val="0"/>
        <w:ind w:left="0"/>
        <w:jc w:val="both"/>
        <w:rPr>
          <w:rFonts w:ascii="Times New Roman" w:hAnsi="Times New Roman"/>
          <w:bCs/>
        </w:rPr>
      </w:pPr>
      <w:r w:rsidRPr="00B73ADE">
        <w:rPr>
          <w:rFonts w:ascii="Times New Roman" w:hAnsi="Times New Roman"/>
        </w:rPr>
        <w:t xml:space="preserve">Ethiopia is at a critical juncture in its development path. </w:t>
      </w:r>
      <w:r w:rsidRPr="00B73ADE">
        <w:rPr>
          <w:rFonts w:ascii="Times New Roman" w:hAnsi="Times New Roman"/>
          <w:bCs/>
        </w:rPr>
        <w:t xml:space="preserve">During the past decade, it has registered strong economic growth. With an annual GDP growth of about 11 percent, Ethiopia is one of the fastest non-oil exporting economies in the world. Whilst the extractive sector is still in its infancy, the increasing importance of the mining sector and probability of oil discovery has heightened focus on government interventions and actions in the extractive sector, cognizant of the tragic experiences of other countries that have suffered from the resource curse. </w:t>
      </w:r>
    </w:p>
    <w:p w:rsidR="00542AF0" w:rsidRPr="00B73ADE" w:rsidRDefault="00542AF0" w:rsidP="00542AF0">
      <w:pPr>
        <w:pStyle w:val="ListParagraph"/>
        <w:autoSpaceDE w:val="0"/>
        <w:autoSpaceDN w:val="0"/>
        <w:adjustRightInd w:val="0"/>
        <w:ind w:left="0"/>
        <w:jc w:val="both"/>
        <w:rPr>
          <w:rFonts w:ascii="Times New Roman" w:eastAsia="Calibri" w:hAnsi="Times New Roman"/>
        </w:rPr>
      </w:pPr>
      <w:r w:rsidRPr="00B73ADE">
        <w:rPr>
          <w:rFonts w:ascii="Times New Roman" w:hAnsi="Times New Roman"/>
          <w:bCs/>
        </w:rPr>
        <w:t xml:space="preserve">Government has initiated strong policy and institutional reforms to evade the resource curse. Principal amongst these reforms are efforts aimed at improving: </w:t>
      </w:r>
      <w:r w:rsidRPr="00B73ADE">
        <w:rPr>
          <w:rFonts w:ascii="Times New Roman" w:eastAsia="Calibri" w:hAnsi="Times New Roman"/>
        </w:rPr>
        <w:t xml:space="preserve">mining revenues and mineral rents management; geological and mining information systems; building human and institutional capacities; artisanal and small scale mining; mineral sector governance; research and development; environmental and social issues; linkages and diversification and mobilizing mining and infrastructure investment. The reform process has made some solid progress, especially in improving transparency and accountability in the sector and public financial management is strong. </w:t>
      </w:r>
    </w:p>
    <w:p w:rsidR="00542AF0" w:rsidRPr="00B73ADE" w:rsidRDefault="00542AF0" w:rsidP="00542AF0">
      <w:pPr>
        <w:pStyle w:val="ListParagraph"/>
        <w:autoSpaceDE w:val="0"/>
        <w:autoSpaceDN w:val="0"/>
        <w:adjustRightInd w:val="0"/>
        <w:spacing w:after="0"/>
        <w:ind w:left="0"/>
        <w:jc w:val="both"/>
        <w:rPr>
          <w:rFonts w:ascii="Times New Roman" w:eastAsia="Calibri" w:hAnsi="Times New Roman"/>
        </w:rPr>
      </w:pPr>
      <w:r w:rsidRPr="00B73ADE">
        <w:rPr>
          <w:rFonts w:ascii="Times New Roman" w:eastAsia="Calibri" w:hAnsi="Times New Roman"/>
        </w:rPr>
        <w:t>The regulatory framework has evolved and its evolution has been shaped by different realities and development philosophies. With the change of government in 1991, a fundamental shift began in policy from command economy to a free market economic policy. Accordingly, the Mineral Operations Proclamation No. 52/1993, the Mining Income Tax Proclamation No.53/1993, and the Mining Regulation No. 182/1994 were enacted to attract private investment in the sector, to guarantee the rights of the private national and international investors, and to administer and regulate the mineral operations in Ethiopia. The Petroleum Operations in the country are administered by the Petroleum Operations Proclamation No.295/1986, and the Petroleum Operations Income Tax Proclamation No. 296/1986. Proclamation No. 651/2009 was also promulgated to promote and regulate the transactions of precious minerals. The role of government is restricted to regulation and promotion, including the provision of basic geo-science information and reconnaissance exploration data to assist investors and other development programmes.</w:t>
      </w:r>
    </w:p>
    <w:p w:rsidR="00C776C8" w:rsidRPr="00B73ADE" w:rsidRDefault="00C776C8" w:rsidP="00542AF0">
      <w:pPr>
        <w:pStyle w:val="ListParagraph"/>
        <w:autoSpaceDE w:val="0"/>
        <w:autoSpaceDN w:val="0"/>
        <w:adjustRightInd w:val="0"/>
        <w:spacing w:after="0"/>
        <w:ind w:left="0"/>
        <w:jc w:val="both"/>
        <w:rPr>
          <w:rFonts w:ascii="Times New Roman" w:eastAsia="Calibri" w:hAnsi="Times New Roman"/>
        </w:rPr>
      </w:pPr>
    </w:p>
    <w:p w:rsidR="00C776C8" w:rsidRPr="00B73ADE" w:rsidRDefault="00C776C8" w:rsidP="00542AF0">
      <w:pPr>
        <w:pStyle w:val="ListParagraph"/>
        <w:autoSpaceDE w:val="0"/>
        <w:autoSpaceDN w:val="0"/>
        <w:adjustRightInd w:val="0"/>
        <w:spacing w:after="0"/>
        <w:ind w:left="0"/>
        <w:jc w:val="both"/>
        <w:rPr>
          <w:rFonts w:ascii="Times New Roman" w:eastAsia="Calibri" w:hAnsi="Times New Roman"/>
        </w:rPr>
      </w:pPr>
    </w:p>
    <w:p w:rsidR="00542AF0" w:rsidRPr="00B73ADE" w:rsidRDefault="00542AF0" w:rsidP="00542AF0">
      <w:pPr>
        <w:pStyle w:val="ListParagraph"/>
        <w:autoSpaceDE w:val="0"/>
        <w:autoSpaceDN w:val="0"/>
        <w:adjustRightInd w:val="0"/>
        <w:spacing w:after="0"/>
        <w:ind w:left="0"/>
        <w:jc w:val="both"/>
        <w:rPr>
          <w:rFonts w:ascii="Times New Roman" w:eastAsia="Calibri" w:hAnsi="Times New Roman"/>
        </w:rPr>
      </w:pPr>
      <w:r w:rsidRPr="00B73ADE">
        <w:rPr>
          <w:rFonts w:ascii="Times New Roman" w:eastAsia="Calibri" w:hAnsi="Times New Roman"/>
        </w:rPr>
        <w:t xml:space="preserve">Basically, mineral industry is administered at two levels (federal and regional). The Federal Ministry of Mines is mandated to issue and administer minerals operation licenses for foreign investors and those under joint venture. Large scale mining operations by local or foreign investors, except for construction </w:t>
      </w:r>
      <w:r w:rsidRPr="00B73ADE">
        <w:rPr>
          <w:rFonts w:ascii="Times New Roman" w:eastAsia="Calibri" w:hAnsi="Times New Roman"/>
        </w:rPr>
        <w:lastRenderedPageBreak/>
        <w:t>minerals, are under the jurisdiction of the ministry. All petroleum operation licenses are issued and administered by the ministry.</w:t>
      </w:r>
    </w:p>
    <w:p w:rsidR="00542AF0" w:rsidRPr="00B73ADE" w:rsidRDefault="00542AF0" w:rsidP="00542AF0">
      <w:pPr>
        <w:pStyle w:val="ListParagraph"/>
        <w:autoSpaceDE w:val="0"/>
        <w:autoSpaceDN w:val="0"/>
        <w:adjustRightInd w:val="0"/>
        <w:spacing w:after="0"/>
        <w:jc w:val="both"/>
        <w:rPr>
          <w:rFonts w:ascii="Times New Roman" w:eastAsia="Calibri" w:hAnsi="Times New Roman"/>
        </w:rPr>
      </w:pPr>
    </w:p>
    <w:p w:rsidR="00542AF0" w:rsidRPr="00B73ADE" w:rsidRDefault="00542AF0" w:rsidP="00542AF0">
      <w:pPr>
        <w:pStyle w:val="ListParagraph"/>
        <w:autoSpaceDE w:val="0"/>
        <w:autoSpaceDN w:val="0"/>
        <w:adjustRightInd w:val="0"/>
        <w:spacing w:after="0"/>
        <w:ind w:left="0"/>
        <w:jc w:val="both"/>
        <w:rPr>
          <w:rFonts w:ascii="Times New Roman" w:eastAsia="Calibri" w:hAnsi="Times New Roman"/>
        </w:rPr>
      </w:pPr>
      <w:r w:rsidRPr="00B73ADE">
        <w:rPr>
          <w:rFonts w:ascii="Times New Roman" w:eastAsia="Calibri" w:hAnsi="Times New Roman"/>
        </w:rPr>
        <w:t>The Geological Survey of Ethiopia, a semi- autonomous institution under the Ministry of Mines, is responsible for basic data generation and as a repository for geosciences data in the country. The National Regional States’ Mines Bureaus/Agencies are responsible for issuing and administering artisanal mining, small scale mining, and large scale mining for construction minerals, prospecting and exploration license for national investors.</w:t>
      </w:r>
    </w:p>
    <w:p w:rsidR="00542AF0" w:rsidRPr="00B73ADE" w:rsidRDefault="00542AF0" w:rsidP="00542AF0">
      <w:pPr>
        <w:pStyle w:val="ListParagraph"/>
        <w:autoSpaceDE w:val="0"/>
        <w:autoSpaceDN w:val="0"/>
        <w:adjustRightInd w:val="0"/>
        <w:spacing w:after="0"/>
        <w:ind w:left="0"/>
        <w:jc w:val="both"/>
        <w:rPr>
          <w:rFonts w:ascii="Times New Roman" w:eastAsia="Calibri" w:hAnsi="Times New Roman"/>
        </w:rPr>
      </w:pPr>
    </w:p>
    <w:p w:rsidR="00542AF0" w:rsidRPr="00B73ADE" w:rsidRDefault="00542AF0" w:rsidP="00542AF0">
      <w:pPr>
        <w:pStyle w:val="ListParagraph"/>
        <w:autoSpaceDE w:val="0"/>
        <w:autoSpaceDN w:val="0"/>
        <w:adjustRightInd w:val="0"/>
        <w:spacing w:after="0"/>
        <w:ind w:left="0"/>
        <w:jc w:val="both"/>
        <w:rPr>
          <w:rFonts w:ascii="Times New Roman" w:eastAsia="Calibri" w:hAnsi="Times New Roman"/>
        </w:rPr>
      </w:pPr>
      <w:r w:rsidRPr="00B73ADE">
        <w:rPr>
          <w:rFonts w:ascii="Times New Roman" w:eastAsia="Calibri" w:hAnsi="Times New Roman"/>
        </w:rPr>
        <w:t xml:space="preserve">Operations in the extractive industry that require environmental studies and management plan are processed and evaluated according to the Environmental Impact Assessment (EIA) Proclamation No. 299/2002 and guidelines of the Ethiopian Environmental Protection Authority. The EIA proclamation encourages public participation on EIA studies before it is approved. Environmental impact assessments serve to bring about administrative transparency and accountability, as well as to involve the public and in particular, communities in the planning and decision taking on development projects which may affect them and its environment. The Environmental Protection Authority – restructured in 2013 to become the Ministry of Environment and Forests – or the relevant regional environmental agency shall approve or refuse the project after evaluating the environmental impact study report, taking into account any public comments and expert opinions. </w:t>
      </w:r>
    </w:p>
    <w:p w:rsidR="00542AF0" w:rsidRPr="00B73ADE" w:rsidRDefault="00542AF0" w:rsidP="00542AF0">
      <w:pPr>
        <w:pStyle w:val="ListParagraph"/>
        <w:autoSpaceDE w:val="0"/>
        <w:autoSpaceDN w:val="0"/>
        <w:adjustRightInd w:val="0"/>
        <w:spacing w:after="0"/>
        <w:ind w:left="0"/>
        <w:jc w:val="both"/>
        <w:rPr>
          <w:rFonts w:ascii="Times New Roman" w:hAnsi="Times New Roman"/>
          <w:bCs/>
        </w:rPr>
      </w:pPr>
    </w:p>
    <w:p w:rsidR="00542AF0" w:rsidRPr="00B73ADE" w:rsidRDefault="00542AF0" w:rsidP="00542AF0">
      <w:pPr>
        <w:pStyle w:val="ListParagraph"/>
        <w:autoSpaceDE w:val="0"/>
        <w:autoSpaceDN w:val="0"/>
        <w:adjustRightInd w:val="0"/>
        <w:spacing w:after="0"/>
        <w:ind w:left="0"/>
        <w:jc w:val="both"/>
        <w:rPr>
          <w:rFonts w:ascii="Times New Roman" w:eastAsia="Calibri" w:hAnsi="Times New Roman"/>
        </w:rPr>
      </w:pPr>
      <w:r w:rsidRPr="00B73ADE">
        <w:rPr>
          <w:rFonts w:ascii="Times New Roman" w:hAnsi="Times New Roman"/>
          <w:bCs/>
        </w:rPr>
        <w:t xml:space="preserve">Even though the mineral industry in Ethiopia is not yet well developed and its contribution to the GDP still remains below 2%, the extractive sector is playing a key role in poverty reduction and is making significant contribution to the country through foreign currency earnings (export), job creation and contribution to the livelihood of citizens in artisanal and small scale mining. Based on the licenses issued and administered by the Ministry of Mines, Petroleum and Natural Gas, the mining sector has made the following contribution to the economy: </w:t>
      </w:r>
    </w:p>
    <w:p w:rsidR="00542AF0" w:rsidRPr="00B73ADE" w:rsidRDefault="00542AF0" w:rsidP="00542AF0">
      <w:pPr>
        <w:pStyle w:val="ListParagraph"/>
        <w:numPr>
          <w:ilvl w:val="1"/>
          <w:numId w:val="10"/>
        </w:numPr>
        <w:contextualSpacing/>
        <w:jc w:val="both"/>
        <w:rPr>
          <w:rFonts w:ascii="Times New Roman" w:hAnsi="Times New Roman"/>
          <w:b/>
          <w:bCs/>
        </w:rPr>
      </w:pPr>
      <w:r w:rsidRPr="00B73ADE">
        <w:rPr>
          <w:rFonts w:ascii="Times New Roman" w:hAnsi="Times New Roman"/>
          <w:bCs/>
        </w:rPr>
        <w:t>According to data obtained from the Ethiopian Investment Agency, the stock of investments capital in operations and implementation in the mining sector during the 1</w:t>
      </w:r>
      <w:r w:rsidRPr="00B73ADE">
        <w:rPr>
          <w:rFonts w:ascii="Times New Roman" w:hAnsi="Times New Roman"/>
          <w:bCs/>
          <w:vertAlign w:val="superscript"/>
        </w:rPr>
        <w:t>st</w:t>
      </w:r>
      <w:r w:rsidRPr="00B73ADE">
        <w:rPr>
          <w:rFonts w:ascii="Times New Roman" w:hAnsi="Times New Roman"/>
          <w:bCs/>
        </w:rPr>
        <w:t xml:space="preserve"> GTP reached Birr 916 million;</w:t>
      </w:r>
    </w:p>
    <w:p w:rsidR="00542AF0" w:rsidRPr="00B73ADE" w:rsidRDefault="00542AF0" w:rsidP="00542AF0">
      <w:pPr>
        <w:pStyle w:val="ListParagraph"/>
        <w:numPr>
          <w:ilvl w:val="1"/>
          <w:numId w:val="10"/>
        </w:numPr>
        <w:contextualSpacing/>
        <w:jc w:val="both"/>
        <w:rPr>
          <w:rFonts w:ascii="Times New Roman" w:hAnsi="Times New Roman"/>
          <w:b/>
          <w:bCs/>
        </w:rPr>
      </w:pPr>
      <w:r w:rsidRPr="00B73ADE">
        <w:rPr>
          <w:rFonts w:ascii="Times New Roman" w:hAnsi="Times New Roman"/>
          <w:bCs/>
        </w:rPr>
        <w:t>According to a recent audit report government collected Birr 549 million during 2009 and 2010 in the form of taxes and royalties from the mining sector;</w:t>
      </w:r>
    </w:p>
    <w:p w:rsidR="00542AF0" w:rsidRPr="00B73ADE" w:rsidRDefault="00542AF0" w:rsidP="00542AF0">
      <w:pPr>
        <w:pStyle w:val="ListParagraph"/>
        <w:numPr>
          <w:ilvl w:val="1"/>
          <w:numId w:val="10"/>
        </w:numPr>
        <w:contextualSpacing/>
        <w:jc w:val="both"/>
        <w:rPr>
          <w:rFonts w:ascii="Times New Roman" w:hAnsi="Times New Roman"/>
          <w:b/>
          <w:bCs/>
        </w:rPr>
      </w:pPr>
      <w:r w:rsidRPr="00B73ADE">
        <w:rPr>
          <w:rFonts w:ascii="Times New Roman" w:hAnsi="Times New Roman"/>
          <w:bCs/>
        </w:rPr>
        <w:t xml:space="preserve">Income tax paid by the sector has reached 322.8 million birr a year (July 8, 2009-July 7, 2010); </w:t>
      </w:r>
    </w:p>
    <w:p w:rsidR="00542AF0" w:rsidRPr="00B73ADE" w:rsidRDefault="00542AF0" w:rsidP="00542AF0">
      <w:pPr>
        <w:pStyle w:val="ListParagraph"/>
        <w:numPr>
          <w:ilvl w:val="1"/>
          <w:numId w:val="10"/>
        </w:numPr>
        <w:contextualSpacing/>
        <w:jc w:val="both"/>
        <w:rPr>
          <w:rFonts w:ascii="Times New Roman" w:hAnsi="Times New Roman"/>
          <w:b/>
          <w:bCs/>
        </w:rPr>
      </w:pPr>
      <w:r w:rsidRPr="00B73ADE">
        <w:rPr>
          <w:rFonts w:ascii="Times New Roman" w:hAnsi="Times New Roman"/>
          <w:bCs/>
        </w:rPr>
        <w:t xml:space="preserve">The current report produced on the sector showed that, more than half a million people are engaged in the artisanal mining sector in Ethiopia. The artisanal mining sector, which was an illegal operation prior to 1991, is becoming a means of livelihood for more millions people after its legalization; </w:t>
      </w:r>
    </w:p>
    <w:p w:rsidR="00542AF0" w:rsidRPr="00B73ADE" w:rsidRDefault="00542AF0" w:rsidP="00542AF0">
      <w:pPr>
        <w:pStyle w:val="ListParagraph"/>
        <w:numPr>
          <w:ilvl w:val="1"/>
          <w:numId w:val="10"/>
        </w:numPr>
        <w:contextualSpacing/>
        <w:jc w:val="both"/>
        <w:rPr>
          <w:rFonts w:ascii="Times New Roman" w:eastAsia="Calibri" w:hAnsi="Times New Roman"/>
        </w:rPr>
      </w:pPr>
      <w:r w:rsidRPr="00B73ADE">
        <w:rPr>
          <w:rFonts w:ascii="Times New Roman" w:hAnsi="Times New Roman"/>
          <w:bCs/>
        </w:rPr>
        <w:t>Foreign currency earnings from the export of gold, tantalum and gemstones have reached about USD 584 billion during fiscal year 2012/13</w:t>
      </w:r>
      <w:r w:rsidR="002A1DE9">
        <w:rPr>
          <w:rFonts w:ascii="Times New Roman" w:hAnsi="Times New Roman"/>
          <w:bCs/>
        </w:rPr>
        <w:t xml:space="preserve"> &amp; 309 billion in 2015/16.</w:t>
      </w:r>
    </w:p>
    <w:p w:rsidR="00542AF0" w:rsidRPr="00B73ADE" w:rsidRDefault="00542AF0" w:rsidP="00542AF0">
      <w:pPr>
        <w:pStyle w:val="ListParagraph"/>
        <w:ind w:left="0"/>
        <w:jc w:val="both"/>
        <w:rPr>
          <w:rFonts w:ascii="Times New Roman" w:eastAsia="Calibri" w:hAnsi="Times New Roman"/>
        </w:rPr>
      </w:pPr>
    </w:p>
    <w:p w:rsidR="00542AF0" w:rsidRPr="00B73ADE" w:rsidRDefault="00542AF0" w:rsidP="00542AF0">
      <w:pPr>
        <w:pStyle w:val="ListParagraph"/>
        <w:ind w:left="0"/>
        <w:jc w:val="both"/>
        <w:rPr>
          <w:rFonts w:ascii="Times New Roman" w:eastAsia="Calibri" w:hAnsi="Times New Roman"/>
        </w:rPr>
      </w:pPr>
    </w:p>
    <w:p w:rsidR="00542AF0" w:rsidRPr="00B73ADE" w:rsidRDefault="00542AF0" w:rsidP="00542AF0">
      <w:pPr>
        <w:pStyle w:val="ListParagraph"/>
        <w:ind w:left="0"/>
        <w:jc w:val="both"/>
        <w:rPr>
          <w:rFonts w:ascii="Times New Roman" w:eastAsia="Calibri" w:hAnsi="Times New Roman"/>
        </w:rPr>
      </w:pPr>
    </w:p>
    <w:p w:rsidR="00542AF0" w:rsidRPr="00B73ADE" w:rsidRDefault="00542AF0" w:rsidP="00542AF0">
      <w:pPr>
        <w:pStyle w:val="ListParagraph"/>
        <w:ind w:left="0"/>
        <w:jc w:val="both"/>
        <w:rPr>
          <w:rFonts w:ascii="Times New Roman" w:eastAsia="Calibri" w:hAnsi="Times New Roman"/>
        </w:rPr>
      </w:pPr>
    </w:p>
    <w:p w:rsidR="00542AF0" w:rsidRPr="00B73ADE" w:rsidRDefault="00542AF0" w:rsidP="00542AF0">
      <w:pPr>
        <w:pStyle w:val="ListParagraph"/>
        <w:ind w:left="0"/>
        <w:jc w:val="both"/>
        <w:rPr>
          <w:rFonts w:ascii="Times New Roman" w:eastAsia="Calibri" w:hAnsi="Times New Roman"/>
        </w:rPr>
      </w:pPr>
    </w:p>
    <w:p w:rsidR="00781651" w:rsidRPr="00B73ADE" w:rsidRDefault="00781651" w:rsidP="00781651">
      <w:pPr>
        <w:jc w:val="both"/>
        <w:rPr>
          <w:rFonts w:ascii="Times New Roman" w:hAnsi="Times New Roman"/>
          <w:b/>
        </w:rPr>
      </w:pPr>
      <w:r w:rsidRPr="00B73ADE">
        <w:rPr>
          <w:rFonts w:ascii="Times New Roman" w:hAnsi="Times New Roman"/>
          <w:b/>
        </w:rPr>
        <w:t>Background</w:t>
      </w:r>
    </w:p>
    <w:p w:rsidR="00542AF0" w:rsidRPr="00B73ADE" w:rsidRDefault="00542AF0" w:rsidP="00542AF0">
      <w:pPr>
        <w:jc w:val="both"/>
        <w:rPr>
          <w:rFonts w:ascii="Times New Roman" w:hAnsi="Times New Roman"/>
        </w:rPr>
      </w:pPr>
      <w:r w:rsidRPr="00B73ADE">
        <w:rPr>
          <w:rFonts w:ascii="Times New Roman" w:hAnsi="Times New Roman"/>
        </w:rPr>
        <w:t>Recognizing the importance of improving transparency and accountability in the extractive sector, the Government of Ethiopia has recently made efforts to join and implement the Extractive Industry Transparency Initiative (EITI) - a global coalition of governments, companies and civil society working together to improve openness and accountable management of revenues from natural resources. In March 2014, the international EITI board accepted Ethiopia’s application for EITI candidature. As a candidate</w:t>
      </w:r>
      <w:r w:rsidR="00C776C8" w:rsidRPr="00B73ADE">
        <w:rPr>
          <w:rFonts w:ascii="Times New Roman" w:hAnsi="Times New Roman"/>
        </w:rPr>
        <w:t xml:space="preserve"> country</w:t>
      </w:r>
      <w:r w:rsidRPr="00B73ADE">
        <w:rPr>
          <w:rFonts w:ascii="Times New Roman" w:hAnsi="Times New Roman"/>
        </w:rPr>
        <w:t>, Ethiopia has at least two years to fully implement the EITI standard including recommendation given by the firm undertake</w:t>
      </w:r>
      <w:r w:rsidR="00C776C8" w:rsidRPr="00B73ADE">
        <w:rPr>
          <w:rFonts w:ascii="Times New Roman" w:hAnsi="Times New Roman"/>
        </w:rPr>
        <w:t>n</w:t>
      </w:r>
      <w:r w:rsidRPr="00B73ADE">
        <w:rPr>
          <w:rFonts w:ascii="Times New Roman" w:hAnsi="Times New Roman"/>
        </w:rPr>
        <w:t xml:space="preserve"> the first EEITI reconciliation </w:t>
      </w:r>
      <w:r w:rsidRPr="00B73ADE">
        <w:rPr>
          <w:rFonts w:ascii="Times New Roman" w:hAnsi="Times New Roman"/>
          <w:b/>
        </w:rPr>
        <w:t>for the year ended 7 July 2014</w:t>
      </w:r>
      <w:r w:rsidRPr="00B73ADE">
        <w:rPr>
          <w:rFonts w:ascii="Times New Roman" w:hAnsi="Times New Roman"/>
        </w:rPr>
        <w:t>(2006EFY).</w:t>
      </w:r>
    </w:p>
    <w:p w:rsidR="00542AF0" w:rsidRPr="00B73ADE" w:rsidRDefault="00542AF0" w:rsidP="00542AF0">
      <w:pPr>
        <w:pStyle w:val="ListParagraph"/>
        <w:ind w:left="0"/>
        <w:jc w:val="both"/>
        <w:rPr>
          <w:rFonts w:ascii="Times New Roman" w:eastAsia="Calibri" w:hAnsi="Times New Roman"/>
        </w:rPr>
      </w:pPr>
      <w:r w:rsidRPr="00B73ADE">
        <w:rPr>
          <w:rFonts w:ascii="Times New Roman" w:eastAsia="Calibri" w:hAnsi="Times New Roman"/>
        </w:rPr>
        <w:t xml:space="preserve">Since the initiative </w:t>
      </w:r>
      <w:r w:rsidR="00C776C8" w:rsidRPr="00B73ADE">
        <w:rPr>
          <w:rFonts w:ascii="Times New Roman" w:eastAsia="Calibri" w:hAnsi="Times New Roman"/>
        </w:rPr>
        <w:t xml:space="preserve">was </w:t>
      </w:r>
      <w:r w:rsidRPr="00B73ADE">
        <w:rPr>
          <w:rFonts w:ascii="Times New Roman" w:eastAsia="Calibri" w:hAnsi="Times New Roman"/>
        </w:rPr>
        <w:t xml:space="preserve">established, a lot of efforts has been made through the active engagement from the ministry including custodians represented from different constituencies and thereby, selective capacity building for government, civil society groups, Medias, communities living around the mining site and producing valuable documents has been made. In doing these all endeavors, financial and technical </w:t>
      </w:r>
      <w:r w:rsidRPr="00B73ADE">
        <w:rPr>
          <w:rFonts w:ascii="Times New Roman" w:eastAsia="Calibri" w:hAnsi="Times New Roman"/>
          <w:b/>
        </w:rPr>
        <w:t>support provided by development partners (MDTF) through World Bank and UNDP</w:t>
      </w:r>
      <w:r w:rsidRPr="00B73ADE">
        <w:rPr>
          <w:rFonts w:ascii="Times New Roman" w:eastAsia="Calibri" w:hAnsi="Times New Roman"/>
        </w:rPr>
        <w:t xml:space="preserve"> for the last few years was the very key for our success. However, there is still high gap to address the basic problems associated with extractive sector. Of course, currently, the issue of strengthening good governance through establishing transparency &amp; accountability has been given considerable attention. Mining proclamations call for the disclosure of proceeds and the ministry has undertaken a Business Process Re-Engineering Study aimed at giving efficient and effective service to the investors and is already under implementation. As per the study, prospecting and exploration licenses are issued </w:t>
      </w:r>
      <w:r w:rsidR="00C776C8" w:rsidRPr="00B73ADE">
        <w:rPr>
          <w:rFonts w:ascii="Times New Roman" w:eastAsia="Calibri" w:hAnsi="Times New Roman"/>
        </w:rPr>
        <w:t xml:space="preserve">with </w:t>
      </w:r>
      <w:r w:rsidRPr="00B73ADE">
        <w:rPr>
          <w:rFonts w:ascii="Times New Roman" w:eastAsia="Calibri" w:hAnsi="Times New Roman"/>
        </w:rPr>
        <w:t xml:space="preserve">in less than five days and mining licenses </w:t>
      </w:r>
      <w:r w:rsidR="00C776C8" w:rsidRPr="00B73ADE">
        <w:rPr>
          <w:rFonts w:ascii="Times New Roman" w:eastAsia="Calibri" w:hAnsi="Times New Roman"/>
        </w:rPr>
        <w:t xml:space="preserve">with </w:t>
      </w:r>
      <w:r w:rsidRPr="00B73ADE">
        <w:rPr>
          <w:rFonts w:ascii="Times New Roman" w:eastAsia="Calibri" w:hAnsi="Times New Roman"/>
        </w:rPr>
        <w:t xml:space="preserve">in less than twenty days after receipt of application. </w:t>
      </w:r>
    </w:p>
    <w:p w:rsidR="00542AF0" w:rsidRPr="00B73ADE" w:rsidRDefault="00542AF0" w:rsidP="00542AF0">
      <w:pPr>
        <w:pStyle w:val="ListParagraph"/>
        <w:autoSpaceDE w:val="0"/>
        <w:autoSpaceDN w:val="0"/>
        <w:adjustRightInd w:val="0"/>
        <w:spacing w:after="0"/>
        <w:ind w:left="0"/>
        <w:jc w:val="both"/>
        <w:rPr>
          <w:rFonts w:ascii="Times New Roman" w:eastAsia="Calibri" w:hAnsi="Times New Roman"/>
        </w:rPr>
      </w:pPr>
      <w:r w:rsidRPr="00B73ADE">
        <w:rPr>
          <w:rFonts w:ascii="Times New Roman" w:eastAsia="Calibri" w:hAnsi="Times New Roman"/>
        </w:rPr>
        <w:t xml:space="preserve">In fulfilling all the requirements set out at international level, the capacity of the National Secretariat staff and relevant stakeholders including NSC is quite important. However, we have a serious capacity challenges at all levels (by the custodians and the (EEITI) Secretariat. Basically, the challenge of the capacity is not limited to the EEITI secretariat, but, the Ministry has also similar challenges to effectively manage the mining governance because of the complex nature of observing and monitoring both the down- and upstream activities in the sector. </w:t>
      </w:r>
    </w:p>
    <w:p w:rsidR="00542AF0" w:rsidRPr="00B73ADE" w:rsidRDefault="00542AF0" w:rsidP="00542AF0">
      <w:pPr>
        <w:pStyle w:val="ListParagraph"/>
        <w:autoSpaceDE w:val="0"/>
        <w:autoSpaceDN w:val="0"/>
        <w:adjustRightInd w:val="0"/>
        <w:spacing w:after="0"/>
        <w:ind w:left="0"/>
        <w:jc w:val="both"/>
        <w:rPr>
          <w:rFonts w:ascii="Times New Roman" w:eastAsia="Calibri" w:hAnsi="Times New Roman"/>
        </w:rPr>
      </w:pPr>
    </w:p>
    <w:p w:rsidR="00542AF0" w:rsidRPr="00B73ADE" w:rsidRDefault="00542AF0" w:rsidP="00542AF0">
      <w:pPr>
        <w:pStyle w:val="ListParagraph"/>
        <w:autoSpaceDE w:val="0"/>
        <w:autoSpaceDN w:val="0"/>
        <w:adjustRightInd w:val="0"/>
        <w:spacing w:after="0"/>
        <w:ind w:left="0"/>
        <w:jc w:val="both"/>
        <w:rPr>
          <w:rFonts w:ascii="Times New Roman" w:eastAsia="Calibri" w:hAnsi="Times New Roman"/>
          <w:iCs/>
        </w:rPr>
      </w:pPr>
      <w:r w:rsidRPr="00B73ADE">
        <w:rPr>
          <w:rFonts w:ascii="Times New Roman" w:eastAsia="Calibri" w:hAnsi="Times New Roman"/>
          <w:iCs/>
        </w:rPr>
        <w:t xml:space="preserve"> Therefore, </w:t>
      </w:r>
      <w:r w:rsidR="00C776C8" w:rsidRPr="00B73ADE">
        <w:rPr>
          <w:rFonts w:ascii="Times New Roman" w:eastAsia="Calibri" w:hAnsi="Times New Roman"/>
          <w:iCs/>
        </w:rPr>
        <w:t>i</w:t>
      </w:r>
      <w:r w:rsidRPr="00B73ADE">
        <w:rPr>
          <w:rFonts w:ascii="Times New Roman" w:eastAsia="Calibri" w:hAnsi="Times New Roman"/>
          <w:iCs/>
        </w:rPr>
        <w:t>t is important to improve the governance of the extractive sector of the entire country because of the fact that, with serious capacity constraint and weak public financial management and institutional follow up mechanisms to ensure transparency and accountability, natural resource abundance might lead to poor development outcomes and even leads to rents that weakens state institutions and seriously affect the social accountability that should be taken in to account.</w:t>
      </w:r>
    </w:p>
    <w:p w:rsidR="00542AF0" w:rsidRPr="00B73ADE" w:rsidRDefault="00542AF0" w:rsidP="00542AF0">
      <w:pPr>
        <w:pStyle w:val="ListParagraph"/>
        <w:autoSpaceDE w:val="0"/>
        <w:autoSpaceDN w:val="0"/>
        <w:adjustRightInd w:val="0"/>
        <w:spacing w:after="0"/>
        <w:ind w:left="0"/>
        <w:jc w:val="both"/>
        <w:rPr>
          <w:rFonts w:ascii="Times New Roman" w:hAnsi="Times New Roman"/>
        </w:rPr>
      </w:pPr>
      <w:bookmarkStart w:id="0" w:name="_Toc365379323"/>
      <w:bookmarkStart w:id="1" w:name="_Toc230315116"/>
    </w:p>
    <w:p w:rsidR="00542AF0" w:rsidRPr="00B73ADE" w:rsidRDefault="00542AF0" w:rsidP="00542AF0">
      <w:pPr>
        <w:pStyle w:val="ListParagraph"/>
        <w:autoSpaceDE w:val="0"/>
        <w:autoSpaceDN w:val="0"/>
        <w:adjustRightInd w:val="0"/>
        <w:spacing w:after="0"/>
        <w:ind w:left="0"/>
        <w:jc w:val="both"/>
        <w:rPr>
          <w:rFonts w:ascii="Times New Roman" w:hAnsi="Times New Roman"/>
        </w:rPr>
      </w:pPr>
      <w:r w:rsidRPr="00B73ADE">
        <w:rPr>
          <w:rFonts w:ascii="Times New Roman" w:hAnsi="Times New Roman"/>
        </w:rPr>
        <w:t xml:space="preserve">To bring dramatic change in the extractive sector and maximize its contribution in the economic growth of the country and to address all the existing gaps to reach to the demand of the citizens, Synergies between the Regional and Federal government entities </w:t>
      </w:r>
      <w:r w:rsidR="00235C20" w:rsidRPr="00B73ADE">
        <w:rPr>
          <w:rFonts w:ascii="Times New Roman" w:hAnsi="Times New Roman"/>
        </w:rPr>
        <w:t xml:space="preserve">that </w:t>
      </w:r>
      <w:r w:rsidRPr="00B73ADE">
        <w:rPr>
          <w:rFonts w:ascii="Times New Roman" w:hAnsi="Times New Roman"/>
        </w:rPr>
        <w:t xml:space="preserve">have direct and indirect relation with natural resource governance and relevant stakeholders </w:t>
      </w:r>
      <w:r w:rsidR="00235C20" w:rsidRPr="00B73ADE">
        <w:rPr>
          <w:rFonts w:ascii="Times New Roman" w:hAnsi="Times New Roman"/>
        </w:rPr>
        <w:t xml:space="preserve">is </w:t>
      </w:r>
      <w:r w:rsidRPr="00B73ADE">
        <w:rPr>
          <w:rFonts w:ascii="Times New Roman" w:hAnsi="Times New Roman"/>
        </w:rPr>
        <w:t xml:space="preserve">very vital. To this end, Ethiopian EITI has intended to develop a </w:t>
      </w:r>
      <w:r w:rsidR="00DD158D" w:rsidRPr="00B73ADE">
        <w:rPr>
          <w:rFonts w:ascii="Times New Roman" w:hAnsi="Times New Roman"/>
        </w:rPr>
        <w:t xml:space="preserve">one year </w:t>
      </w:r>
      <w:r w:rsidRPr="00B73ADE">
        <w:rPr>
          <w:rFonts w:ascii="Times New Roman" w:hAnsi="Times New Roman"/>
        </w:rPr>
        <w:t xml:space="preserve">comprehensive work plan through the consultation of the relevant stakeholders by identifying and setting basic National priorities, objective, out puts and main activities to be delivered within the </w:t>
      </w:r>
      <w:r w:rsidR="003748BD">
        <w:rPr>
          <w:rFonts w:ascii="Times New Roman" w:hAnsi="Times New Roman"/>
        </w:rPr>
        <w:t>year 2017</w:t>
      </w:r>
      <w:r w:rsidRPr="00B73ADE">
        <w:rPr>
          <w:rFonts w:ascii="Times New Roman" w:hAnsi="Times New Roman"/>
        </w:rPr>
        <w:t>.</w:t>
      </w:r>
    </w:p>
    <w:p w:rsidR="00542AF0" w:rsidRPr="00B73ADE" w:rsidRDefault="00542AF0" w:rsidP="00542AF0">
      <w:pPr>
        <w:pStyle w:val="ListParagraph"/>
        <w:autoSpaceDE w:val="0"/>
        <w:autoSpaceDN w:val="0"/>
        <w:adjustRightInd w:val="0"/>
        <w:spacing w:after="0"/>
        <w:ind w:left="0"/>
        <w:jc w:val="both"/>
        <w:rPr>
          <w:rFonts w:ascii="Times New Roman" w:hAnsi="Times New Roman"/>
        </w:rPr>
      </w:pPr>
    </w:p>
    <w:p w:rsidR="00AB4D14" w:rsidRDefault="00AB4D14" w:rsidP="00542AF0">
      <w:pPr>
        <w:pStyle w:val="ListParagraph"/>
        <w:autoSpaceDE w:val="0"/>
        <w:autoSpaceDN w:val="0"/>
        <w:adjustRightInd w:val="0"/>
        <w:spacing w:after="0"/>
        <w:ind w:left="0"/>
        <w:jc w:val="both"/>
        <w:rPr>
          <w:rFonts w:ascii="Times New Roman" w:hAnsi="Times New Roman"/>
          <w:b/>
        </w:rPr>
      </w:pPr>
    </w:p>
    <w:p w:rsidR="00AB4D14" w:rsidRDefault="00AB4D14" w:rsidP="00542AF0">
      <w:pPr>
        <w:pStyle w:val="ListParagraph"/>
        <w:autoSpaceDE w:val="0"/>
        <w:autoSpaceDN w:val="0"/>
        <w:adjustRightInd w:val="0"/>
        <w:spacing w:after="0"/>
        <w:ind w:left="0"/>
        <w:jc w:val="both"/>
        <w:rPr>
          <w:rFonts w:ascii="Times New Roman" w:hAnsi="Times New Roman"/>
          <w:b/>
        </w:rPr>
      </w:pPr>
    </w:p>
    <w:p w:rsidR="00542AF0" w:rsidRPr="00B73ADE" w:rsidRDefault="00542AF0" w:rsidP="00542AF0">
      <w:pPr>
        <w:pStyle w:val="ListParagraph"/>
        <w:autoSpaceDE w:val="0"/>
        <w:autoSpaceDN w:val="0"/>
        <w:adjustRightInd w:val="0"/>
        <w:spacing w:after="0"/>
        <w:ind w:left="0"/>
        <w:jc w:val="both"/>
        <w:rPr>
          <w:rFonts w:ascii="Times New Roman" w:hAnsi="Times New Roman"/>
          <w:b/>
        </w:rPr>
      </w:pPr>
      <w:r w:rsidRPr="00B73ADE">
        <w:rPr>
          <w:rFonts w:ascii="Times New Roman" w:hAnsi="Times New Roman"/>
          <w:b/>
        </w:rPr>
        <w:t>National Priorities Identified:-</w:t>
      </w:r>
    </w:p>
    <w:p w:rsidR="00542AF0" w:rsidRPr="00B73ADE" w:rsidRDefault="00542AF0" w:rsidP="00542AF0">
      <w:pPr>
        <w:pStyle w:val="ListParagraph"/>
        <w:numPr>
          <w:ilvl w:val="0"/>
          <w:numId w:val="11"/>
        </w:numPr>
        <w:autoSpaceDE w:val="0"/>
        <w:autoSpaceDN w:val="0"/>
        <w:adjustRightInd w:val="0"/>
        <w:spacing w:after="0"/>
        <w:jc w:val="both"/>
        <w:rPr>
          <w:rFonts w:ascii="Times New Roman" w:hAnsi="Times New Roman"/>
        </w:rPr>
      </w:pPr>
      <w:r w:rsidRPr="00B73ADE">
        <w:rPr>
          <w:rFonts w:ascii="Times New Roman" w:hAnsi="Times New Roman"/>
        </w:rPr>
        <w:t xml:space="preserve">Enhance the </w:t>
      </w:r>
      <w:r w:rsidRPr="00B73ADE">
        <w:rPr>
          <w:rFonts w:ascii="Times New Roman" w:hAnsi="Times New Roman"/>
          <w:b/>
        </w:rPr>
        <w:t>Capacity of the regulatory bodies</w:t>
      </w:r>
      <w:r w:rsidRPr="00B73ADE">
        <w:rPr>
          <w:rFonts w:ascii="Times New Roman" w:hAnsi="Times New Roman"/>
        </w:rPr>
        <w:t xml:space="preserve"> found at federal &amp; Regional level to review the legal frames, mining &amp; related data generating &amp; administering,</w:t>
      </w:r>
      <w:r w:rsidRPr="00B73ADE">
        <w:rPr>
          <w:rFonts w:ascii="Times New Roman" w:eastAsia="Calibri" w:hAnsi="Times New Roman"/>
          <w:bCs/>
          <w:i/>
          <w:u w:val="single"/>
        </w:rPr>
        <w:t xml:space="preserve"> </w:t>
      </w:r>
      <w:r w:rsidRPr="00B73ADE">
        <w:rPr>
          <w:rFonts w:ascii="Times New Roman" w:eastAsia="Calibri" w:hAnsi="Times New Roman"/>
          <w:bCs/>
        </w:rPr>
        <w:t>Reporting, Monitoring and Evaluation of mining sector business;</w:t>
      </w:r>
    </w:p>
    <w:p w:rsidR="00542AF0" w:rsidRPr="00B73ADE" w:rsidRDefault="00542AF0" w:rsidP="00542AF0">
      <w:pPr>
        <w:pStyle w:val="ListParagraph"/>
        <w:numPr>
          <w:ilvl w:val="0"/>
          <w:numId w:val="11"/>
        </w:numPr>
        <w:autoSpaceDE w:val="0"/>
        <w:autoSpaceDN w:val="0"/>
        <w:adjustRightInd w:val="0"/>
        <w:spacing w:after="0"/>
        <w:jc w:val="both"/>
        <w:rPr>
          <w:rFonts w:ascii="Times New Roman" w:hAnsi="Times New Roman"/>
        </w:rPr>
      </w:pPr>
      <w:r w:rsidRPr="00B73ADE">
        <w:rPr>
          <w:rFonts w:ascii="Times New Roman" w:hAnsi="Times New Roman"/>
        </w:rPr>
        <w:t xml:space="preserve">Undertaking intensive </w:t>
      </w:r>
      <w:r w:rsidRPr="00B73ADE">
        <w:rPr>
          <w:rFonts w:ascii="Times New Roman" w:hAnsi="Times New Roman"/>
          <w:b/>
        </w:rPr>
        <w:t>communication work</w:t>
      </w:r>
      <w:r w:rsidR="00DD158D" w:rsidRPr="00B73ADE">
        <w:rPr>
          <w:rFonts w:ascii="Times New Roman" w:hAnsi="Times New Roman"/>
        </w:rPr>
        <w:t xml:space="preserve"> through different access </w:t>
      </w:r>
      <w:r w:rsidRPr="00B73ADE">
        <w:rPr>
          <w:rFonts w:ascii="Times New Roman" w:hAnsi="Times New Roman"/>
        </w:rPr>
        <w:t>able communication means’s which includes tripartite discussions, public dialogues, Dissemination of EITI reports, etc to widen the awareness of the stakeholders at large;</w:t>
      </w:r>
    </w:p>
    <w:p w:rsidR="00542AF0" w:rsidRPr="00B73ADE" w:rsidRDefault="00542AF0" w:rsidP="00542AF0">
      <w:pPr>
        <w:pStyle w:val="ListParagraph"/>
        <w:numPr>
          <w:ilvl w:val="0"/>
          <w:numId w:val="11"/>
        </w:numPr>
        <w:autoSpaceDE w:val="0"/>
        <w:autoSpaceDN w:val="0"/>
        <w:adjustRightInd w:val="0"/>
        <w:spacing w:after="0"/>
        <w:jc w:val="both"/>
        <w:rPr>
          <w:rFonts w:ascii="Times New Roman" w:hAnsi="Times New Roman"/>
        </w:rPr>
      </w:pPr>
      <w:r w:rsidRPr="00B73ADE">
        <w:rPr>
          <w:rFonts w:ascii="Times New Roman" w:hAnsi="Times New Roman"/>
          <w:b/>
        </w:rPr>
        <w:t>Mainstreaming</w:t>
      </w:r>
      <w:r w:rsidRPr="00B73ADE">
        <w:rPr>
          <w:rFonts w:ascii="Times New Roman" w:hAnsi="Times New Roman"/>
        </w:rPr>
        <w:t xml:space="preserve"> EEITI implementation process in the </w:t>
      </w:r>
      <w:r w:rsidR="00DD158D" w:rsidRPr="00B73ADE">
        <w:rPr>
          <w:rFonts w:ascii="Times New Roman" w:hAnsi="Times New Roman"/>
        </w:rPr>
        <w:t>G</w:t>
      </w:r>
      <w:r w:rsidRPr="00B73ADE">
        <w:rPr>
          <w:rFonts w:ascii="Times New Roman" w:hAnsi="Times New Roman"/>
        </w:rPr>
        <w:t>overnment and private extractive sector governance</w:t>
      </w:r>
      <w:r w:rsidR="00DD158D" w:rsidRPr="00B73ADE">
        <w:rPr>
          <w:rFonts w:ascii="Times New Roman" w:hAnsi="Times New Roman"/>
        </w:rPr>
        <w:t>.</w:t>
      </w:r>
      <w:r w:rsidRPr="00B73ADE">
        <w:rPr>
          <w:rFonts w:ascii="Times New Roman" w:hAnsi="Times New Roman"/>
        </w:rPr>
        <w:t>;</w:t>
      </w:r>
    </w:p>
    <w:p w:rsidR="00542AF0" w:rsidRPr="00B73ADE" w:rsidRDefault="00542AF0" w:rsidP="00542AF0">
      <w:pPr>
        <w:pStyle w:val="ListParagraph"/>
        <w:autoSpaceDE w:val="0"/>
        <w:autoSpaceDN w:val="0"/>
        <w:adjustRightInd w:val="0"/>
        <w:spacing w:after="0"/>
        <w:ind w:left="0"/>
        <w:jc w:val="both"/>
        <w:rPr>
          <w:rFonts w:ascii="Times New Roman" w:hAnsi="Times New Roman"/>
        </w:rPr>
      </w:pPr>
    </w:p>
    <w:p w:rsidR="00542AF0" w:rsidRPr="00B73ADE" w:rsidRDefault="00542AF0" w:rsidP="00542AF0">
      <w:pPr>
        <w:pStyle w:val="ListParagraph"/>
        <w:spacing w:after="200"/>
        <w:ind w:left="0"/>
        <w:contextualSpacing/>
        <w:jc w:val="both"/>
        <w:rPr>
          <w:rFonts w:ascii="Times New Roman" w:hAnsi="Times New Roman"/>
          <w:b/>
        </w:rPr>
      </w:pPr>
      <w:r w:rsidRPr="00B73ADE">
        <w:rPr>
          <w:rFonts w:ascii="Times New Roman" w:hAnsi="Times New Roman"/>
          <w:b/>
        </w:rPr>
        <w:t>Mission, Vision and Objectives of the EEITI</w:t>
      </w:r>
    </w:p>
    <w:p w:rsidR="00542AF0" w:rsidRPr="00B73ADE" w:rsidRDefault="00542AF0" w:rsidP="00542AF0">
      <w:pPr>
        <w:pStyle w:val="ListParagraph"/>
        <w:ind w:left="0"/>
        <w:jc w:val="both"/>
        <w:rPr>
          <w:rFonts w:ascii="Times New Roman" w:hAnsi="Times New Roman"/>
          <w:b/>
        </w:rPr>
      </w:pPr>
      <w:r w:rsidRPr="00B73ADE">
        <w:rPr>
          <w:rFonts w:ascii="Times New Roman" w:hAnsi="Times New Roman"/>
          <w:b/>
        </w:rPr>
        <w:t xml:space="preserve">  Mission </w:t>
      </w:r>
    </w:p>
    <w:p w:rsidR="00542AF0" w:rsidRPr="00B73ADE" w:rsidRDefault="00542AF0" w:rsidP="00542AF0">
      <w:pPr>
        <w:pStyle w:val="ListParagraph"/>
        <w:ind w:left="0"/>
        <w:jc w:val="both"/>
        <w:rPr>
          <w:rFonts w:ascii="Times New Roman" w:hAnsi="Times New Roman"/>
          <w:b/>
        </w:rPr>
      </w:pPr>
      <w:r w:rsidRPr="00B73ADE">
        <w:rPr>
          <w:rFonts w:ascii="Times New Roman" w:hAnsi="Times New Roman"/>
        </w:rPr>
        <w:t xml:space="preserve"> EEITI is to provide strategic, transparent and applicable framework where Government, Private Sector and Civil Society groups work together capably to ensure that, the natural resources and related revenues generated are used judiciously to the benefit of the Ethiopian people, so that the negative consequences of Extractive Industries are avoided; and then these aims are achieved through the application of the EITI principles, improving public awareness to encourage public monitoring and participation.</w:t>
      </w:r>
    </w:p>
    <w:p w:rsidR="00542AF0" w:rsidRPr="00B73ADE" w:rsidRDefault="00542AF0" w:rsidP="00542AF0">
      <w:pPr>
        <w:pStyle w:val="ListParagraph"/>
        <w:ind w:left="0"/>
        <w:jc w:val="both"/>
        <w:rPr>
          <w:rFonts w:ascii="Times New Roman" w:hAnsi="Times New Roman"/>
          <w:b/>
        </w:rPr>
      </w:pPr>
      <w:r w:rsidRPr="00B73ADE">
        <w:rPr>
          <w:rFonts w:ascii="Times New Roman" w:hAnsi="Times New Roman"/>
          <w:b/>
        </w:rPr>
        <w:t xml:space="preserve">  Vision</w:t>
      </w:r>
      <w:r w:rsidR="00DD158D" w:rsidRPr="00B73ADE">
        <w:rPr>
          <w:rFonts w:ascii="Times New Roman" w:hAnsi="Times New Roman"/>
          <w:b/>
        </w:rPr>
        <w:t xml:space="preserve"> </w:t>
      </w:r>
    </w:p>
    <w:p w:rsidR="00542AF0" w:rsidRPr="00B73ADE" w:rsidRDefault="00542AF0" w:rsidP="00542AF0">
      <w:pPr>
        <w:jc w:val="both"/>
        <w:rPr>
          <w:rFonts w:ascii="Times New Roman" w:hAnsi="Times New Roman"/>
          <w:lang w:val="en-GB"/>
        </w:rPr>
      </w:pPr>
      <w:r w:rsidRPr="00B73ADE">
        <w:rPr>
          <w:rFonts w:ascii="Times New Roman" w:hAnsi="Times New Roman"/>
        </w:rPr>
        <w:t>To see that the natural resource wealth of Ethiopia becomes an engine for sustainable development and poverty alleviation through the institutionalization of transparent, accountable and effective management of resources generation and utilization.</w:t>
      </w:r>
      <w:r w:rsidRPr="00B73ADE">
        <w:rPr>
          <w:rFonts w:ascii="Times New Roman" w:hAnsi="Times New Roman"/>
          <w:lang w:val="en-GB"/>
        </w:rPr>
        <w:t xml:space="preserve"> </w:t>
      </w:r>
    </w:p>
    <w:p w:rsidR="00542AF0" w:rsidRPr="00B73ADE" w:rsidRDefault="00542AF0" w:rsidP="00542AF0">
      <w:pPr>
        <w:jc w:val="both"/>
        <w:rPr>
          <w:rFonts w:ascii="Times New Roman" w:hAnsi="Times New Roman"/>
          <w:b/>
          <w:lang w:val="en-GB"/>
        </w:rPr>
      </w:pPr>
      <w:r w:rsidRPr="00B73ADE">
        <w:rPr>
          <w:rFonts w:ascii="Times New Roman" w:hAnsi="Times New Roman"/>
          <w:b/>
          <w:lang w:val="en-GB"/>
        </w:rPr>
        <w:t>General Objectives:</w:t>
      </w:r>
    </w:p>
    <w:p w:rsidR="00542AF0" w:rsidRPr="00B73ADE" w:rsidRDefault="00542AF0" w:rsidP="00542AF0">
      <w:pPr>
        <w:pStyle w:val="ListParagraph"/>
        <w:autoSpaceDE w:val="0"/>
        <w:autoSpaceDN w:val="0"/>
        <w:adjustRightInd w:val="0"/>
        <w:spacing w:after="0"/>
        <w:ind w:left="0"/>
        <w:jc w:val="both"/>
        <w:rPr>
          <w:rFonts w:ascii="Times New Roman" w:eastAsia="Calibri" w:hAnsi="Times New Roman"/>
        </w:rPr>
      </w:pPr>
      <w:r w:rsidRPr="00B73ADE">
        <w:rPr>
          <w:rFonts w:ascii="Times New Roman" w:hAnsi="Times New Roman"/>
          <w:bCs/>
          <w:lang w:val="en-GB"/>
        </w:rPr>
        <w:t xml:space="preserve"> </w:t>
      </w:r>
      <w:r w:rsidRPr="00B73ADE">
        <w:rPr>
          <w:rFonts w:ascii="Times New Roman" w:hAnsi="Times New Roman"/>
          <w:bCs/>
        </w:rPr>
        <w:t xml:space="preserve">The general objective of the Ethiopian EITI is to </w:t>
      </w:r>
      <w:r w:rsidRPr="00B73ADE">
        <w:rPr>
          <w:rFonts w:ascii="Times New Roman" w:hAnsi="Times New Roman"/>
          <w:b/>
          <w:bCs/>
        </w:rPr>
        <w:t>optimize the benefits</w:t>
      </w:r>
      <w:r w:rsidRPr="00B73ADE">
        <w:rPr>
          <w:rFonts w:ascii="Times New Roman" w:hAnsi="Times New Roman"/>
          <w:bCs/>
        </w:rPr>
        <w:t xml:space="preserve"> of the extractive industries in order to transform the human development path of Ethiopia. </w:t>
      </w:r>
      <w:r w:rsidRPr="00B73ADE">
        <w:rPr>
          <w:rFonts w:ascii="Times New Roman" w:eastAsia="Calibri" w:hAnsi="Times New Roman"/>
          <w:iCs/>
        </w:rPr>
        <w:t xml:space="preserve">Specifically, it proposes interventions that seek to mutually </w:t>
      </w:r>
      <w:r w:rsidRPr="00B73ADE">
        <w:rPr>
          <w:rFonts w:ascii="Times New Roman" w:eastAsia="Calibri" w:hAnsi="Times New Roman"/>
          <w:b/>
          <w:i/>
          <w:iCs/>
        </w:rPr>
        <w:t>encourage greater citizen involvement while at the same time improving the capacity of federal and regional institutions for accountable and responsive governance</w:t>
      </w:r>
      <w:r w:rsidRPr="00B73ADE">
        <w:rPr>
          <w:rFonts w:ascii="Times New Roman" w:eastAsia="Calibri" w:hAnsi="Times New Roman"/>
          <w:iCs/>
        </w:rPr>
        <w:t xml:space="preserve">. In doing so, the financial and technical support we look for </w:t>
      </w:r>
      <w:r w:rsidRPr="00B73ADE">
        <w:rPr>
          <w:rFonts w:ascii="Times New Roman" w:hAnsi="Times New Roman"/>
          <w:bCs/>
        </w:rPr>
        <w:t xml:space="preserve">will also enhance the </w:t>
      </w:r>
      <w:r w:rsidRPr="00B73ADE">
        <w:rPr>
          <w:rFonts w:ascii="Times New Roman" w:hAnsi="Times New Roman"/>
          <w:b/>
          <w:bCs/>
        </w:rPr>
        <w:t>capacity of the EEITI Secretariat &amp; tripartite</w:t>
      </w:r>
      <w:r w:rsidRPr="00B73ADE">
        <w:rPr>
          <w:rFonts w:ascii="Times New Roman" w:hAnsi="Times New Roman"/>
          <w:bCs/>
        </w:rPr>
        <w:t xml:space="preserve"> groups to work towards fulfilling Ethiopia’s commitments under EITI candidacy status and ensure the country becomes complian</w:t>
      </w:r>
      <w:r w:rsidR="00B938BF">
        <w:rPr>
          <w:rFonts w:ascii="Times New Roman" w:hAnsi="Times New Roman"/>
          <w:bCs/>
        </w:rPr>
        <w:t>t with the EITI standard by 2018</w:t>
      </w:r>
      <w:r w:rsidRPr="00B73ADE">
        <w:rPr>
          <w:rFonts w:ascii="Times New Roman" w:hAnsi="Times New Roman"/>
          <w:bCs/>
        </w:rPr>
        <w:t xml:space="preserve">. </w:t>
      </w:r>
    </w:p>
    <w:p w:rsidR="00542AF0" w:rsidRPr="00B73ADE" w:rsidRDefault="00542AF0" w:rsidP="00542AF0">
      <w:pPr>
        <w:pStyle w:val="ListParagraph"/>
        <w:autoSpaceDE w:val="0"/>
        <w:autoSpaceDN w:val="0"/>
        <w:adjustRightInd w:val="0"/>
        <w:spacing w:after="0"/>
        <w:ind w:left="0"/>
        <w:jc w:val="both"/>
        <w:rPr>
          <w:rFonts w:ascii="Times New Roman" w:hAnsi="Times New Roman"/>
          <w:b/>
        </w:rPr>
      </w:pPr>
    </w:p>
    <w:p w:rsidR="00542AF0" w:rsidRPr="00B73ADE" w:rsidRDefault="00542AF0" w:rsidP="00542AF0">
      <w:pPr>
        <w:pStyle w:val="ListParagraph"/>
        <w:autoSpaceDE w:val="0"/>
        <w:autoSpaceDN w:val="0"/>
        <w:adjustRightInd w:val="0"/>
        <w:spacing w:after="0"/>
        <w:ind w:left="0"/>
        <w:jc w:val="both"/>
        <w:rPr>
          <w:rFonts w:ascii="Times New Roman" w:hAnsi="Times New Roman"/>
          <w:b/>
        </w:rPr>
      </w:pPr>
      <w:r w:rsidRPr="00B73ADE">
        <w:rPr>
          <w:rFonts w:ascii="Times New Roman" w:hAnsi="Times New Roman"/>
          <w:b/>
        </w:rPr>
        <w:t xml:space="preserve"> Specific</w:t>
      </w:r>
      <w:r w:rsidRPr="00B73ADE">
        <w:rPr>
          <w:rFonts w:ascii="Times New Roman" w:hAnsi="Times New Roman"/>
        </w:rPr>
        <w:t xml:space="preserve"> </w:t>
      </w:r>
      <w:r w:rsidRPr="00B73ADE">
        <w:rPr>
          <w:rFonts w:ascii="Times New Roman" w:hAnsi="Times New Roman"/>
          <w:b/>
        </w:rPr>
        <w:t>Objective:-</w:t>
      </w:r>
    </w:p>
    <w:p w:rsidR="00542AF0" w:rsidRPr="00B73ADE" w:rsidRDefault="00542AF0" w:rsidP="00542AF0">
      <w:pPr>
        <w:pStyle w:val="ListParagraph"/>
        <w:autoSpaceDE w:val="0"/>
        <w:autoSpaceDN w:val="0"/>
        <w:adjustRightInd w:val="0"/>
        <w:spacing w:after="0"/>
        <w:ind w:left="0"/>
        <w:jc w:val="both"/>
        <w:rPr>
          <w:rFonts w:ascii="Times New Roman" w:eastAsia="Calibri" w:hAnsi="Times New Roman"/>
          <w:b/>
        </w:rPr>
      </w:pPr>
    </w:p>
    <w:p w:rsidR="00542AF0" w:rsidRPr="00B73ADE" w:rsidRDefault="00542AF0" w:rsidP="00542AF0">
      <w:pPr>
        <w:pStyle w:val="ListParagraph"/>
        <w:numPr>
          <w:ilvl w:val="1"/>
          <w:numId w:val="12"/>
        </w:numPr>
        <w:contextualSpacing/>
        <w:jc w:val="both"/>
        <w:rPr>
          <w:rFonts w:ascii="Times New Roman" w:eastAsia="MS Gothic" w:hAnsi="Times New Roman"/>
          <w:i/>
          <w:iCs/>
        </w:rPr>
      </w:pPr>
      <w:r w:rsidRPr="00B73ADE">
        <w:rPr>
          <w:rFonts w:ascii="Times New Roman" w:hAnsi="Times New Roman"/>
        </w:rPr>
        <w:t xml:space="preserve">Enabling the country (i.e. Ministry of Mines, Petroleum,, Revenues &amp; customs Authority, Finance &amp; Economic Cooperation including Regional Bureaus with the similar structure  ) to design, improve and implement their legal, regulatory and policy frameworks to effectively govern the extractive sectors by    </w:t>
      </w:r>
      <w:r w:rsidRPr="00B73ADE">
        <w:rPr>
          <w:rFonts w:ascii="Times New Roman" w:hAnsi="Times New Roman"/>
          <w:b/>
        </w:rPr>
        <w:t>addressing the capacity constrains</w:t>
      </w:r>
      <w:r w:rsidRPr="00B73ADE">
        <w:rPr>
          <w:rFonts w:ascii="Times New Roman" w:hAnsi="Times New Roman"/>
        </w:rPr>
        <w:t xml:space="preserve"> through delivering trainings and workshops at least three times in a year for all selective stakeholders including Civil Society Groups;</w:t>
      </w:r>
    </w:p>
    <w:p w:rsidR="00542AF0" w:rsidRPr="00B73ADE" w:rsidRDefault="00542AF0" w:rsidP="00542AF0">
      <w:pPr>
        <w:pStyle w:val="ListParagraph"/>
        <w:ind w:left="1440"/>
        <w:contextualSpacing/>
        <w:jc w:val="both"/>
        <w:rPr>
          <w:rFonts w:ascii="Times New Roman" w:eastAsia="MS Gothic" w:hAnsi="Times New Roman"/>
          <w:i/>
          <w:iCs/>
        </w:rPr>
      </w:pPr>
    </w:p>
    <w:p w:rsidR="00542AF0" w:rsidRPr="00B73ADE" w:rsidRDefault="00542AF0" w:rsidP="00542AF0">
      <w:pPr>
        <w:pStyle w:val="ListParagraph"/>
        <w:numPr>
          <w:ilvl w:val="1"/>
          <w:numId w:val="12"/>
        </w:numPr>
        <w:contextualSpacing/>
        <w:jc w:val="both"/>
        <w:rPr>
          <w:rFonts w:ascii="Times New Roman" w:eastAsia="MS Gothic" w:hAnsi="Times New Roman"/>
          <w:i/>
          <w:iCs/>
        </w:rPr>
      </w:pPr>
      <w:r w:rsidRPr="00B73ADE">
        <w:rPr>
          <w:rFonts w:ascii="Times New Roman" w:hAnsi="Times New Roman"/>
        </w:rPr>
        <w:lastRenderedPageBreak/>
        <w:t xml:space="preserve">To facilitate formal and informal participatory decision-making processes through the </w:t>
      </w:r>
      <w:r w:rsidRPr="00B73ADE">
        <w:rPr>
          <w:rFonts w:ascii="Times New Roman" w:hAnsi="Times New Roman"/>
          <w:b/>
        </w:rPr>
        <w:t>monthly effective communicational and promotional activities and strategic platforms</w:t>
      </w:r>
      <w:r w:rsidRPr="00B73ADE">
        <w:rPr>
          <w:rFonts w:ascii="Times New Roman" w:hAnsi="Times New Roman"/>
        </w:rPr>
        <w:t xml:space="preserve"> created two times a year to institutionalize representation of local communities, women’s organizations and indigenous people in the governance of extractive industries and thereby avoiding violent conflicts, mistrusts; </w:t>
      </w:r>
    </w:p>
    <w:p w:rsidR="00542AF0" w:rsidRPr="00B73ADE" w:rsidRDefault="00542AF0" w:rsidP="00542AF0">
      <w:pPr>
        <w:pStyle w:val="ListParagraph"/>
        <w:jc w:val="both"/>
        <w:rPr>
          <w:rFonts w:ascii="Times New Roman" w:eastAsia="MS Gothic" w:hAnsi="Times New Roman"/>
          <w:i/>
          <w:iCs/>
        </w:rPr>
      </w:pPr>
    </w:p>
    <w:p w:rsidR="00542AF0" w:rsidRPr="00B73ADE" w:rsidRDefault="00542AF0" w:rsidP="00542AF0">
      <w:pPr>
        <w:pStyle w:val="ListParagraph"/>
        <w:numPr>
          <w:ilvl w:val="1"/>
          <w:numId w:val="12"/>
        </w:numPr>
        <w:contextualSpacing/>
        <w:jc w:val="both"/>
        <w:rPr>
          <w:rFonts w:ascii="Times New Roman" w:eastAsia="MS Gothic" w:hAnsi="Times New Roman"/>
          <w:i/>
          <w:iCs/>
        </w:rPr>
      </w:pPr>
      <w:r w:rsidRPr="00B73ADE">
        <w:rPr>
          <w:rFonts w:ascii="Times New Roman" w:hAnsi="Times New Roman"/>
        </w:rPr>
        <w:t xml:space="preserve">To systematically and strategically </w:t>
      </w:r>
      <w:r w:rsidRPr="00B73ADE">
        <w:rPr>
          <w:rFonts w:ascii="Times New Roman" w:hAnsi="Times New Roman"/>
          <w:b/>
        </w:rPr>
        <w:t>mainstream</w:t>
      </w:r>
      <w:r w:rsidRPr="00B73ADE">
        <w:rPr>
          <w:rFonts w:ascii="Times New Roman" w:hAnsi="Times New Roman"/>
        </w:rPr>
        <w:t xml:space="preserve">, strengthen EEITI implementation process and </w:t>
      </w:r>
      <w:r w:rsidRPr="00B73ADE">
        <w:rPr>
          <w:rFonts w:ascii="Times New Roman" w:hAnsi="Times New Roman"/>
          <w:b/>
        </w:rPr>
        <w:t>assess the impact</w:t>
      </w:r>
      <w:r w:rsidRPr="00B73ADE">
        <w:rPr>
          <w:rFonts w:ascii="Times New Roman" w:hAnsi="Times New Roman"/>
        </w:rPr>
        <w:t xml:space="preserve"> against the natural resources governance once in a year;</w:t>
      </w:r>
    </w:p>
    <w:p w:rsidR="00542AF0" w:rsidRPr="00B73ADE" w:rsidRDefault="00542AF0" w:rsidP="00542AF0">
      <w:pPr>
        <w:pStyle w:val="ListParagraph"/>
        <w:jc w:val="both"/>
        <w:rPr>
          <w:rFonts w:ascii="Times New Roman" w:eastAsia="MS Gothic" w:hAnsi="Times New Roman"/>
          <w:i/>
          <w:iCs/>
        </w:rPr>
      </w:pPr>
    </w:p>
    <w:p w:rsidR="00542AF0" w:rsidRPr="00B73ADE" w:rsidRDefault="00542AF0" w:rsidP="00542AF0">
      <w:pPr>
        <w:pStyle w:val="ListParagraph"/>
        <w:numPr>
          <w:ilvl w:val="1"/>
          <w:numId w:val="12"/>
        </w:numPr>
        <w:contextualSpacing/>
        <w:jc w:val="both"/>
        <w:rPr>
          <w:rFonts w:ascii="Times New Roman" w:hAnsi="Times New Roman"/>
          <w:b/>
          <w:bCs/>
        </w:rPr>
      </w:pPr>
      <w:r w:rsidRPr="00B73ADE">
        <w:rPr>
          <w:rFonts w:ascii="Times New Roman" w:hAnsi="Times New Roman"/>
        </w:rPr>
        <w:t xml:space="preserve">To develop study based or investigative document to access the citizens’ with relevant information on the extractive sector transaction and related business which includes annual based EEITI report, EEITI impact assessment, natural resource governance system against the Corporate Social Responsibility &amp; mining community;  </w:t>
      </w:r>
    </w:p>
    <w:bookmarkEnd w:id="0"/>
    <w:bookmarkEnd w:id="1"/>
    <w:p w:rsidR="00542AF0" w:rsidRPr="00B73ADE" w:rsidRDefault="00542AF0" w:rsidP="00542AF0">
      <w:pPr>
        <w:pStyle w:val="Heading2"/>
        <w:numPr>
          <w:ilvl w:val="0"/>
          <w:numId w:val="0"/>
        </w:numPr>
        <w:ind w:left="720" w:hanging="720"/>
        <w:rPr>
          <w:rFonts w:ascii="Times New Roman" w:hAnsi="Times New Roman"/>
          <w:color w:val="auto"/>
          <w:sz w:val="22"/>
          <w:szCs w:val="22"/>
        </w:rPr>
      </w:pPr>
      <w:r w:rsidRPr="00B73ADE">
        <w:rPr>
          <w:rFonts w:ascii="Times New Roman" w:hAnsi="Times New Roman"/>
          <w:color w:val="auto"/>
          <w:sz w:val="22"/>
          <w:szCs w:val="22"/>
        </w:rPr>
        <w:t xml:space="preserve">Expected Outputs </w:t>
      </w:r>
    </w:p>
    <w:p w:rsidR="00542AF0" w:rsidRPr="00B73ADE" w:rsidRDefault="00542AF0" w:rsidP="00542AF0">
      <w:pPr>
        <w:pStyle w:val="ListParagraph"/>
        <w:autoSpaceDE w:val="0"/>
        <w:autoSpaceDN w:val="0"/>
        <w:adjustRightInd w:val="0"/>
        <w:ind w:left="0"/>
        <w:jc w:val="both"/>
        <w:rPr>
          <w:rFonts w:ascii="Times New Roman" w:eastAsia="Calibri" w:hAnsi="Times New Roman"/>
        </w:rPr>
      </w:pPr>
      <w:r w:rsidRPr="00B73ADE">
        <w:rPr>
          <w:rFonts w:ascii="Times New Roman" w:hAnsi="Times New Roman"/>
        </w:rPr>
        <w:t xml:space="preserve">The following expected outputs should be seen as interlinked interventions to increase all stakeholders’ capacities for policy dialogue in the extractive sector. The principles of transparency and accountability imply that – at the federal, regional and local level government and local authorities have responsibility to inform citizens about transactions done in the mining industry. Non-state actors, on the other hand, need to have the skills and capacity to access and evaluate the information provided, to hold public and private stakeholders accountable to their commitments, and to advocate for ways in which improvements in the extractive sector can facilitate sustainable development pathways for Ethiopia. </w:t>
      </w:r>
    </w:p>
    <w:p w:rsidR="00542AF0" w:rsidRPr="00B73ADE" w:rsidRDefault="00542AF0" w:rsidP="00542AF0">
      <w:pPr>
        <w:pStyle w:val="ListParagraph"/>
        <w:autoSpaceDE w:val="0"/>
        <w:autoSpaceDN w:val="0"/>
        <w:adjustRightInd w:val="0"/>
        <w:ind w:left="0"/>
        <w:jc w:val="both"/>
        <w:rPr>
          <w:rFonts w:ascii="Times New Roman" w:hAnsi="Times New Roman"/>
        </w:rPr>
      </w:pPr>
      <w:r w:rsidRPr="00B73ADE">
        <w:rPr>
          <w:rFonts w:ascii="Times New Roman" w:hAnsi="Times New Roman"/>
        </w:rPr>
        <w:t>The identification and prioritization of outputs, after wider consultations between various stakeholders, are informed by the need to build on some of the established gains on improving transparency and accountability. Full detailed information with more measurable and tangible outputs with its associated activities will be described in the full-fledged results and resource framework.</w:t>
      </w:r>
    </w:p>
    <w:p w:rsidR="00542AF0" w:rsidRPr="00B73ADE" w:rsidRDefault="00542AF0" w:rsidP="00542AF0">
      <w:pPr>
        <w:pStyle w:val="Heading3"/>
        <w:numPr>
          <w:ilvl w:val="0"/>
          <w:numId w:val="0"/>
        </w:numPr>
        <w:ind w:left="720" w:hanging="720"/>
        <w:rPr>
          <w:rFonts w:ascii="Times New Roman" w:hAnsi="Times New Roman"/>
          <w:color w:val="auto"/>
          <w:szCs w:val="22"/>
        </w:rPr>
      </w:pPr>
      <w:r w:rsidRPr="00B73ADE">
        <w:rPr>
          <w:rFonts w:ascii="Times New Roman" w:hAnsi="Times New Roman"/>
          <w:color w:val="auto"/>
          <w:szCs w:val="22"/>
        </w:rPr>
        <w:t>Output 1: Strengthened institutional capacity of the EEITI secretariat, MSG and regulatory bodies to facilitate multi-stakeholder oversight of the implementation of the EITI standard.</w:t>
      </w:r>
    </w:p>
    <w:p w:rsidR="00542AF0" w:rsidRPr="00B73ADE" w:rsidRDefault="00542AF0" w:rsidP="00542AF0">
      <w:pPr>
        <w:pStyle w:val="ListParagraph"/>
        <w:autoSpaceDE w:val="0"/>
        <w:autoSpaceDN w:val="0"/>
        <w:adjustRightInd w:val="0"/>
        <w:ind w:left="0"/>
        <w:jc w:val="both"/>
        <w:rPr>
          <w:rFonts w:ascii="Times New Roman" w:hAnsi="Times New Roman"/>
        </w:rPr>
      </w:pPr>
      <w:r w:rsidRPr="00B73ADE">
        <w:rPr>
          <w:rFonts w:ascii="Times New Roman" w:hAnsi="Times New Roman"/>
        </w:rPr>
        <w:t xml:space="preserve">Transitioning from EEITI candidacy to EEITI compliance requires effective multi-stakeholder oversight, including a functioning multi-stakeholder group that involves the government, companies, and the full, independent, active and effective participation of civil society. The Government of Ethiopia has demonstrated its commitment to this process by establishing the EEITI Secretariat, hosted in the Ministry of Mines, petroleum and natural gas and by setting up a multi-stakeholder National Steering Committee for the EEITI. The EEITI secretariat leads with the elaboration of an agreed work plan with clear objectives for EITI implementation, and a timetable that is aligned with the deadlines established by the international EEITI Board for compliant status. </w:t>
      </w:r>
    </w:p>
    <w:p w:rsidR="00542AF0" w:rsidRPr="00B73ADE" w:rsidRDefault="00542AF0" w:rsidP="00542AF0">
      <w:pPr>
        <w:pStyle w:val="ListParagraph"/>
        <w:numPr>
          <w:ilvl w:val="1"/>
          <w:numId w:val="5"/>
        </w:numPr>
        <w:autoSpaceDE w:val="0"/>
        <w:autoSpaceDN w:val="0"/>
        <w:adjustRightInd w:val="0"/>
        <w:jc w:val="both"/>
        <w:rPr>
          <w:rFonts w:ascii="Times New Roman" w:hAnsi="Times New Roman"/>
        </w:rPr>
      </w:pPr>
      <w:r w:rsidRPr="00B73ADE">
        <w:rPr>
          <w:rFonts w:ascii="Times New Roman" w:hAnsi="Times New Roman"/>
        </w:rPr>
        <w:t xml:space="preserve">Therefore, capacitating of the EEITI secretariat to implement its ambitious mandate need to be strengthened. This requires training and peer learning but also strengthened capacities to facilitate cross-sectoral collaboration, particularly with regard to improving weak data </w:t>
      </w:r>
      <w:r w:rsidRPr="00B73ADE">
        <w:rPr>
          <w:rFonts w:ascii="Times New Roman" w:hAnsi="Times New Roman"/>
        </w:rPr>
        <w:lastRenderedPageBreak/>
        <w:t xml:space="preserve">management on the extractive sector. The EITI process requires that the Government makes available necessary data on a timely basis, produces reports on EITI implementation, and facilitates public debate and participation – at the federal, regional and at local levels. </w:t>
      </w:r>
    </w:p>
    <w:p w:rsidR="00542AF0" w:rsidRPr="00B73ADE" w:rsidRDefault="00542AF0" w:rsidP="00542AF0">
      <w:pPr>
        <w:pStyle w:val="ListParagraph"/>
        <w:numPr>
          <w:ilvl w:val="1"/>
          <w:numId w:val="5"/>
        </w:numPr>
        <w:autoSpaceDE w:val="0"/>
        <w:autoSpaceDN w:val="0"/>
        <w:adjustRightInd w:val="0"/>
        <w:jc w:val="both"/>
        <w:rPr>
          <w:rFonts w:ascii="Times New Roman" w:hAnsi="Times New Roman"/>
        </w:rPr>
      </w:pPr>
      <w:r w:rsidRPr="00B73ADE">
        <w:rPr>
          <w:rFonts w:ascii="Times New Roman" w:hAnsi="Times New Roman"/>
        </w:rPr>
        <w:t xml:space="preserve">By strengthening the institutional capacity of the EITI secretariat, the intension of this year plan can also give the impetus to strengthen the </w:t>
      </w:r>
      <w:r w:rsidRPr="00B73ADE">
        <w:rPr>
          <w:rFonts w:ascii="Times New Roman" w:hAnsi="Times New Roman"/>
          <w:b/>
        </w:rPr>
        <w:t xml:space="preserve">capacity </w:t>
      </w:r>
      <w:r w:rsidR="006614DA" w:rsidRPr="00B73ADE">
        <w:rPr>
          <w:rFonts w:ascii="Times New Roman" w:hAnsi="Times New Roman"/>
          <w:b/>
        </w:rPr>
        <w:t xml:space="preserve">of regulatory bodies at deferent </w:t>
      </w:r>
      <w:r w:rsidRPr="00B73ADE">
        <w:rPr>
          <w:rFonts w:ascii="Times New Roman" w:hAnsi="Times New Roman"/>
          <w:b/>
        </w:rPr>
        <w:t xml:space="preserve"> institutional level</w:t>
      </w:r>
      <w:r w:rsidRPr="00B73ADE">
        <w:rPr>
          <w:rFonts w:ascii="Times New Roman" w:hAnsi="Times New Roman"/>
        </w:rPr>
        <w:t xml:space="preserve"> and policy framework for regulating the extractive sector, thereby facilitating federal and regional responses to ensure that data management problems, environmental issues around mining and natural resource conservation in the extractive sector are fully addressed, and to safeguard rights of the communities, indigenous people and minority groups through the active participation of Civil society organizations expected to provide essential support to the EITI through their advocacy, training, monitoring and facilitation efforts as stakeholders in the extractive industries;</w:t>
      </w:r>
    </w:p>
    <w:p w:rsidR="00542AF0" w:rsidRPr="00B73ADE" w:rsidRDefault="00542AF0" w:rsidP="00542AF0">
      <w:pPr>
        <w:pStyle w:val="Heading3"/>
        <w:numPr>
          <w:ilvl w:val="0"/>
          <w:numId w:val="0"/>
        </w:numPr>
        <w:ind w:left="360"/>
        <w:rPr>
          <w:rFonts w:ascii="Times New Roman" w:hAnsi="Times New Roman"/>
          <w:color w:val="auto"/>
          <w:szCs w:val="22"/>
        </w:rPr>
      </w:pPr>
      <w:r w:rsidRPr="00B73ADE">
        <w:rPr>
          <w:rFonts w:ascii="Times New Roman" w:hAnsi="Times New Roman"/>
          <w:color w:val="auto"/>
          <w:szCs w:val="22"/>
        </w:rPr>
        <w:t>Output 2:  Strengthened communicational and promotional work of the federal, regional and local authorities to advocate/facilitate policy dialogue and community participation in decision making toward natural resource managements;</w:t>
      </w:r>
    </w:p>
    <w:p w:rsidR="00542AF0" w:rsidRPr="00B73ADE" w:rsidRDefault="00542AF0" w:rsidP="00542AF0">
      <w:pPr>
        <w:pStyle w:val="ListParagraph"/>
        <w:autoSpaceDE w:val="0"/>
        <w:autoSpaceDN w:val="0"/>
        <w:adjustRightInd w:val="0"/>
        <w:ind w:left="795"/>
        <w:jc w:val="both"/>
        <w:rPr>
          <w:rFonts w:ascii="Times New Roman" w:hAnsi="Times New Roman"/>
        </w:rPr>
      </w:pPr>
      <w:r w:rsidRPr="00B73ADE">
        <w:rPr>
          <w:rFonts w:ascii="Times New Roman" w:hAnsi="Times New Roman"/>
        </w:rPr>
        <w:t xml:space="preserve">The federal, regional and local authorities will play an increasingly important role in increasing awareness on the extractive sector and contribute to improving non-state actors and communities' understanding. They can use the information accessed from the EEITI reports produced and disseminated and from all communication and promotional efforts made. This requires additional training and institutional strengthening to federal &amp; regional and local authorities to actively advocate for citizens’ and community-based organizations’ engagement in the process. </w:t>
      </w:r>
    </w:p>
    <w:p w:rsidR="00542AF0" w:rsidRPr="00B73ADE" w:rsidRDefault="00542AF0" w:rsidP="00542AF0">
      <w:pPr>
        <w:pStyle w:val="Heading3"/>
        <w:numPr>
          <w:ilvl w:val="0"/>
          <w:numId w:val="0"/>
        </w:numPr>
        <w:ind w:left="720" w:hanging="720"/>
        <w:rPr>
          <w:rFonts w:ascii="Times New Roman" w:hAnsi="Times New Roman"/>
          <w:color w:val="auto"/>
          <w:szCs w:val="22"/>
        </w:rPr>
      </w:pPr>
      <w:r w:rsidRPr="00B73ADE">
        <w:rPr>
          <w:rFonts w:ascii="Times New Roman" w:hAnsi="Times New Roman"/>
          <w:color w:val="auto"/>
          <w:szCs w:val="22"/>
        </w:rPr>
        <w:t>Output 3: Mainstreamed EEITI in the Natural Resource governance Process;</w:t>
      </w:r>
    </w:p>
    <w:p w:rsidR="00542AF0" w:rsidRPr="00B73ADE" w:rsidRDefault="00542AF0" w:rsidP="00542AF0">
      <w:pPr>
        <w:pStyle w:val="ListParagraph"/>
        <w:autoSpaceDE w:val="0"/>
        <w:autoSpaceDN w:val="0"/>
        <w:adjustRightInd w:val="0"/>
        <w:ind w:left="0"/>
        <w:jc w:val="both"/>
        <w:rPr>
          <w:rFonts w:ascii="Times New Roman" w:hAnsi="Times New Roman"/>
        </w:rPr>
      </w:pPr>
      <w:r w:rsidRPr="00B73ADE">
        <w:rPr>
          <w:rFonts w:ascii="Times New Roman" w:hAnsi="Times New Roman"/>
          <w:lang w:val="en-GB"/>
        </w:rPr>
        <w:t xml:space="preserve"> </w:t>
      </w:r>
      <w:r w:rsidRPr="00B73ADE">
        <w:rPr>
          <w:rFonts w:ascii="Times New Roman" w:hAnsi="Times New Roman"/>
        </w:rPr>
        <w:t xml:space="preserve">Mainstreaming EEITI is one of the basic parameter to check whether the implementation process is adopted or not in the frontline organizations expected to play pivotal role for transparency. Transparency can only lead to accountability, if there is understanding of what the figures mean and public debate about how Ethiopia’s resource wealth should be managed. Public reports need to be comprehensible and contribute to public debate. Non-state actors, on the other hand, need to have the capacity to access and interpret publicly available information/data and to engage in policy dialogue on how to translate results in the extractive sector into sustainable development gains for the country as a whole. </w:t>
      </w:r>
    </w:p>
    <w:p w:rsidR="00542AF0" w:rsidRPr="00B73ADE" w:rsidRDefault="00542AF0" w:rsidP="00542AF0">
      <w:pPr>
        <w:pStyle w:val="ListParagraph"/>
        <w:autoSpaceDE w:val="0"/>
        <w:autoSpaceDN w:val="0"/>
        <w:adjustRightInd w:val="0"/>
        <w:spacing w:after="0"/>
        <w:ind w:left="0"/>
        <w:jc w:val="both"/>
        <w:rPr>
          <w:rFonts w:ascii="Times New Roman" w:eastAsia="Calibri" w:hAnsi="Times New Roman"/>
          <w:b/>
          <w:bCs/>
        </w:rPr>
      </w:pPr>
      <w:r w:rsidRPr="00B73ADE">
        <w:rPr>
          <w:rFonts w:ascii="Times New Roman" w:eastAsia="Calibri" w:hAnsi="Times New Roman"/>
          <w:b/>
          <w:bCs/>
        </w:rPr>
        <w:t>Out Put 4: Secured well organized and effective Reporting, Monitoring and Evaluation process;</w:t>
      </w:r>
    </w:p>
    <w:p w:rsidR="006614DA" w:rsidRPr="00B73ADE" w:rsidRDefault="00542AF0" w:rsidP="006614DA">
      <w:pPr>
        <w:pStyle w:val="ListParagraph"/>
        <w:autoSpaceDE w:val="0"/>
        <w:autoSpaceDN w:val="0"/>
        <w:adjustRightInd w:val="0"/>
        <w:spacing w:after="0"/>
        <w:ind w:left="0"/>
        <w:jc w:val="both"/>
        <w:rPr>
          <w:rFonts w:ascii="Times New Roman" w:eastAsia="Calibri" w:hAnsi="Times New Roman"/>
        </w:rPr>
      </w:pPr>
      <w:r w:rsidRPr="00B73ADE">
        <w:rPr>
          <w:rFonts w:ascii="Times New Roman" w:eastAsia="Calibri" w:hAnsi="Times New Roman"/>
        </w:rPr>
        <w:t xml:space="preserve">The implementing Secretariat, will submit quarterly narrative and financial reports to the EEITI National Steering Committee and development partners committed to </w:t>
      </w:r>
      <w:r w:rsidR="006614DA" w:rsidRPr="00B73ADE">
        <w:rPr>
          <w:rFonts w:ascii="Times New Roman" w:eastAsia="Calibri" w:hAnsi="Times New Roman"/>
        </w:rPr>
        <w:t>allocate financial support for EEITI implementation Project in an agreed format. The annual progress of the process and financial reports will also be part of the report disclosed with all challenges and measures taken so far;</w:t>
      </w:r>
    </w:p>
    <w:p w:rsidR="006614DA" w:rsidRPr="00B73ADE" w:rsidRDefault="006614DA" w:rsidP="006614DA">
      <w:pPr>
        <w:pStyle w:val="ListParagraph"/>
        <w:autoSpaceDE w:val="0"/>
        <w:autoSpaceDN w:val="0"/>
        <w:adjustRightInd w:val="0"/>
        <w:spacing w:after="0"/>
        <w:ind w:left="0"/>
        <w:jc w:val="both"/>
        <w:rPr>
          <w:rFonts w:ascii="Times New Roman" w:eastAsia="Calibri" w:hAnsi="Times New Roman"/>
        </w:rPr>
      </w:pPr>
    </w:p>
    <w:p w:rsidR="00AB4D14" w:rsidRDefault="00AB4D14" w:rsidP="00542AF0">
      <w:pPr>
        <w:jc w:val="both"/>
        <w:rPr>
          <w:rFonts w:ascii="Times New Roman" w:hAnsi="Times New Roman"/>
          <w:b/>
        </w:rPr>
      </w:pPr>
    </w:p>
    <w:p w:rsidR="00AB4D14" w:rsidRDefault="00AB4D14" w:rsidP="00542AF0">
      <w:pPr>
        <w:jc w:val="both"/>
        <w:rPr>
          <w:rFonts w:ascii="Times New Roman" w:hAnsi="Times New Roman"/>
          <w:b/>
        </w:rPr>
      </w:pPr>
    </w:p>
    <w:p w:rsidR="00AB4D14" w:rsidRDefault="00AB4D14" w:rsidP="00542AF0">
      <w:pPr>
        <w:jc w:val="both"/>
        <w:rPr>
          <w:rFonts w:ascii="Times New Roman" w:hAnsi="Times New Roman"/>
          <w:b/>
        </w:rPr>
      </w:pPr>
    </w:p>
    <w:p w:rsidR="00AB4D14" w:rsidRDefault="00AB4D14" w:rsidP="00542AF0">
      <w:pPr>
        <w:jc w:val="both"/>
        <w:rPr>
          <w:rFonts w:ascii="Times New Roman" w:hAnsi="Times New Roman"/>
          <w:b/>
        </w:rPr>
      </w:pPr>
    </w:p>
    <w:p w:rsidR="00542AF0" w:rsidRPr="00B73ADE" w:rsidRDefault="00542AF0" w:rsidP="00542AF0">
      <w:pPr>
        <w:jc w:val="both"/>
        <w:rPr>
          <w:rFonts w:ascii="Times New Roman" w:hAnsi="Times New Roman"/>
          <w:b/>
        </w:rPr>
      </w:pPr>
      <w:r w:rsidRPr="00B73ADE">
        <w:rPr>
          <w:rFonts w:ascii="Times New Roman" w:hAnsi="Times New Roman"/>
          <w:b/>
        </w:rPr>
        <w:t>Major pillars of the work plan</w:t>
      </w:r>
    </w:p>
    <w:p w:rsidR="00542AF0" w:rsidRPr="00B73ADE" w:rsidRDefault="00542AF0" w:rsidP="00542AF0">
      <w:pPr>
        <w:jc w:val="both"/>
        <w:rPr>
          <w:rFonts w:ascii="Times New Roman" w:hAnsi="Times New Roman"/>
          <w:b/>
        </w:rPr>
      </w:pPr>
      <w:r w:rsidRPr="00B73ADE">
        <w:rPr>
          <w:rFonts w:ascii="Times New Roman" w:hAnsi="Times New Roman"/>
          <w:b/>
        </w:rPr>
        <w:t>Capacity building</w:t>
      </w:r>
    </w:p>
    <w:p w:rsidR="00542AF0" w:rsidRPr="00B73ADE" w:rsidRDefault="00542AF0" w:rsidP="00542AF0">
      <w:pPr>
        <w:pStyle w:val="ListParagraph"/>
        <w:numPr>
          <w:ilvl w:val="0"/>
          <w:numId w:val="13"/>
        </w:numPr>
        <w:autoSpaceDE w:val="0"/>
        <w:autoSpaceDN w:val="0"/>
        <w:adjustRightInd w:val="0"/>
        <w:spacing w:after="0"/>
        <w:jc w:val="both"/>
        <w:rPr>
          <w:rFonts w:ascii="Times New Roman" w:eastAsia="Calibri" w:hAnsi="Times New Roman"/>
          <w:bCs/>
        </w:rPr>
      </w:pPr>
      <w:r w:rsidRPr="00B73ADE">
        <w:rPr>
          <w:rFonts w:ascii="Times New Roman" w:eastAsia="Calibri" w:hAnsi="Times New Roman"/>
          <w:bCs/>
        </w:rPr>
        <w:t>Strengthen capacity of the secretariat and MSG through brief trainings and study tours to widen the implementation process among all constituencies to develop their own work plan and to execute accordingly;</w:t>
      </w:r>
    </w:p>
    <w:p w:rsidR="00542AF0" w:rsidRPr="00B73ADE" w:rsidRDefault="00542AF0" w:rsidP="00542AF0">
      <w:pPr>
        <w:pStyle w:val="ListParagraph"/>
        <w:autoSpaceDE w:val="0"/>
        <w:autoSpaceDN w:val="0"/>
        <w:adjustRightInd w:val="0"/>
        <w:spacing w:after="0"/>
        <w:jc w:val="both"/>
        <w:rPr>
          <w:rFonts w:ascii="Times New Roman" w:eastAsia="Calibri" w:hAnsi="Times New Roman"/>
          <w:bCs/>
        </w:rPr>
      </w:pPr>
    </w:p>
    <w:p w:rsidR="00542AF0" w:rsidRPr="00B73ADE" w:rsidRDefault="00542AF0" w:rsidP="00542AF0">
      <w:pPr>
        <w:pStyle w:val="ListParagraph"/>
        <w:numPr>
          <w:ilvl w:val="0"/>
          <w:numId w:val="13"/>
        </w:numPr>
        <w:autoSpaceDE w:val="0"/>
        <w:autoSpaceDN w:val="0"/>
        <w:adjustRightInd w:val="0"/>
        <w:spacing w:after="0"/>
        <w:jc w:val="both"/>
        <w:rPr>
          <w:rFonts w:ascii="Times New Roman" w:eastAsia="Calibri" w:hAnsi="Times New Roman"/>
          <w:b/>
          <w:bCs/>
        </w:rPr>
      </w:pPr>
      <w:r w:rsidRPr="00B73ADE">
        <w:rPr>
          <w:rFonts w:ascii="Times New Roman" w:hAnsi="Times New Roman"/>
        </w:rPr>
        <w:t>Undertake extensive capacity building activities for federal, regional and local regulatory bodies on the legal and policy frames of the natural resource governance, data generating and managing systems,</w:t>
      </w:r>
      <w:r w:rsidRPr="00B73ADE">
        <w:rPr>
          <w:rFonts w:ascii="Times New Roman" w:eastAsia="Calibri" w:hAnsi="Times New Roman"/>
          <w:b/>
          <w:bCs/>
        </w:rPr>
        <w:t xml:space="preserve"> </w:t>
      </w:r>
      <w:r w:rsidRPr="00B73ADE">
        <w:rPr>
          <w:rFonts w:ascii="Times New Roman" w:eastAsia="Calibri" w:hAnsi="Times New Roman"/>
          <w:bCs/>
        </w:rPr>
        <w:t>Reporting, Monitoring and Evaluation process of the extractive industries activities;</w:t>
      </w:r>
    </w:p>
    <w:p w:rsidR="00542AF0" w:rsidRPr="00B73ADE" w:rsidRDefault="00542AF0" w:rsidP="00542AF0">
      <w:pPr>
        <w:pStyle w:val="ListParagraph"/>
        <w:autoSpaceDE w:val="0"/>
        <w:autoSpaceDN w:val="0"/>
        <w:adjustRightInd w:val="0"/>
        <w:spacing w:after="0"/>
        <w:jc w:val="both"/>
        <w:rPr>
          <w:rFonts w:ascii="Times New Roman" w:eastAsia="Calibri" w:hAnsi="Times New Roman"/>
          <w:b/>
          <w:bCs/>
        </w:rPr>
      </w:pPr>
    </w:p>
    <w:p w:rsidR="00542AF0" w:rsidRPr="00B73ADE" w:rsidRDefault="00542AF0" w:rsidP="00542AF0">
      <w:pPr>
        <w:pStyle w:val="ListParagraph"/>
        <w:numPr>
          <w:ilvl w:val="0"/>
          <w:numId w:val="13"/>
        </w:numPr>
        <w:autoSpaceDE w:val="0"/>
        <w:autoSpaceDN w:val="0"/>
        <w:adjustRightInd w:val="0"/>
        <w:spacing w:after="0"/>
        <w:jc w:val="both"/>
        <w:rPr>
          <w:rFonts w:ascii="Times New Roman" w:eastAsia="Calibri" w:hAnsi="Times New Roman"/>
          <w:bCs/>
        </w:rPr>
      </w:pPr>
      <w:r w:rsidRPr="00B73ADE">
        <w:rPr>
          <w:rFonts w:ascii="Times New Roman" w:eastAsia="Calibri" w:hAnsi="Times New Roman"/>
          <w:bCs/>
        </w:rPr>
        <w:t>Identify and capacitate/train target groups of t</w:t>
      </w:r>
      <w:r w:rsidR="00672F31" w:rsidRPr="00B73ADE">
        <w:rPr>
          <w:rFonts w:ascii="Times New Roman" w:eastAsia="Calibri" w:hAnsi="Times New Roman"/>
          <w:bCs/>
        </w:rPr>
        <w:t xml:space="preserve">he civic societies </w:t>
      </w:r>
      <w:r w:rsidRPr="00B73ADE">
        <w:rPr>
          <w:rFonts w:ascii="Times New Roman" w:eastAsia="Calibri" w:hAnsi="Times New Roman"/>
          <w:bCs/>
        </w:rPr>
        <w:t>i.e</w:t>
      </w:r>
      <w:r w:rsidR="00672F31" w:rsidRPr="00B73ADE">
        <w:rPr>
          <w:rFonts w:ascii="Times New Roman" w:eastAsia="Calibri" w:hAnsi="Times New Roman"/>
          <w:bCs/>
        </w:rPr>
        <w:t>.</w:t>
      </w:r>
      <w:r w:rsidRPr="00B73ADE">
        <w:rPr>
          <w:rFonts w:ascii="Times New Roman" w:eastAsia="Calibri" w:hAnsi="Times New Roman"/>
          <w:bCs/>
        </w:rPr>
        <w:t xml:space="preserve"> local communities, indigenous people, media institutions, associations, cooperatives …through brief workshops and </w:t>
      </w:r>
      <w:r w:rsidRPr="00B73ADE">
        <w:rPr>
          <w:rFonts w:ascii="Times New Roman" w:eastAsia="Calibri" w:hAnsi="Times New Roman"/>
          <w:b/>
          <w:bCs/>
        </w:rPr>
        <w:t>intra-regional knowledge exchange</w:t>
      </w:r>
      <w:r w:rsidRPr="00B73ADE">
        <w:rPr>
          <w:rFonts w:ascii="Times New Roman" w:eastAsia="Calibri" w:hAnsi="Times New Roman"/>
          <w:bCs/>
        </w:rPr>
        <w:t xml:space="preserve"> programs to have clear insight of the country`s natural resource management and level of its contribution in the growth of the national economy and its impact against the environment and interest of the citizens from the point CSR, job opportunities…; </w:t>
      </w:r>
    </w:p>
    <w:p w:rsidR="00542AF0" w:rsidRPr="00B73ADE" w:rsidRDefault="00542AF0" w:rsidP="00542AF0">
      <w:pPr>
        <w:pStyle w:val="ListParagraph"/>
        <w:tabs>
          <w:tab w:val="left" w:pos="5801"/>
        </w:tabs>
        <w:autoSpaceDE w:val="0"/>
        <w:autoSpaceDN w:val="0"/>
        <w:adjustRightInd w:val="0"/>
        <w:spacing w:after="0"/>
        <w:jc w:val="both"/>
        <w:rPr>
          <w:rFonts w:ascii="Times New Roman" w:eastAsia="Calibri" w:hAnsi="Times New Roman"/>
          <w:bCs/>
        </w:rPr>
      </w:pPr>
      <w:r w:rsidRPr="00B73ADE">
        <w:rPr>
          <w:rFonts w:ascii="Times New Roman" w:eastAsia="Calibri" w:hAnsi="Times New Roman"/>
          <w:bCs/>
        </w:rPr>
        <w:tab/>
      </w:r>
    </w:p>
    <w:p w:rsidR="00542AF0" w:rsidRPr="00B73ADE" w:rsidRDefault="00542AF0" w:rsidP="00542AF0">
      <w:pPr>
        <w:pStyle w:val="ListParagraph"/>
        <w:numPr>
          <w:ilvl w:val="0"/>
          <w:numId w:val="13"/>
        </w:numPr>
        <w:autoSpaceDE w:val="0"/>
        <w:autoSpaceDN w:val="0"/>
        <w:adjustRightInd w:val="0"/>
        <w:spacing w:after="0"/>
        <w:jc w:val="both"/>
        <w:rPr>
          <w:rFonts w:ascii="Times New Roman" w:eastAsia="Calibri" w:hAnsi="Times New Roman"/>
          <w:bCs/>
        </w:rPr>
      </w:pPr>
      <w:r w:rsidRPr="00B73ADE">
        <w:rPr>
          <w:rFonts w:ascii="Times New Roman" w:eastAsia="Calibri" w:hAnsi="Times New Roman"/>
          <w:bCs/>
        </w:rPr>
        <w:t>Undertake integrated extensive promotional activities using accessible communication mean`s which includes, publ</w:t>
      </w:r>
      <w:r w:rsidR="006614DA" w:rsidRPr="00B73ADE">
        <w:rPr>
          <w:rFonts w:ascii="Times New Roman" w:eastAsia="Calibri" w:hAnsi="Times New Roman"/>
          <w:bCs/>
        </w:rPr>
        <w:t>ication of monthly fliers, TV`s</w:t>
      </w:r>
      <w:r w:rsidRPr="00B73ADE">
        <w:rPr>
          <w:rFonts w:ascii="Times New Roman" w:eastAsia="Calibri" w:hAnsi="Times New Roman"/>
          <w:bCs/>
        </w:rPr>
        <w:t>,</w:t>
      </w:r>
      <w:r w:rsidR="006614DA" w:rsidRPr="00B73ADE">
        <w:rPr>
          <w:rFonts w:ascii="Times New Roman" w:eastAsia="Calibri" w:hAnsi="Times New Roman"/>
          <w:bCs/>
        </w:rPr>
        <w:t xml:space="preserve"> </w:t>
      </w:r>
      <w:r w:rsidRPr="00B73ADE">
        <w:rPr>
          <w:rFonts w:ascii="Times New Roman" w:eastAsia="Calibri" w:hAnsi="Times New Roman"/>
          <w:bCs/>
        </w:rPr>
        <w:t>panel discussions, social medias, dissemination of the EEITI document produced etc to create conducive environment or opportunities for public engagement;</w:t>
      </w:r>
    </w:p>
    <w:p w:rsidR="00542AF0" w:rsidRPr="00B73ADE" w:rsidRDefault="00542AF0" w:rsidP="00542AF0">
      <w:pPr>
        <w:pStyle w:val="ListParagraph"/>
        <w:numPr>
          <w:ilvl w:val="0"/>
          <w:numId w:val="13"/>
        </w:numPr>
        <w:autoSpaceDE w:val="0"/>
        <w:autoSpaceDN w:val="0"/>
        <w:adjustRightInd w:val="0"/>
        <w:spacing w:after="0"/>
        <w:jc w:val="both"/>
        <w:rPr>
          <w:rFonts w:ascii="Times New Roman" w:eastAsia="Calibri" w:hAnsi="Times New Roman"/>
          <w:bCs/>
        </w:rPr>
      </w:pPr>
      <w:r w:rsidRPr="00B73ADE">
        <w:rPr>
          <w:rFonts w:ascii="Times New Roman" w:eastAsia="Calibri" w:hAnsi="Times New Roman"/>
          <w:bCs/>
        </w:rPr>
        <w:t xml:space="preserve">Produce  EEITI &amp; </w:t>
      </w:r>
      <w:r w:rsidR="00CB2F30">
        <w:rPr>
          <w:rFonts w:ascii="Times New Roman" w:eastAsia="Calibri" w:hAnsi="Times New Roman"/>
          <w:bCs/>
        </w:rPr>
        <w:t>progress</w:t>
      </w:r>
      <w:r w:rsidRPr="00B73ADE">
        <w:rPr>
          <w:rFonts w:ascii="Times New Roman" w:eastAsia="Calibri" w:hAnsi="Times New Roman"/>
          <w:bCs/>
        </w:rPr>
        <w:t xml:space="preserve"> report in accordance to the EITI rules &amp; principles which reveals the contextual information of the legal frames set for extractive industries under the physical regime;</w:t>
      </w:r>
    </w:p>
    <w:p w:rsidR="00542AF0" w:rsidRPr="00B73ADE" w:rsidRDefault="00542AF0" w:rsidP="00542AF0">
      <w:pPr>
        <w:numPr>
          <w:ilvl w:val="0"/>
          <w:numId w:val="13"/>
        </w:numPr>
        <w:jc w:val="both"/>
        <w:rPr>
          <w:rFonts w:ascii="Times New Roman" w:hAnsi="Times New Roman"/>
        </w:rPr>
      </w:pPr>
      <w:r w:rsidRPr="00B73ADE">
        <w:rPr>
          <w:rFonts w:ascii="Times New Roman" w:hAnsi="Times New Roman"/>
        </w:rPr>
        <w:t>Undertake Monitoring, Evaluation and Impact assessments toward Implementation of EEITI process to ensure that EITI requirements are met and mining operation and its value/return benefiting the interest of the citizens and comply with mining laws;</w:t>
      </w:r>
    </w:p>
    <w:p w:rsidR="00542AF0" w:rsidRPr="00B73ADE" w:rsidRDefault="00542AF0" w:rsidP="00542AF0">
      <w:pPr>
        <w:jc w:val="both"/>
        <w:rPr>
          <w:rFonts w:ascii="Times New Roman" w:hAnsi="Times New Roman"/>
          <w:b/>
        </w:rPr>
      </w:pPr>
      <w:r w:rsidRPr="00B73ADE">
        <w:rPr>
          <w:rFonts w:ascii="Times New Roman" w:hAnsi="Times New Roman"/>
          <w:b/>
        </w:rPr>
        <w:t xml:space="preserve">Financial management </w:t>
      </w:r>
    </w:p>
    <w:p w:rsidR="00542AF0" w:rsidRPr="00B73ADE" w:rsidRDefault="00542AF0" w:rsidP="00542AF0">
      <w:pPr>
        <w:ind w:right="90"/>
        <w:jc w:val="both"/>
        <w:rPr>
          <w:rFonts w:ascii="Times New Roman" w:hAnsi="Times New Roman"/>
        </w:rPr>
      </w:pPr>
      <w:r w:rsidRPr="00B73ADE">
        <w:rPr>
          <w:rFonts w:ascii="Times New Roman" w:hAnsi="Times New Roman"/>
        </w:rPr>
        <w:t xml:space="preserve">A budget of </w:t>
      </w:r>
      <w:r w:rsidR="00DB6563">
        <w:rPr>
          <w:rFonts w:ascii="Times New Roman" w:hAnsi="Times New Roman"/>
          <w:b/>
        </w:rPr>
        <w:t>627,648</w:t>
      </w:r>
      <w:r w:rsidRPr="00B73ADE">
        <w:rPr>
          <w:rFonts w:ascii="Times New Roman" w:hAnsi="Times New Roman"/>
          <w:b/>
        </w:rPr>
        <w:t>USD</w:t>
      </w:r>
      <w:r w:rsidRPr="00B73ADE">
        <w:rPr>
          <w:rFonts w:ascii="Times New Roman" w:hAnsi="Times New Roman"/>
        </w:rPr>
        <w:t xml:space="preserve"> is required for the implementation of EITI in Ethiopia for the </w:t>
      </w:r>
      <w:r w:rsidR="009D4501">
        <w:rPr>
          <w:rFonts w:ascii="Times New Roman" w:hAnsi="Times New Roman"/>
        </w:rPr>
        <w:t>year 2017</w:t>
      </w:r>
      <w:r w:rsidR="00672F31" w:rsidRPr="00B73ADE">
        <w:rPr>
          <w:rFonts w:ascii="Times New Roman" w:hAnsi="Times New Roman"/>
        </w:rPr>
        <w:t xml:space="preserve">. </w:t>
      </w:r>
      <w:r w:rsidRPr="00B73ADE">
        <w:rPr>
          <w:rFonts w:ascii="Times New Roman" w:hAnsi="Times New Roman"/>
        </w:rPr>
        <w:t xml:space="preserve">The budget will be covered jointly by the </w:t>
      </w:r>
      <w:r w:rsidR="00D7638E" w:rsidRPr="00B73ADE">
        <w:rPr>
          <w:rFonts w:ascii="Times New Roman" w:hAnsi="Times New Roman"/>
        </w:rPr>
        <w:t>G</w:t>
      </w:r>
      <w:r w:rsidRPr="00B73ADE">
        <w:rPr>
          <w:rFonts w:ascii="Times New Roman" w:hAnsi="Times New Roman"/>
        </w:rPr>
        <w:t>overnment and MDTF organized by the World Bank.</w:t>
      </w:r>
    </w:p>
    <w:p w:rsidR="00542AF0" w:rsidRPr="00B73ADE" w:rsidRDefault="00542AF0" w:rsidP="00542AF0">
      <w:pPr>
        <w:ind w:right="90"/>
        <w:jc w:val="both"/>
        <w:rPr>
          <w:rFonts w:ascii="Times New Roman" w:hAnsi="Times New Roman"/>
        </w:rPr>
      </w:pPr>
      <w:r w:rsidRPr="00B73ADE">
        <w:rPr>
          <w:rFonts w:ascii="Times New Roman" w:hAnsi="Times New Roman"/>
        </w:rPr>
        <w:t xml:space="preserve"> In addition, the Government of Federal Democratic Republic Ethiopia will cover all the administrative costs to host the implementation secretariat including salaries for full time personnel and costs related to the meetings held by ENSC. Additionally technical and other assistances are also expected from the EITI International Secretariat, Extractive companies operating in Ethiopia and other development partners. </w:t>
      </w:r>
    </w:p>
    <w:p w:rsidR="00542AF0" w:rsidRPr="00B73ADE" w:rsidRDefault="00542AF0" w:rsidP="00542AF0">
      <w:pPr>
        <w:pStyle w:val="ListParagraph"/>
        <w:autoSpaceDE w:val="0"/>
        <w:autoSpaceDN w:val="0"/>
        <w:adjustRightInd w:val="0"/>
        <w:spacing w:after="0"/>
        <w:ind w:left="0"/>
        <w:jc w:val="both"/>
        <w:rPr>
          <w:rFonts w:ascii="Times New Roman" w:eastAsia="Calibri" w:hAnsi="Times New Roman"/>
          <w:b/>
          <w:u w:val="single"/>
        </w:rPr>
      </w:pPr>
      <w:r w:rsidRPr="00B73ADE">
        <w:rPr>
          <w:rFonts w:ascii="Times New Roman" w:eastAsia="Calibri" w:hAnsi="Times New Roman"/>
          <w:b/>
          <w:u w:val="single"/>
        </w:rPr>
        <w:t>Conclusion</w:t>
      </w:r>
    </w:p>
    <w:p w:rsidR="00542AF0" w:rsidRPr="00B73ADE" w:rsidRDefault="00542AF0" w:rsidP="00542AF0">
      <w:pPr>
        <w:pStyle w:val="ListParagraph"/>
        <w:autoSpaceDE w:val="0"/>
        <w:autoSpaceDN w:val="0"/>
        <w:adjustRightInd w:val="0"/>
        <w:spacing w:after="0"/>
        <w:ind w:left="0"/>
        <w:jc w:val="both"/>
        <w:rPr>
          <w:rFonts w:ascii="Times New Roman" w:eastAsia="Calibri" w:hAnsi="Times New Roman"/>
        </w:rPr>
      </w:pPr>
      <w:r w:rsidRPr="00B73ADE">
        <w:rPr>
          <w:rFonts w:ascii="Times New Roman" w:eastAsia="Calibri" w:hAnsi="Times New Roman"/>
        </w:rPr>
        <w:t>Natural resources wealth can lead to the well prosperous and lift up the life of the citizens to the better life standard if and only if the resources will</w:t>
      </w:r>
      <w:r w:rsidR="00D7638E" w:rsidRPr="00B73ADE">
        <w:rPr>
          <w:rFonts w:ascii="Times New Roman" w:eastAsia="Calibri" w:hAnsi="Times New Roman"/>
        </w:rPr>
        <w:t xml:space="preserve"> be</w:t>
      </w:r>
      <w:r w:rsidRPr="00B73ADE">
        <w:rPr>
          <w:rFonts w:ascii="Times New Roman" w:eastAsia="Calibri" w:hAnsi="Times New Roman"/>
        </w:rPr>
        <w:t xml:space="preserve"> manage</w:t>
      </w:r>
      <w:r w:rsidR="00D7638E" w:rsidRPr="00B73ADE">
        <w:rPr>
          <w:rFonts w:ascii="Times New Roman" w:eastAsia="Calibri" w:hAnsi="Times New Roman"/>
        </w:rPr>
        <w:t xml:space="preserve">d </w:t>
      </w:r>
      <w:r w:rsidRPr="00B73ADE">
        <w:rPr>
          <w:rFonts w:ascii="Times New Roman" w:eastAsia="Calibri" w:hAnsi="Times New Roman"/>
        </w:rPr>
        <w:t>cooperatively and strategically by the government. Up on this, the role of stakeholders including civil society should not be denied in</w:t>
      </w:r>
      <w:r w:rsidR="00D7638E" w:rsidRPr="00B73ADE">
        <w:rPr>
          <w:rFonts w:ascii="Times New Roman" w:eastAsia="Calibri" w:hAnsi="Times New Roman"/>
        </w:rPr>
        <w:t xml:space="preserve"> supporting and awe </w:t>
      </w:r>
      <w:r w:rsidRPr="00B73ADE">
        <w:rPr>
          <w:rFonts w:ascii="Times New Roman" w:eastAsia="Calibri" w:hAnsi="Times New Roman"/>
        </w:rPr>
        <w:t>ring the local communities living in the areas where the mining operation is going on to enforce mining companies to comply with all mining laws and communities</w:t>
      </w:r>
      <w:r w:rsidR="00D7638E" w:rsidRPr="00B73ADE">
        <w:rPr>
          <w:rFonts w:ascii="Times New Roman" w:eastAsia="Calibri" w:hAnsi="Times New Roman"/>
        </w:rPr>
        <w:t>’</w:t>
      </w:r>
      <w:r w:rsidRPr="00B73ADE">
        <w:rPr>
          <w:rFonts w:ascii="Times New Roman" w:eastAsia="Calibri" w:hAnsi="Times New Roman"/>
        </w:rPr>
        <w:t xml:space="preserve"> interest. To these end, to secure </w:t>
      </w:r>
      <w:r w:rsidRPr="00B73ADE">
        <w:rPr>
          <w:rFonts w:ascii="Times New Roman" w:eastAsia="Calibri" w:hAnsi="Times New Roman"/>
        </w:rPr>
        <w:lastRenderedPageBreak/>
        <w:t>transparency and accountability in the natural resource governance, the role from government (Regional &amp; Federal) will remain high.</w:t>
      </w:r>
    </w:p>
    <w:p w:rsidR="00542AF0" w:rsidRPr="00B73ADE" w:rsidRDefault="00542AF0" w:rsidP="00542AF0">
      <w:pPr>
        <w:spacing w:after="0"/>
        <w:rPr>
          <w:rFonts w:ascii="Times New Roman" w:hAnsi="Times New Roman"/>
          <w:b/>
        </w:rPr>
        <w:sectPr w:rsidR="00542AF0" w:rsidRPr="00B73ADE">
          <w:footerReference w:type="default" r:id="rId9"/>
          <w:pgSz w:w="12240" w:h="15840"/>
          <w:pgMar w:top="1170" w:right="1440" w:bottom="1440" w:left="1440" w:header="720" w:footer="720" w:gutter="0"/>
          <w:cols w:space="720"/>
        </w:sectPr>
      </w:pPr>
    </w:p>
    <w:p w:rsidR="00542AF0" w:rsidRPr="00B73ADE" w:rsidRDefault="00F672C2" w:rsidP="00542AF0">
      <w:pPr>
        <w:ind w:right="-990"/>
        <w:jc w:val="both"/>
        <w:rPr>
          <w:rFonts w:ascii="Times New Roman" w:hAnsi="Times New Roman"/>
          <w:b/>
        </w:rPr>
      </w:pPr>
      <w:r w:rsidRPr="00B73ADE">
        <w:rPr>
          <w:rFonts w:ascii="Times New Roman" w:hAnsi="Times New Roman"/>
          <w:b/>
        </w:rPr>
        <w:lastRenderedPageBreak/>
        <w:t>EEITI Work plan for 2009 EFY</w:t>
      </w:r>
    </w:p>
    <w:tbl>
      <w:tblPr>
        <w:tblW w:w="1476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E0"/>
      </w:tblPr>
      <w:tblGrid>
        <w:gridCol w:w="900"/>
        <w:gridCol w:w="2970"/>
        <w:gridCol w:w="3600"/>
        <w:gridCol w:w="2880"/>
        <w:gridCol w:w="450"/>
        <w:gridCol w:w="540"/>
        <w:gridCol w:w="540"/>
        <w:gridCol w:w="540"/>
        <w:gridCol w:w="720"/>
        <w:gridCol w:w="810"/>
        <w:gridCol w:w="810"/>
      </w:tblGrid>
      <w:tr w:rsidR="00A81F85" w:rsidRPr="00B73ADE" w:rsidTr="00F03D59">
        <w:tc>
          <w:tcPr>
            <w:tcW w:w="900" w:type="dxa"/>
            <w:vMerge w:val="restart"/>
            <w:tcBorders>
              <w:top w:val="single" w:sz="4" w:space="0" w:color="000000"/>
              <w:left w:val="single" w:sz="4" w:space="0" w:color="000000"/>
              <w:right w:val="single" w:sz="4" w:space="0" w:color="000000"/>
            </w:tcBorders>
            <w:hideMark/>
          </w:tcPr>
          <w:p w:rsidR="00A81F85" w:rsidRPr="00B73ADE" w:rsidRDefault="00A81F85" w:rsidP="00E234DA">
            <w:pPr>
              <w:jc w:val="both"/>
              <w:rPr>
                <w:rFonts w:ascii="Times New Roman" w:hAnsi="Times New Roman"/>
                <w:b/>
              </w:rPr>
            </w:pPr>
            <w:r w:rsidRPr="00B73ADE">
              <w:rPr>
                <w:rFonts w:ascii="Times New Roman" w:hAnsi="Times New Roman"/>
                <w:b/>
              </w:rPr>
              <w:t>Major Pillars</w:t>
            </w:r>
          </w:p>
        </w:tc>
        <w:tc>
          <w:tcPr>
            <w:tcW w:w="2970" w:type="dxa"/>
            <w:vMerge w:val="restart"/>
            <w:tcBorders>
              <w:top w:val="single" w:sz="4" w:space="0" w:color="000000"/>
              <w:left w:val="single" w:sz="4" w:space="0" w:color="000000"/>
              <w:right w:val="single" w:sz="4" w:space="0" w:color="000000"/>
            </w:tcBorders>
            <w:hideMark/>
          </w:tcPr>
          <w:p w:rsidR="00A81F85" w:rsidRPr="00B73ADE" w:rsidRDefault="00A81F85" w:rsidP="007F0C7B">
            <w:pPr>
              <w:jc w:val="both"/>
              <w:rPr>
                <w:rFonts w:ascii="Times New Roman" w:hAnsi="Times New Roman"/>
                <w:b/>
              </w:rPr>
            </w:pPr>
            <w:r w:rsidRPr="00B73ADE">
              <w:rPr>
                <w:rFonts w:ascii="Times New Roman" w:hAnsi="Times New Roman"/>
                <w:b/>
              </w:rPr>
              <w:t xml:space="preserve">Objectives/Goals </w:t>
            </w:r>
          </w:p>
        </w:tc>
        <w:tc>
          <w:tcPr>
            <w:tcW w:w="3600" w:type="dxa"/>
            <w:vMerge w:val="restart"/>
            <w:tcBorders>
              <w:top w:val="single" w:sz="4" w:space="0" w:color="000000"/>
              <w:left w:val="single" w:sz="4" w:space="0" w:color="000000"/>
              <w:right w:val="single" w:sz="4" w:space="0" w:color="000000"/>
            </w:tcBorders>
            <w:hideMark/>
          </w:tcPr>
          <w:p w:rsidR="00A81F85" w:rsidRPr="00B73ADE" w:rsidRDefault="00A81F85" w:rsidP="007D3758">
            <w:pPr>
              <w:jc w:val="both"/>
              <w:rPr>
                <w:rFonts w:ascii="Times New Roman" w:hAnsi="Times New Roman"/>
                <w:b/>
              </w:rPr>
            </w:pPr>
            <w:r w:rsidRPr="00B73ADE">
              <w:rPr>
                <w:rFonts w:ascii="Times New Roman" w:hAnsi="Times New Roman"/>
                <w:b/>
              </w:rPr>
              <w:t>Activities</w:t>
            </w:r>
          </w:p>
        </w:tc>
        <w:tc>
          <w:tcPr>
            <w:tcW w:w="2880" w:type="dxa"/>
            <w:vMerge w:val="restart"/>
            <w:tcBorders>
              <w:top w:val="single" w:sz="4" w:space="0" w:color="000000"/>
              <w:left w:val="single" w:sz="4" w:space="0" w:color="000000"/>
              <w:right w:val="single" w:sz="4" w:space="0" w:color="000000"/>
            </w:tcBorders>
            <w:hideMark/>
          </w:tcPr>
          <w:p w:rsidR="00A81F85" w:rsidRPr="00B73ADE" w:rsidRDefault="00A81F85" w:rsidP="007D3758">
            <w:pPr>
              <w:jc w:val="both"/>
              <w:rPr>
                <w:rFonts w:ascii="Times New Roman" w:hAnsi="Times New Roman"/>
                <w:b/>
              </w:rPr>
            </w:pPr>
            <w:r w:rsidRPr="00B73ADE">
              <w:rPr>
                <w:rFonts w:ascii="Times New Roman" w:hAnsi="Times New Roman"/>
                <w:b/>
              </w:rPr>
              <w:t>Expected Out Come</w:t>
            </w:r>
          </w:p>
        </w:tc>
        <w:tc>
          <w:tcPr>
            <w:tcW w:w="2070" w:type="dxa"/>
            <w:gridSpan w:val="4"/>
            <w:tcBorders>
              <w:top w:val="single" w:sz="4" w:space="0" w:color="000000"/>
              <w:left w:val="single" w:sz="4" w:space="0" w:color="000000"/>
              <w:bottom w:val="single" w:sz="4" w:space="0" w:color="000000"/>
              <w:right w:val="single" w:sz="4" w:space="0" w:color="000000"/>
            </w:tcBorders>
            <w:hideMark/>
          </w:tcPr>
          <w:p w:rsidR="00A81F85" w:rsidRPr="00B73ADE" w:rsidRDefault="00A81F85" w:rsidP="007D3758">
            <w:pPr>
              <w:jc w:val="both"/>
              <w:rPr>
                <w:rFonts w:ascii="Times New Roman" w:hAnsi="Times New Roman"/>
                <w:b/>
              </w:rPr>
            </w:pPr>
            <w:r>
              <w:rPr>
                <w:rFonts w:ascii="Times New Roman" w:hAnsi="Times New Roman"/>
                <w:b/>
              </w:rPr>
              <w:t>Delivery Period (Quarter)</w:t>
            </w:r>
          </w:p>
        </w:tc>
        <w:tc>
          <w:tcPr>
            <w:tcW w:w="720" w:type="dxa"/>
            <w:vMerge w:val="restart"/>
            <w:tcBorders>
              <w:top w:val="single" w:sz="4" w:space="0" w:color="000000"/>
              <w:left w:val="single" w:sz="4" w:space="0" w:color="000000"/>
              <w:right w:val="single" w:sz="4" w:space="0" w:color="000000"/>
            </w:tcBorders>
          </w:tcPr>
          <w:p w:rsidR="00A81F85" w:rsidRPr="00B73ADE" w:rsidRDefault="00A81F85" w:rsidP="007D3758">
            <w:pPr>
              <w:jc w:val="both"/>
              <w:rPr>
                <w:rFonts w:ascii="Times New Roman" w:hAnsi="Times New Roman"/>
                <w:b/>
              </w:rPr>
            </w:pPr>
            <w:r w:rsidRPr="00B73ADE">
              <w:rPr>
                <w:rFonts w:ascii="Times New Roman" w:hAnsi="Times New Roman"/>
                <w:b/>
              </w:rPr>
              <w:t>Responsible body</w:t>
            </w:r>
          </w:p>
        </w:tc>
        <w:tc>
          <w:tcPr>
            <w:tcW w:w="810" w:type="dxa"/>
            <w:vMerge w:val="restart"/>
            <w:tcBorders>
              <w:top w:val="single" w:sz="4" w:space="0" w:color="000000"/>
              <w:left w:val="single" w:sz="4" w:space="0" w:color="000000"/>
              <w:right w:val="single" w:sz="4" w:space="0" w:color="000000"/>
            </w:tcBorders>
            <w:hideMark/>
          </w:tcPr>
          <w:p w:rsidR="00A81F85" w:rsidRPr="008644B3" w:rsidRDefault="00A81F85" w:rsidP="00914526">
            <w:pPr>
              <w:jc w:val="both"/>
              <w:rPr>
                <w:rFonts w:ascii="Times New Roman" w:hAnsi="Times New Roman"/>
                <w:b/>
                <w:sz w:val="20"/>
                <w:szCs w:val="20"/>
              </w:rPr>
            </w:pPr>
            <w:r w:rsidRPr="008644B3">
              <w:rPr>
                <w:rFonts w:ascii="Times New Roman" w:hAnsi="Times New Roman"/>
                <w:b/>
                <w:sz w:val="20"/>
                <w:szCs w:val="20"/>
              </w:rPr>
              <w:t>Budget (USD)</w:t>
            </w:r>
          </w:p>
        </w:tc>
        <w:tc>
          <w:tcPr>
            <w:tcW w:w="810" w:type="dxa"/>
            <w:vMerge w:val="restart"/>
            <w:tcBorders>
              <w:top w:val="single" w:sz="4" w:space="0" w:color="000000"/>
              <w:left w:val="single" w:sz="4" w:space="0" w:color="000000"/>
              <w:right w:val="single" w:sz="4" w:space="0" w:color="000000"/>
            </w:tcBorders>
          </w:tcPr>
          <w:p w:rsidR="00A81F85" w:rsidRPr="00B73ADE" w:rsidRDefault="00A81F85" w:rsidP="007D3758">
            <w:pPr>
              <w:jc w:val="both"/>
              <w:rPr>
                <w:rFonts w:ascii="Times New Roman" w:hAnsi="Times New Roman"/>
                <w:b/>
              </w:rPr>
            </w:pPr>
            <w:r w:rsidRPr="00B73ADE">
              <w:rPr>
                <w:rFonts w:ascii="Times New Roman" w:hAnsi="Times New Roman"/>
                <w:b/>
              </w:rPr>
              <w:t>Source</w:t>
            </w:r>
          </w:p>
        </w:tc>
      </w:tr>
      <w:tr w:rsidR="00A81F85" w:rsidRPr="00B73ADE" w:rsidTr="00F03D59">
        <w:tc>
          <w:tcPr>
            <w:tcW w:w="900" w:type="dxa"/>
            <w:vMerge/>
            <w:tcBorders>
              <w:left w:val="single" w:sz="4" w:space="0" w:color="000000"/>
              <w:bottom w:val="single" w:sz="4" w:space="0" w:color="auto"/>
              <w:right w:val="single" w:sz="4" w:space="0" w:color="000000"/>
            </w:tcBorders>
            <w:hideMark/>
          </w:tcPr>
          <w:p w:rsidR="00A81F85" w:rsidRPr="00B73ADE" w:rsidRDefault="00A81F85" w:rsidP="00E234DA">
            <w:pPr>
              <w:jc w:val="both"/>
              <w:rPr>
                <w:rFonts w:ascii="Times New Roman" w:hAnsi="Times New Roman"/>
                <w:b/>
              </w:rPr>
            </w:pPr>
          </w:p>
        </w:tc>
        <w:tc>
          <w:tcPr>
            <w:tcW w:w="2970" w:type="dxa"/>
            <w:vMerge/>
            <w:tcBorders>
              <w:left w:val="single" w:sz="4" w:space="0" w:color="000000"/>
              <w:bottom w:val="single" w:sz="4" w:space="0" w:color="000000"/>
              <w:right w:val="single" w:sz="4" w:space="0" w:color="000000"/>
            </w:tcBorders>
            <w:hideMark/>
          </w:tcPr>
          <w:p w:rsidR="00A81F85" w:rsidRPr="00B73ADE" w:rsidRDefault="00A81F85" w:rsidP="007F0C7B">
            <w:pPr>
              <w:jc w:val="both"/>
              <w:rPr>
                <w:rFonts w:ascii="Times New Roman" w:hAnsi="Times New Roman"/>
                <w:b/>
              </w:rPr>
            </w:pPr>
          </w:p>
        </w:tc>
        <w:tc>
          <w:tcPr>
            <w:tcW w:w="3600" w:type="dxa"/>
            <w:vMerge/>
            <w:tcBorders>
              <w:left w:val="single" w:sz="4" w:space="0" w:color="000000"/>
              <w:bottom w:val="single" w:sz="4" w:space="0" w:color="000000"/>
              <w:right w:val="single" w:sz="4" w:space="0" w:color="000000"/>
            </w:tcBorders>
            <w:hideMark/>
          </w:tcPr>
          <w:p w:rsidR="00A81F85" w:rsidRPr="00B73ADE" w:rsidRDefault="00A81F85" w:rsidP="007D3758">
            <w:pPr>
              <w:jc w:val="both"/>
              <w:rPr>
                <w:rFonts w:ascii="Times New Roman" w:hAnsi="Times New Roman"/>
                <w:b/>
              </w:rPr>
            </w:pPr>
          </w:p>
        </w:tc>
        <w:tc>
          <w:tcPr>
            <w:tcW w:w="2880" w:type="dxa"/>
            <w:vMerge/>
            <w:tcBorders>
              <w:left w:val="single" w:sz="4" w:space="0" w:color="000000"/>
              <w:bottom w:val="single" w:sz="4" w:space="0" w:color="000000"/>
              <w:right w:val="single" w:sz="4" w:space="0" w:color="000000"/>
            </w:tcBorders>
            <w:hideMark/>
          </w:tcPr>
          <w:p w:rsidR="00A81F85" w:rsidRPr="00B73ADE" w:rsidRDefault="00A81F85" w:rsidP="007D3758">
            <w:pPr>
              <w:jc w:val="both"/>
              <w:rPr>
                <w:rFonts w:ascii="Times New Roman" w:hAnsi="Times New Roman"/>
                <w:b/>
              </w:rPr>
            </w:pPr>
          </w:p>
        </w:tc>
        <w:tc>
          <w:tcPr>
            <w:tcW w:w="450" w:type="dxa"/>
            <w:tcBorders>
              <w:top w:val="single" w:sz="4" w:space="0" w:color="000000"/>
              <w:left w:val="single" w:sz="4" w:space="0" w:color="000000"/>
              <w:bottom w:val="single" w:sz="4" w:space="0" w:color="000000"/>
              <w:right w:val="single" w:sz="4" w:space="0" w:color="000000"/>
            </w:tcBorders>
            <w:hideMark/>
          </w:tcPr>
          <w:p w:rsidR="00A81F85" w:rsidRPr="00865291" w:rsidRDefault="00A81F85" w:rsidP="00586708">
            <w:pPr>
              <w:spacing w:line="240" w:lineRule="auto"/>
              <w:ind w:right="-1188"/>
              <w:jc w:val="both"/>
              <w:rPr>
                <w:rFonts w:ascii="Times New Roman" w:hAnsi="Times New Roman"/>
                <w:b/>
                <w:sz w:val="20"/>
                <w:szCs w:val="20"/>
              </w:rPr>
            </w:pPr>
            <w:r w:rsidRPr="00865291">
              <w:rPr>
                <w:rFonts w:ascii="Times New Roman" w:hAnsi="Times New Roman"/>
                <w:b/>
                <w:sz w:val="20"/>
                <w:szCs w:val="20"/>
              </w:rPr>
              <w:t>1st</w:t>
            </w:r>
          </w:p>
        </w:tc>
        <w:tc>
          <w:tcPr>
            <w:tcW w:w="540" w:type="dxa"/>
            <w:tcBorders>
              <w:top w:val="single" w:sz="4" w:space="0" w:color="000000"/>
              <w:left w:val="single" w:sz="4" w:space="0" w:color="000000"/>
              <w:bottom w:val="single" w:sz="4" w:space="0" w:color="000000"/>
              <w:right w:val="single" w:sz="4" w:space="0" w:color="000000"/>
            </w:tcBorders>
          </w:tcPr>
          <w:p w:rsidR="00A81F85" w:rsidRPr="00865291" w:rsidRDefault="00A81F85" w:rsidP="007D3758">
            <w:pPr>
              <w:jc w:val="both"/>
              <w:rPr>
                <w:rFonts w:ascii="Times New Roman" w:hAnsi="Times New Roman"/>
                <w:b/>
                <w:sz w:val="20"/>
                <w:szCs w:val="20"/>
              </w:rPr>
            </w:pPr>
            <w:r w:rsidRPr="00865291">
              <w:rPr>
                <w:rFonts w:ascii="Times New Roman" w:hAnsi="Times New Roman"/>
                <w:b/>
                <w:sz w:val="20"/>
                <w:szCs w:val="20"/>
              </w:rPr>
              <w:t>2nd</w:t>
            </w:r>
          </w:p>
        </w:tc>
        <w:tc>
          <w:tcPr>
            <w:tcW w:w="540" w:type="dxa"/>
            <w:tcBorders>
              <w:top w:val="single" w:sz="4" w:space="0" w:color="000000"/>
              <w:left w:val="single" w:sz="4" w:space="0" w:color="000000"/>
              <w:bottom w:val="single" w:sz="4" w:space="0" w:color="000000"/>
              <w:right w:val="single" w:sz="4" w:space="0" w:color="000000"/>
            </w:tcBorders>
          </w:tcPr>
          <w:p w:rsidR="00A81F85" w:rsidRPr="00865291" w:rsidRDefault="00A81F85" w:rsidP="007D3758">
            <w:pPr>
              <w:jc w:val="both"/>
              <w:rPr>
                <w:rFonts w:ascii="Times New Roman" w:hAnsi="Times New Roman"/>
                <w:b/>
                <w:sz w:val="20"/>
                <w:szCs w:val="20"/>
              </w:rPr>
            </w:pPr>
            <w:r w:rsidRPr="00865291">
              <w:rPr>
                <w:rFonts w:ascii="Times New Roman" w:hAnsi="Times New Roman"/>
                <w:b/>
                <w:sz w:val="20"/>
                <w:szCs w:val="20"/>
              </w:rPr>
              <w:t>3rd</w:t>
            </w:r>
          </w:p>
        </w:tc>
        <w:tc>
          <w:tcPr>
            <w:tcW w:w="540" w:type="dxa"/>
            <w:tcBorders>
              <w:top w:val="single" w:sz="4" w:space="0" w:color="000000"/>
              <w:left w:val="single" w:sz="4" w:space="0" w:color="000000"/>
              <w:bottom w:val="single" w:sz="4" w:space="0" w:color="000000"/>
              <w:right w:val="single" w:sz="4" w:space="0" w:color="000000"/>
            </w:tcBorders>
          </w:tcPr>
          <w:p w:rsidR="00A81F85" w:rsidRPr="00865291" w:rsidRDefault="00A81F85" w:rsidP="007D3758">
            <w:pPr>
              <w:jc w:val="both"/>
              <w:rPr>
                <w:rFonts w:ascii="Times New Roman" w:hAnsi="Times New Roman"/>
                <w:b/>
                <w:sz w:val="20"/>
                <w:szCs w:val="20"/>
              </w:rPr>
            </w:pPr>
            <w:r w:rsidRPr="00865291">
              <w:rPr>
                <w:rFonts w:ascii="Times New Roman" w:hAnsi="Times New Roman"/>
                <w:b/>
                <w:sz w:val="20"/>
                <w:szCs w:val="20"/>
              </w:rPr>
              <w:t>4th</w:t>
            </w:r>
          </w:p>
        </w:tc>
        <w:tc>
          <w:tcPr>
            <w:tcW w:w="720" w:type="dxa"/>
            <w:vMerge/>
            <w:tcBorders>
              <w:left w:val="single" w:sz="4" w:space="0" w:color="000000"/>
              <w:bottom w:val="single" w:sz="4" w:space="0" w:color="000000"/>
              <w:right w:val="single" w:sz="4" w:space="0" w:color="000000"/>
            </w:tcBorders>
          </w:tcPr>
          <w:p w:rsidR="00A81F85" w:rsidRPr="00B73ADE" w:rsidRDefault="00A81F85" w:rsidP="007D3758">
            <w:pPr>
              <w:jc w:val="both"/>
              <w:rPr>
                <w:rFonts w:ascii="Times New Roman" w:hAnsi="Times New Roman"/>
                <w:b/>
              </w:rPr>
            </w:pPr>
          </w:p>
        </w:tc>
        <w:tc>
          <w:tcPr>
            <w:tcW w:w="810" w:type="dxa"/>
            <w:vMerge/>
            <w:tcBorders>
              <w:left w:val="single" w:sz="4" w:space="0" w:color="000000"/>
              <w:bottom w:val="single" w:sz="4" w:space="0" w:color="000000"/>
              <w:right w:val="single" w:sz="4" w:space="0" w:color="000000"/>
            </w:tcBorders>
            <w:hideMark/>
          </w:tcPr>
          <w:p w:rsidR="00A81F85" w:rsidRPr="008644B3" w:rsidRDefault="00A81F85" w:rsidP="00914526">
            <w:pPr>
              <w:jc w:val="both"/>
              <w:rPr>
                <w:rFonts w:ascii="Times New Roman" w:hAnsi="Times New Roman"/>
                <w:b/>
                <w:sz w:val="20"/>
                <w:szCs w:val="20"/>
              </w:rPr>
            </w:pPr>
          </w:p>
        </w:tc>
        <w:tc>
          <w:tcPr>
            <w:tcW w:w="810" w:type="dxa"/>
            <w:vMerge/>
            <w:tcBorders>
              <w:left w:val="single" w:sz="4" w:space="0" w:color="000000"/>
              <w:bottom w:val="single" w:sz="4" w:space="0" w:color="000000"/>
              <w:right w:val="single" w:sz="4" w:space="0" w:color="000000"/>
            </w:tcBorders>
          </w:tcPr>
          <w:p w:rsidR="00A81F85" w:rsidRPr="00B73ADE" w:rsidRDefault="00A81F85" w:rsidP="007D3758">
            <w:pPr>
              <w:jc w:val="both"/>
              <w:rPr>
                <w:rFonts w:ascii="Times New Roman" w:hAnsi="Times New Roman"/>
                <w:b/>
              </w:rPr>
            </w:pPr>
          </w:p>
        </w:tc>
      </w:tr>
      <w:tr w:rsidR="00601966" w:rsidRPr="00B73ADE" w:rsidTr="00F03D59">
        <w:tc>
          <w:tcPr>
            <w:tcW w:w="900" w:type="dxa"/>
            <w:tcBorders>
              <w:top w:val="single" w:sz="4" w:space="0" w:color="auto"/>
              <w:left w:val="single" w:sz="4" w:space="0" w:color="000000"/>
              <w:bottom w:val="single" w:sz="4" w:space="0" w:color="auto"/>
              <w:right w:val="single" w:sz="4" w:space="0" w:color="000000"/>
            </w:tcBorders>
          </w:tcPr>
          <w:p w:rsidR="00BD6775" w:rsidRPr="00B73ADE" w:rsidRDefault="00BD6775" w:rsidP="007D3758">
            <w:pPr>
              <w:jc w:val="both"/>
              <w:rPr>
                <w:rFonts w:ascii="Times New Roman" w:hAnsi="Times New Roman"/>
                <w:b/>
              </w:rPr>
            </w:pPr>
            <w:r>
              <w:rPr>
                <w:rFonts w:ascii="Times New Roman" w:hAnsi="Times New Roman"/>
                <w:b/>
              </w:rPr>
              <w:t>1.</w:t>
            </w:r>
          </w:p>
          <w:p w:rsidR="00BD6775" w:rsidRPr="00B73ADE" w:rsidRDefault="00BD6775" w:rsidP="007D3758">
            <w:pPr>
              <w:jc w:val="both"/>
              <w:rPr>
                <w:rFonts w:ascii="Times New Roman" w:hAnsi="Times New Roman"/>
                <w:b/>
              </w:rPr>
            </w:pPr>
            <w:r w:rsidRPr="00B73ADE">
              <w:rPr>
                <w:rFonts w:ascii="Times New Roman" w:hAnsi="Times New Roman"/>
              </w:rPr>
              <w:t>Capacity building</w:t>
            </w:r>
          </w:p>
        </w:tc>
        <w:tc>
          <w:tcPr>
            <w:tcW w:w="2970" w:type="dxa"/>
            <w:tcBorders>
              <w:top w:val="single" w:sz="4" w:space="0" w:color="000000"/>
              <w:left w:val="single" w:sz="4" w:space="0" w:color="000000"/>
              <w:bottom w:val="single" w:sz="4" w:space="0" w:color="000000"/>
              <w:right w:val="single" w:sz="4" w:space="0" w:color="000000"/>
            </w:tcBorders>
            <w:hideMark/>
          </w:tcPr>
          <w:p w:rsidR="00BD6775" w:rsidRPr="00B73ADE" w:rsidRDefault="00BD6775" w:rsidP="007D3758">
            <w:pPr>
              <w:pStyle w:val="ListParagraph"/>
              <w:ind w:left="0"/>
              <w:contextualSpacing/>
              <w:jc w:val="both"/>
              <w:rPr>
                <w:rFonts w:ascii="Times New Roman" w:eastAsia="MS Gothic" w:hAnsi="Times New Roman"/>
                <w:iCs/>
              </w:rPr>
            </w:pPr>
            <w:r w:rsidRPr="00B73ADE">
              <w:rPr>
                <w:rFonts w:ascii="Times New Roman" w:eastAsia="MS Gothic" w:hAnsi="Times New Roman"/>
                <w:iCs/>
              </w:rPr>
              <w:t xml:space="preserve">To Maximize the insight of the secretariat and MSG to enable them carry out and lead the whole implementation process effectively through training &amp; study tour </w:t>
            </w:r>
          </w:p>
        </w:tc>
        <w:tc>
          <w:tcPr>
            <w:tcW w:w="3600" w:type="dxa"/>
            <w:tcBorders>
              <w:top w:val="single" w:sz="4" w:space="0" w:color="000000"/>
              <w:left w:val="single" w:sz="4" w:space="0" w:color="000000"/>
              <w:bottom w:val="single" w:sz="4" w:space="0" w:color="000000"/>
              <w:right w:val="single" w:sz="4" w:space="0" w:color="000000"/>
            </w:tcBorders>
            <w:hideMark/>
          </w:tcPr>
          <w:p w:rsidR="00BD6775" w:rsidRPr="00B73ADE" w:rsidRDefault="00BD6775" w:rsidP="00A41188">
            <w:pPr>
              <w:pStyle w:val="ListParagraph"/>
              <w:numPr>
                <w:ilvl w:val="0"/>
                <w:numId w:val="21"/>
              </w:numPr>
              <w:autoSpaceDE w:val="0"/>
              <w:autoSpaceDN w:val="0"/>
              <w:adjustRightInd w:val="0"/>
              <w:spacing w:after="0"/>
              <w:jc w:val="both"/>
              <w:rPr>
                <w:rFonts w:ascii="Times New Roman" w:eastAsia="Calibri" w:hAnsi="Times New Roman"/>
                <w:bCs/>
              </w:rPr>
            </w:pPr>
            <w:r w:rsidRPr="00B73ADE">
              <w:rPr>
                <w:rFonts w:ascii="Times New Roman" w:eastAsia="Calibri" w:hAnsi="Times New Roman"/>
                <w:bCs/>
              </w:rPr>
              <w:t>Training to secretariat staff</w:t>
            </w:r>
          </w:p>
          <w:p w:rsidR="00BD6775" w:rsidRPr="00B73ADE" w:rsidRDefault="00BD6775" w:rsidP="00A41188">
            <w:pPr>
              <w:pStyle w:val="ListParagraph"/>
              <w:numPr>
                <w:ilvl w:val="0"/>
                <w:numId w:val="21"/>
              </w:numPr>
              <w:autoSpaceDE w:val="0"/>
              <w:autoSpaceDN w:val="0"/>
              <w:adjustRightInd w:val="0"/>
              <w:spacing w:after="0"/>
              <w:jc w:val="both"/>
              <w:rPr>
                <w:rFonts w:ascii="Times New Roman" w:eastAsia="Calibri" w:hAnsi="Times New Roman"/>
                <w:bCs/>
              </w:rPr>
            </w:pPr>
            <w:r w:rsidRPr="00B73ADE">
              <w:rPr>
                <w:rFonts w:ascii="Times New Roman" w:eastAsia="Calibri" w:hAnsi="Times New Roman"/>
                <w:bCs/>
              </w:rPr>
              <w:t>Training to NSC members</w:t>
            </w:r>
          </w:p>
          <w:p w:rsidR="00BD6775" w:rsidRPr="00B73ADE" w:rsidRDefault="00BD6775" w:rsidP="00147395">
            <w:pPr>
              <w:pStyle w:val="ListParagraph"/>
              <w:numPr>
                <w:ilvl w:val="0"/>
                <w:numId w:val="21"/>
              </w:numPr>
              <w:autoSpaceDE w:val="0"/>
              <w:autoSpaceDN w:val="0"/>
              <w:adjustRightInd w:val="0"/>
              <w:spacing w:after="0"/>
              <w:jc w:val="both"/>
              <w:rPr>
                <w:rFonts w:ascii="Times New Roman" w:eastAsia="Calibri" w:hAnsi="Times New Roman"/>
                <w:bCs/>
              </w:rPr>
            </w:pPr>
            <w:r w:rsidRPr="00B73ADE">
              <w:rPr>
                <w:rFonts w:ascii="Times New Roman" w:eastAsia="Calibri" w:hAnsi="Times New Roman"/>
                <w:bCs/>
              </w:rPr>
              <w:t>Study tour  both by secretariat</w:t>
            </w:r>
            <w:r>
              <w:rPr>
                <w:rFonts w:ascii="Times New Roman" w:eastAsia="Calibri" w:hAnsi="Times New Roman"/>
                <w:bCs/>
              </w:rPr>
              <w:t xml:space="preserve"> </w:t>
            </w:r>
            <w:r w:rsidRPr="00B73ADE">
              <w:rPr>
                <w:rFonts w:ascii="Times New Roman" w:eastAsia="Calibri" w:hAnsi="Times New Roman"/>
                <w:bCs/>
              </w:rPr>
              <w:t>And NSC members</w:t>
            </w:r>
            <w:r>
              <w:rPr>
                <w:rFonts w:ascii="Times New Roman" w:eastAsia="Calibri" w:hAnsi="Times New Roman"/>
                <w:bCs/>
              </w:rPr>
              <w:t xml:space="preserve"> at least three times </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Pr="00B73ADE" w:rsidRDefault="00BD6775" w:rsidP="009372D8">
            <w:pPr>
              <w:jc w:val="both"/>
              <w:rPr>
                <w:rFonts w:ascii="Times New Roman" w:hAnsi="Times New Roman"/>
                <w:b/>
              </w:rPr>
            </w:pPr>
            <w:r w:rsidRPr="00B73ADE">
              <w:rPr>
                <w:rFonts w:ascii="Times New Roman" w:hAnsi="Times New Roman"/>
              </w:rPr>
              <w:t>Increased knowledge of Mining sector management</w:t>
            </w:r>
          </w:p>
          <w:p w:rsidR="00BD6775" w:rsidRPr="00B73ADE" w:rsidRDefault="00BD6775" w:rsidP="009043F9">
            <w:pPr>
              <w:jc w:val="both"/>
              <w:rPr>
                <w:rFonts w:ascii="Times New Roman" w:hAnsi="Times New Roman"/>
                <w:b/>
              </w:rPr>
            </w:pPr>
            <w:r w:rsidRPr="00B73ADE">
              <w:rPr>
                <w:rFonts w:ascii="Times New Roman" w:hAnsi="Times New Roman"/>
              </w:rPr>
              <w:t xml:space="preserve">Gained best practice of the other countries </w:t>
            </w:r>
          </w:p>
        </w:tc>
        <w:tc>
          <w:tcPr>
            <w:tcW w:w="450" w:type="dxa"/>
            <w:tcBorders>
              <w:top w:val="single" w:sz="4" w:space="0" w:color="000000"/>
              <w:left w:val="single" w:sz="4" w:space="0" w:color="000000"/>
              <w:bottom w:val="single" w:sz="4" w:space="0" w:color="000000"/>
              <w:right w:val="single" w:sz="4" w:space="0" w:color="000000"/>
            </w:tcBorders>
            <w:hideMark/>
          </w:tcPr>
          <w:p w:rsidR="00BD6775" w:rsidRPr="00B73ADE" w:rsidRDefault="00BD6775" w:rsidP="007F0C7B">
            <w:pPr>
              <w:ind w:left="-108" w:right="-1188"/>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Pr="00B73ADE" w:rsidRDefault="000E2F39" w:rsidP="007D3758">
            <w:pPr>
              <w:jc w:val="both"/>
              <w:rPr>
                <w:rFonts w:ascii="Times New Roman" w:hAnsi="Times New Roman"/>
              </w:rPr>
            </w:pPr>
            <w:r>
              <w:rPr>
                <w:rFonts w:ascii="Times New Roman"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BD6775" w:rsidRDefault="00BD6775" w:rsidP="007D3758">
            <w:pPr>
              <w:jc w:val="both"/>
              <w:rPr>
                <w:rFonts w:ascii="Times New Roman" w:hAnsi="Times New Roman"/>
              </w:rPr>
            </w:pPr>
          </w:p>
          <w:p w:rsidR="00C87F99" w:rsidRPr="00B73ADE" w:rsidRDefault="000E2F39" w:rsidP="007D3758">
            <w:pPr>
              <w:jc w:val="both"/>
              <w:rPr>
                <w:rFonts w:ascii="Times New Roman" w:hAnsi="Times New Roman"/>
              </w:rPr>
            </w:pPr>
            <w:r>
              <w:rPr>
                <w:rFonts w:ascii="Times New Roman"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BD6775" w:rsidRDefault="00BD6775" w:rsidP="007D3758">
            <w:pPr>
              <w:jc w:val="both"/>
              <w:rPr>
                <w:rFonts w:ascii="Times New Roman" w:hAnsi="Times New Roman"/>
              </w:rPr>
            </w:pPr>
          </w:p>
          <w:p w:rsidR="00C87F99" w:rsidRDefault="00C87F99" w:rsidP="007D3758">
            <w:pPr>
              <w:jc w:val="both"/>
              <w:rPr>
                <w:rFonts w:ascii="Times New Roman" w:hAnsi="Times New Roman"/>
              </w:rPr>
            </w:pPr>
          </w:p>
          <w:p w:rsidR="00C87F99" w:rsidRDefault="00C87F99" w:rsidP="007D3758">
            <w:pPr>
              <w:jc w:val="both"/>
              <w:rPr>
                <w:rFonts w:ascii="Times New Roman" w:hAnsi="Times New Roman"/>
              </w:rPr>
            </w:pPr>
          </w:p>
          <w:p w:rsidR="00C87F99" w:rsidRDefault="00C87F99" w:rsidP="007D3758">
            <w:pPr>
              <w:jc w:val="both"/>
              <w:rPr>
                <w:rFonts w:ascii="Times New Roman" w:hAnsi="Times New Roman"/>
              </w:rPr>
            </w:pPr>
          </w:p>
          <w:p w:rsidR="00C87F99" w:rsidRPr="00B73ADE" w:rsidRDefault="000E2F39" w:rsidP="007D3758">
            <w:pPr>
              <w:jc w:val="both"/>
              <w:rPr>
                <w:rFonts w:ascii="Times New Roman" w:hAnsi="Times New Roman"/>
              </w:rPr>
            </w:pPr>
            <w:r>
              <w:rPr>
                <w:rFonts w:ascii="Times New Roman" w:hAnsi="Times New Roman"/>
              </w:rPr>
              <w:t>X</w:t>
            </w:r>
          </w:p>
        </w:tc>
        <w:tc>
          <w:tcPr>
            <w:tcW w:w="720" w:type="dxa"/>
            <w:tcBorders>
              <w:top w:val="single" w:sz="4" w:space="0" w:color="000000"/>
              <w:left w:val="single" w:sz="4" w:space="0" w:color="000000"/>
              <w:bottom w:val="single" w:sz="4" w:space="0" w:color="000000"/>
              <w:right w:val="single" w:sz="4" w:space="0" w:color="000000"/>
            </w:tcBorders>
          </w:tcPr>
          <w:p w:rsidR="00BD6775" w:rsidRPr="00B73ADE" w:rsidRDefault="00536D58" w:rsidP="007D3758">
            <w:pPr>
              <w:jc w:val="both"/>
              <w:rPr>
                <w:rFonts w:ascii="Times New Roman" w:hAnsi="Times New Roman"/>
              </w:rPr>
            </w:pPr>
            <w:r>
              <w:rPr>
                <w:rFonts w:ascii="Times New Roman" w:hAnsi="Times New Roman"/>
              </w:rPr>
              <w:t>IS</w:t>
            </w:r>
          </w:p>
        </w:tc>
        <w:tc>
          <w:tcPr>
            <w:tcW w:w="810" w:type="dxa"/>
            <w:tcBorders>
              <w:top w:val="single" w:sz="4" w:space="0" w:color="000000"/>
              <w:left w:val="single" w:sz="4" w:space="0" w:color="000000"/>
              <w:bottom w:val="single" w:sz="4" w:space="0" w:color="000000"/>
              <w:right w:val="single" w:sz="4" w:space="0" w:color="000000"/>
            </w:tcBorders>
            <w:hideMark/>
          </w:tcPr>
          <w:p w:rsidR="00BD6775" w:rsidRDefault="00BD6775" w:rsidP="007D3758">
            <w:pPr>
              <w:jc w:val="both"/>
              <w:rPr>
                <w:rFonts w:ascii="Times New Roman" w:hAnsi="Times New Roman"/>
              </w:rPr>
            </w:pPr>
            <w:r>
              <w:rPr>
                <w:rFonts w:ascii="Times New Roman" w:hAnsi="Times New Roman"/>
              </w:rPr>
              <w:t>15</w:t>
            </w:r>
            <w:r w:rsidRPr="00B73ADE">
              <w:rPr>
                <w:rFonts w:ascii="Times New Roman" w:hAnsi="Times New Roman"/>
              </w:rPr>
              <w:t>000</w:t>
            </w:r>
          </w:p>
          <w:p w:rsidR="00BD6775" w:rsidRDefault="00BD6775" w:rsidP="007D3758">
            <w:pPr>
              <w:jc w:val="both"/>
              <w:rPr>
                <w:rFonts w:ascii="Times New Roman" w:hAnsi="Times New Roman"/>
              </w:rPr>
            </w:pPr>
          </w:p>
          <w:p w:rsidR="00BD6775" w:rsidRPr="00B73ADE" w:rsidRDefault="00BD6775" w:rsidP="007D3758">
            <w:pPr>
              <w:jc w:val="both"/>
              <w:rPr>
                <w:rFonts w:ascii="Times New Roman" w:hAnsi="Times New Roman"/>
              </w:rPr>
            </w:pPr>
            <w:r>
              <w:rPr>
                <w:rFonts w:ascii="Times New Roman" w:hAnsi="Times New Roman"/>
              </w:rPr>
              <w:t>15000</w:t>
            </w:r>
          </w:p>
        </w:tc>
        <w:tc>
          <w:tcPr>
            <w:tcW w:w="810" w:type="dxa"/>
            <w:tcBorders>
              <w:top w:val="single" w:sz="4" w:space="0" w:color="000000"/>
              <w:left w:val="single" w:sz="4" w:space="0" w:color="000000"/>
              <w:bottom w:val="single" w:sz="4" w:space="0" w:color="000000"/>
              <w:right w:val="single" w:sz="4" w:space="0" w:color="000000"/>
            </w:tcBorders>
          </w:tcPr>
          <w:p w:rsidR="00BD6775" w:rsidRDefault="00BD6775" w:rsidP="007D3758">
            <w:pPr>
              <w:jc w:val="both"/>
              <w:rPr>
                <w:rFonts w:ascii="Times New Roman" w:hAnsi="Times New Roman"/>
              </w:rPr>
            </w:pPr>
            <w:r w:rsidRPr="0044356D">
              <w:rPr>
                <w:rFonts w:ascii="Times New Roman" w:hAnsi="Times New Roman"/>
              </w:rPr>
              <w:t>UND</w:t>
            </w:r>
            <w:r w:rsidRPr="00B73ADE">
              <w:rPr>
                <w:rFonts w:ascii="Times New Roman" w:hAnsi="Times New Roman"/>
              </w:rPr>
              <w:t>P</w:t>
            </w:r>
          </w:p>
          <w:p w:rsidR="00BD6775" w:rsidRDefault="00BD6775" w:rsidP="007D3758">
            <w:pPr>
              <w:jc w:val="both"/>
              <w:rPr>
                <w:rFonts w:ascii="Times New Roman" w:hAnsi="Times New Roman"/>
              </w:rPr>
            </w:pPr>
          </w:p>
          <w:p w:rsidR="00BD6775" w:rsidRPr="00B73ADE" w:rsidRDefault="00BD6775" w:rsidP="007D3758">
            <w:pPr>
              <w:jc w:val="both"/>
              <w:rPr>
                <w:rFonts w:ascii="Times New Roman" w:hAnsi="Times New Roman"/>
              </w:rPr>
            </w:pPr>
            <w:r>
              <w:rPr>
                <w:rFonts w:ascii="Times New Roman" w:hAnsi="Times New Roman"/>
              </w:rPr>
              <w:t>WB</w:t>
            </w:r>
          </w:p>
        </w:tc>
      </w:tr>
      <w:tr w:rsidR="00601966" w:rsidRPr="00B73ADE" w:rsidTr="00F03D59">
        <w:trPr>
          <w:trHeight w:val="2114"/>
        </w:trPr>
        <w:tc>
          <w:tcPr>
            <w:tcW w:w="900" w:type="dxa"/>
            <w:tcBorders>
              <w:top w:val="single" w:sz="4" w:space="0" w:color="auto"/>
              <w:left w:val="single" w:sz="4" w:space="0" w:color="000000"/>
              <w:bottom w:val="single" w:sz="4" w:space="0" w:color="auto"/>
              <w:right w:val="single" w:sz="4" w:space="0" w:color="000000"/>
            </w:tcBorders>
          </w:tcPr>
          <w:p w:rsidR="00BD6775" w:rsidRPr="00555C4F" w:rsidRDefault="00BD6775" w:rsidP="007D3758">
            <w:pPr>
              <w:jc w:val="both"/>
              <w:rPr>
                <w:rFonts w:ascii="Times New Roman" w:hAnsi="Times New Roman"/>
                <w:b/>
              </w:rPr>
            </w:pPr>
            <w:r w:rsidRPr="00555C4F">
              <w:rPr>
                <w:rFonts w:ascii="Times New Roman" w:hAnsi="Times New Roman"/>
                <w:b/>
              </w:rPr>
              <w:t>2.</w:t>
            </w:r>
          </w:p>
          <w:p w:rsidR="00BD6775" w:rsidRPr="00B73ADE" w:rsidRDefault="00BD6775" w:rsidP="007D3758">
            <w:pPr>
              <w:jc w:val="both"/>
              <w:rPr>
                <w:rFonts w:ascii="Times New Roman" w:hAnsi="Times New Roman"/>
                <w:b/>
              </w:rPr>
            </w:pPr>
            <w:r w:rsidRPr="00B73ADE">
              <w:rPr>
                <w:rFonts w:ascii="Times New Roman" w:hAnsi="Times New Roman"/>
              </w:rPr>
              <w:t>Capacity building</w:t>
            </w:r>
          </w:p>
        </w:tc>
        <w:tc>
          <w:tcPr>
            <w:tcW w:w="2970" w:type="dxa"/>
            <w:tcBorders>
              <w:top w:val="single" w:sz="4" w:space="0" w:color="000000"/>
              <w:left w:val="single" w:sz="4" w:space="0" w:color="000000"/>
              <w:bottom w:val="single" w:sz="4" w:space="0" w:color="000000"/>
              <w:right w:val="single" w:sz="4" w:space="0" w:color="000000"/>
            </w:tcBorders>
            <w:hideMark/>
          </w:tcPr>
          <w:p w:rsidR="00BD6775" w:rsidRPr="00186BB4" w:rsidRDefault="00BD6775" w:rsidP="007D3758">
            <w:pPr>
              <w:pStyle w:val="ListParagraph"/>
              <w:ind w:left="0"/>
              <w:contextualSpacing/>
              <w:jc w:val="both"/>
              <w:rPr>
                <w:rFonts w:ascii="Times New Roman" w:hAnsi="Times New Roman"/>
              </w:rPr>
            </w:pPr>
            <w:r w:rsidRPr="00B73ADE">
              <w:rPr>
                <w:rFonts w:ascii="Times New Roman" w:hAnsi="Times New Roman"/>
              </w:rPr>
              <w:t>To enhance the effective governance of the extractive sector by    addressing the capacity constrains to selective Federal &amp; Regional Government stakeholders or regulatory bodies</w:t>
            </w:r>
          </w:p>
        </w:tc>
        <w:tc>
          <w:tcPr>
            <w:tcW w:w="3600" w:type="dxa"/>
            <w:tcBorders>
              <w:top w:val="single" w:sz="4" w:space="0" w:color="000000"/>
              <w:left w:val="single" w:sz="4" w:space="0" w:color="000000"/>
              <w:bottom w:val="single" w:sz="4" w:space="0" w:color="000000"/>
              <w:right w:val="single" w:sz="4" w:space="0" w:color="000000"/>
            </w:tcBorders>
            <w:hideMark/>
          </w:tcPr>
          <w:p w:rsidR="00BD6775" w:rsidRPr="001144E3" w:rsidRDefault="00BD6775" w:rsidP="001144E3">
            <w:pPr>
              <w:autoSpaceDE w:val="0"/>
              <w:autoSpaceDN w:val="0"/>
              <w:adjustRightInd w:val="0"/>
              <w:spacing w:after="0"/>
              <w:jc w:val="both"/>
              <w:rPr>
                <w:rFonts w:ascii="Times New Roman" w:hAnsi="Times New Roman"/>
              </w:rPr>
            </w:pPr>
            <w:r>
              <w:rPr>
                <w:rFonts w:ascii="Times New Roman" w:hAnsi="Times New Roman"/>
              </w:rPr>
              <w:t>-</w:t>
            </w:r>
            <w:r w:rsidRPr="001144E3">
              <w:rPr>
                <w:rFonts w:ascii="Times New Roman" w:hAnsi="Times New Roman"/>
              </w:rPr>
              <w:t xml:space="preserve">Training  for 36 expertise in Addis  </w:t>
            </w:r>
          </w:p>
          <w:p w:rsidR="00BD6775" w:rsidRPr="00B73ADE" w:rsidRDefault="00BD6775" w:rsidP="007D3758">
            <w:pPr>
              <w:pStyle w:val="ListParagraph"/>
              <w:autoSpaceDE w:val="0"/>
              <w:autoSpaceDN w:val="0"/>
              <w:adjustRightInd w:val="0"/>
              <w:spacing w:after="0"/>
              <w:ind w:left="0"/>
              <w:jc w:val="both"/>
              <w:rPr>
                <w:rFonts w:ascii="Times New Roman" w:eastAsia="Calibri" w:hAnsi="Times New Roman"/>
                <w:b/>
                <w:bCs/>
              </w:rPr>
            </w:pPr>
            <w:r>
              <w:rPr>
                <w:rFonts w:ascii="Times New Roman" w:hAnsi="Times New Roman"/>
              </w:rPr>
              <w:t>-</w:t>
            </w:r>
            <w:r w:rsidRPr="00B73ADE">
              <w:rPr>
                <w:rFonts w:ascii="Times New Roman" w:hAnsi="Times New Roman"/>
              </w:rPr>
              <w:t>Training for 120 expertise in the Region</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Pr="00B73ADE" w:rsidRDefault="00BD6775" w:rsidP="007D3758">
            <w:pPr>
              <w:jc w:val="both"/>
              <w:rPr>
                <w:rFonts w:ascii="Times New Roman" w:hAnsi="Times New Roman"/>
              </w:rPr>
            </w:pPr>
            <w:r>
              <w:rPr>
                <w:rFonts w:ascii="Times New Roman" w:hAnsi="Times New Roman"/>
              </w:rPr>
              <w:t>-</w:t>
            </w:r>
            <w:r w:rsidRPr="00B73ADE">
              <w:rPr>
                <w:rFonts w:ascii="Times New Roman" w:hAnsi="Times New Roman"/>
              </w:rPr>
              <w:t>Enabled management capacity of EI;</w:t>
            </w:r>
          </w:p>
          <w:p w:rsidR="00BD6775" w:rsidRPr="00B73ADE" w:rsidRDefault="00BD6775" w:rsidP="007D3758">
            <w:pPr>
              <w:jc w:val="both"/>
              <w:rPr>
                <w:rFonts w:ascii="Times New Roman" w:hAnsi="Times New Roman"/>
              </w:rPr>
            </w:pPr>
            <w:r>
              <w:rPr>
                <w:rFonts w:ascii="Times New Roman" w:hAnsi="Times New Roman"/>
              </w:rPr>
              <w:t>-</w:t>
            </w:r>
            <w:r w:rsidRPr="00B73ADE">
              <w:rPr>
                <w:rFonts w:ascii="Times New Roman" w:hAnsi="Times New Roman"/>
              </w:rPr>
              <w:t>Increased knowledge of EITI implementation process &amp; benefit of transparency in the EI</w:t>
            </w:r>
          </w:p>
        </w:tc>
        <w:tc>
          <w:tcPr>
            <w:tcW w:w="450" w:type="dxa"/>
            <w:tcBorders>
              <w:top w:val="single" w:sz="4" w:space="0" w:color="000000"/>
              <w:left w:val="single" w:sz="4" w:space="0" w:color="000000"/>
              <w:bottom w:val="single" w:sz="4" w:space="0" w:color="000000"/>
              <w:right w:val="single" w:sz="4" w:space="0" w:color="000000"/>
            </w:tcBorders>
            <w:hideMark/>
          </w:tcPr>
          <w:p w:rsidR="00BD6775" w:rsidRPr="00B73ADE" w:rsidRDefault="00BD6775" w:rsidP="003E7368">
            <w:pPr>
              <w:ind w:left="-108" w:right="-1188"/>
              <w:jc w:val="both"/>
              <w:rPr>
                <w:rFonts w:ascii="Times New Roman" w:hAnsi="Times New Roman"/>
              </w:rPr>
            </w:pPr>
            <w:r w:rsidRPr="00B73ADE">
              <w:rPr>
                <w:rFonts w:ascii="Times New Roman" w:hAnsi="Times New Roman"/>
              </w:rPr>
              <w:t xml:space="preserve"> </w:t>
            </w:r>
            <w:r w:rsidR="008E1054">
              <w:rPr>
                <w:rFonts w:ascii="Times New Roman"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BD6775" w:rsidRDefault="00AA36B9" w:rsidP="007D3758">
            <w:pPr>
              <w:jc w:val="both"/>
              <w:rPr>
                <w:rFonts w:ascii="Times New Roman" w:hAnsi="Times New Roman"/>
              </w:rPr>
            </w:pPr>
            <w:r>
              <w:rPr>
                <w:rFonts w:ascii="Times New Roman" w:hAnsi="Times New Roman"/>
              </w:rPr>
              <w:t>X</w:t>
            </w:r>
          </w:p>
          <w:p w:rsidR="00AA36B9" w:rsidRPr="00B73ADE" w:rsidRDefault="00C74D96" w:rsidP="007D3758">
            <w:pPr>
              <w:jc w:val="both"/>
              <w:rPr>
                <w:rFonts w:ascii="Times New Roman" w:hAnsi="Times New Roman"/>
              </w:rPr>
            </w:pPr>
            <w:r>
              <w:rPr>
                <w:rFonts w:ascii="Times New Roman"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BD6775" w:rsidRPr="00B73ADE" w:rsidRDefault="00BD6775" w:rsidP="007D3758">
            <w:pPr>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Pr="00B73ADE" w:rsidRDefault="00BD6775" w:rsidP="007D3758">
            <w:pPr>
              <w:jc w:val="both"/>
              <w:rPr>
                <w:rFonts w:ascii="Times New Roman" w:hAnsi="Times New Roman"/>
              </w:rPr>
            </w:pPr>
          </w:p>
        </w:tc>
        <w:tc>
          <w:tcPr>
            <w:tcW w:w="720" w:type="dxa"/>
            <w:tcBorders>
              <w:top w:val="single" w:sz="4" w:space="0" w:color="000000"/>
              <w:left w:val="single" w:sz="4" w:space="0" w:color="000000"/>
              <w:bottom w:val="single" w:sz="4" w:space="0" w:color="000000"/>
              <w:right w:val="single" w:sz="4" w:space="0" w:color="000000"/>
            </w:tcBorders>
          </w:tcPr>
          <w:p w:rsidR="00BD6775" w:rsidRPr="00B73ADE" w:rsidRDefault="00BD6775" w:rsidP="007D3758">
            <w:pPr>
              <w:jc w:val="both"/>
              <w:rPr>
                <w:rFonts w:ascii="Times New Roman" w:hAnsi="Times New Roman"/>
              </w:rPr>
            </w:pPr>
            <w:r w:rsidRPr="00B73ADE">
              <w:rPr>
                <w:rFonts w:ascii="Times New Roman" w:hAnsi="Times New Roman"/>
              </w:rPr>
              <w:t>IS &amp; NSC</w:t>
            </w:r>
          </w:p>
        </w:tc>
        <w:tc>
          <w:tcPr>
            <w:tcW w:w="810" w:type="dxa"/>
            <w:tcBorders>
              <w:top w:val="single" w:sz="4" w:space="0" w:color="000000"/>
              <w:left w:val="single" w:sz="4" w:space="0" w:color="000000"/>
              <w:bottom w:val="single" w:sz="4" w:space="0" w:color="000000"/>
              <w:right w:val="single" w:sz="4" w:space="0" w:color="000000"/>
            </w:tcBorders>
            <w:hideMark/>
          </w:tcPr>
          <w:p w:rsidR="00BD6775" w:rsidRPr="00B73ADE" w:rsidRDefault="00BD6775" w:rsidP="007D3758">
            <w:pPr>
              <w:jc w:val="both"/>
              <w:rPr>
                <w:rFonts w:ascii="Times New Roman" w:hAnsi="Times New Roman"/>
              </w:rPr>
            </w:pPr>
            <w:r w:rsidRPr="00B73ADE">
              <w:rPr>
                <w:rFonts w:ascii="Times New Roman" w:hAnsi="Times New Roman"/>
              </w:rPr>
              <w:t>36727</w:t>
            </w:r>
          </w:p>
        </w:tc>
        <w:tc>
          <w:tcPr>
            <w:tcW w:w="810" w:type="dxa"/>
            <w:tcBorders>
              <w:top w:val="single" w:sz="4" w:space="0" w:color="000000"/>
              <w:left w:val="single" w:sz="4" w:space="0" w:color="000000"/>
              <w:bottom w:val="single" w:sz="4" w:space="0" w:color="000000"/>
              <w:right w:val="single" w:sz="4" w:space="0" w:color="000000"/>
            </w:tcBorders>
          </w:tcPr>
          <w:p w:rsidR="00BD6775" w:rsidRPr="00B73ADE" w:rsidRDefault="00BD6775" w:rsidP="007D3758">
            <w:pPr>
              <w:jc w:val="both"/>
              <w:rPr>
                <w:rFonts w:ascii="Times New Roman" w:hAnsi="Times New Roman"/>
              </w:rPr>
            </w:pPr>
            <w:r w:rsidRPr="00B73ADE">
              <w:rPr>
                <w:rFonts w:ascii="Times New Roman" w:hAnsi="Times New Roman"/>
              </w:rPr>
              <w:t>WB</w:t>
            </w:r>
          </w:p>
        </w:tc>
      </w:tr>
      <w:tr w:rsidR="00625C31" w:rsidRPr="00B73ADE" w:rsidTr="00F03D59">
        <w:trPr>
          <w:trHeight w:val="2114"/>
        </w:trPr>
        <w:tc>
          <w:tcPr>
            <w:tcW w:w="900" w:type="dxa"/>
            <w:tcBorders>
              <w:top w:val="single" w:sz="4" w:space="0" w:color="auto"/>
              <w:left w:val="single" w:sz="4" w:space="0" w:color="000000"/>
              <w:bottom w:val="single" w:sz="4" w:space="0" w:color="auto"/>
              <w:right w:val="single" w:sz="4" w:space="0" w:color="000000"/>
            </w:tcBorders>
          </w:tcPr>
          <w:p w:rsidR="00625C31" w:rsidRPr="00B73ADE" w:rsidRDefault="00CB7FBE" w:rsidP="008E1054">
            <w:pPr>
              <w:jc w:val="both"/>
              <w:rPr>
                <w:rFonts w:ascii="Times New Roman" w:hAnsi="Times New Roman"/>
              </w:rPr>
            </w:pPr>
            <w:r>
              <w:rPr>
                <w:rFonts w:ascii="Times New Roman" w:hAnsi="Times New Roman"/>
                <w:b/>
              </w:rPr>
              <w:t>3</w:t>
            </w:r>
            <w:r w:rsidR="00625C31" w:rsidRPr="00425095">
              <w:rPr>
                <w:rFonts w:ascii="Times New Roman" w:hAnsi="Times New Roman"/>
                <w:b/>
              </w:rPr>
              <w:t>.</w:t>
            </w:r>
            <w:r w:rsidR="00625C31">
              <w:rPr>
                <w:rFonts w:ascii="Times New Roman" w:hAnsi="Times New Roman"/>
                <w:b/>
              </w:rPr>
              <w:t xml:space="preserve"> </w:t>
            </w:r>
            <w:r w:rsidR="00625C31" w:rsidRPr="00B73ADE">
              <w:rPr>
                <w:rFonts w:ascii="Times New Roman" w:hAnsi="Times New Roman"/>
              </w:rPr>
              <w:t xml:space="preserve">Capacity </w:t>
            </w:r>
            <w:r w:rsidR="00625C31">
              <w:rPr>
                <w:rFonts w:ascii="Times New Roman" w:hAnsi="Times New Roman"/>
              </w:rPr>
              <w:t>buildin</w:t>
            </w:r>
          </w:p>
        </w:tc>
        <w:tc>
          <w:tcPr>
            <w:tcW w:w="2970" w:type="dxa"/>
            <w:tcBorders>
              <w:top w:val="single" w:sz="4" w:space="0" w:color="000000"/>
              <w:left w:val="single" w:sz="4" w:space="0" w:color="000000"/>
              <w:bottom w:val="single" w:sz="4" w:space="0" w:color="000000"/>
              <w:right w:val="single" w:sz="4" w:space="0" w:color="000000"/>
            </w:tcBorders>
            <w:hideMark/>
          </w:tcPr>
          <w:p w:rsidR="00625C31" w:rsidRDefault="00625C31" w:rsidP="008E1054">
            <w:pPr>
              <w:pStyle w:val="ListParagraph"/>
              <w:ind w:left="0"/>
              <w:contextualSpacing/>
              <w:jc w:val="both"/>
              <w:rPr>
                <w:rFonts w:ascii="Times New Roman" w:hAnsi="Times New Roman"/>
              </w:rPr>
            </w:pPr>
            <w:r w:rsidRPr="00B73ADE">
              <w:rPr>
                <w:rFonts w:ascii="Times New Roman" w:hAnsi="Times New Roman"/>
              </w:rPr>
              <w:t xml:space="preserve">To create </w:t>
            </w:r>
            <w:r>
              <w:rPr>
                <w:rFonts w:ascii="Times New Roman" w:hAnsi="Times New Roman"/>
              </w:rPr>
              <w:t>an</w:t>
            </w:r>
            <w:r w:rsidRPr="00B73ADE">
              <w:rPr>
                <w:rFonts w:ascii="Times New Roman" w:hAnsi="Times New Roman"/>
              </w:rPr>
              <w:t xml:space="preserve"> awareness </w:t>
            </w:r>
            <w:r>
              <w:rPr>
                <w:rFonts w:ascii="Times New Roman" w:eastAsia="Calibri" w:hAnsi="Times New Roman"/>
                <w:bCs/>
              </w:rPr>
              <w:t xml:space="preserve">for media institutions &amp; Journalists </w:t>
            </w:r>
            <w:r w:rsidRPr="00B73ADE">
              <w:rPr>
                <w:rFonts w:ascii="Times New Roman" w:hAnsi="Times New Roman"/>
              </w:rPr>
              <w:t>on EEITI</w:t>
            </w:r>
            <w:r>
              <w:rPr>
                <w:rFonts w:ascii="Times New Roman" w:hAnsi="Times New Roman"/>
              </w:rPr>
              <w:t xml:space="preserve"> implementation process through workshop</w:t>
            </w:r>
          </w:p>
          <w:p w:rsidR="00B2545F" w:rsidRDefault="00B2545F" w:rsidP="008E1054">
            <w:pPr>
              <w:pStyle w:val="ListParagraph"/>
              <w:ind w:left="0"/>
              <w:contextualSpacing/>
              <w:jc w:val="both"/>
              <w:rPr>
                <w:rFonts w:ascii="Times New Roman" w:hAnsi="Times New Roman"/>
              </w:rPr>
            </w:pPr>
          </w:p>
          <w:p w:rsidR="00B2545F" w:rsidRDefault="00B2545F" w:rsidP="008E1054">
            <w:pPr>
              <w:pStyle w:val="ListParagraph"/>
              <w:ind w:left="0"/>
              <w:contextualSpacing/>
              <w:jc w:val="both"/>
              <w:rPr>
                <w:rFonts w:ascii="Times New Roman" w:hAnsi="Times New Roman"/>
              </w:rPr>
            </w:pPr>
          </w:p>
          <w:p w:rsidR="00B2545F" w:rsidRPr="00B73ADE" w:rsidRDefault="00B2545F" w:rsidP="008E1054">
            <w:pPr>
              <w:pStyle w:val="ListParagraph"/>
              <w:ind w:left="0"/>
              <w:contextualSpacing/>
              <w:jc w:val="both"/>
              <w:rPr>
                <w:rFonts w:ascii="Times New Roman" w:hAnsi="Times New Roman"/>
              </w:rPr>
            </w:pPr>
          </w:p>
        </w:tc>
        <w:tc>
          <w:tcPr>
            <w:tcW w:w="3600" w:type="dxa"/>
            <w:tcBorders>
              <w:top w:val="single" w:sz="4" w:space="0" w:color="000000"/>
              <w:left w:val="single" w:sz="4" w:space="0" w:color="000000"/>
              <w:bottom w:val="single" w:sz="4" w:space="0" w:color="000000"/>
              <w:right w:val="single" w:sz="4" w:space="0" w:color="000000"/>
            </w:tcBorders>
            <w:hideMark/>
          </w:tcPr>
          <w:p w:rsidR="00625C31" w:rsidRPr="00B73ADE" w:rsidRDefault="00625C31" w:rsidP="008E1054">
            <w:pPr>
              <w:pStyle w:val="ListParagraph"/>
              <w:autoSpaceDE w:val="0"/>
              <w:autoSpaceDN w:val="0"/>
              <w:adjustRightInd w:val="0"/>
              <w:spacing w:after="0"/>
              <w:ind w:left="0"/>
              <w:jc w:val="both"/>
              <w:rPr>
                <w:rFonts w:ascii="Times New Roman" w:eastAsia="Calibri" w:hAnsi="Times New Roman"/>
                <w:bCs/>
              </w:rPr>
            </w:pPr>
            <w:r>
              <w:rPr>
                <w:rFonts w:ascii="Times New Roman" w:eastAsia="Calibri" w:hAnsi="Times New Roman"/>
                <w:bCs/>
              </w:rPr>
              <w:t xml:space="preserve"> Deliver workshop for 83 participants from Regional &amp; Administrative Cities</w:t>
            </w:r>
          </w:p>
        </w:tc>
        <w:tc>
          <w:tcPr>
            <w:tcW w:w="2880" w:type="dxa"/>
            <w:tcBorders>
              <w:top w:val="single" w:sz="4" w:space="0" w:color="000000"/>
              <w:left w:val="single" w:sz="4" w:space="0" w:color="000000"/>
              <w:bottom w:val="single" w:sz="4" w:space="0" w:color="000000"/>
              <w:right w:val="single" w:sz="4" w:space="0" w:color="000000"/>
            </w:tcBorders>
            <w:hideMark/>
          </w:tcPr>
          <w:p w:rsidR="00625C31" w:rsidRPr="00B73ADE" w:rsidRDefault="00625C31" w:rsidP="008E1054">
            <w:pPr>
              <w:jc w:val="both"/>
              <w:rPr>
                <w:rFonts w:ascii="Times New Roman" w:hAnsi="Times New Roman"/>
              </w:rPr>
            </w:pPr>
            <w:r w:rsidRPr="00B73ADE">
              <w:rPr>
                <w:rFonts w:ascii="Times New Roman" w:hAnsi="Times New Roman"/>
              </w:rPr>
              <w:t xml:space="preserve">promoted EEITI </w:t>
            </w:r>
            <w:r>
              <w:rPr>
                <w:rFonts w:ascii="Times New Roman" w:hAnsi="Times New Roman"/>
              </w:rPr>
              <w:t>process &amp; got more media coverage</w:t>
            </w:r>
          </w:p>
        </w:tc>
        <w:tc>
          <w:tcPr>
            <w:tcW w:w="450" w:type="dxa"/>
            <w:tcBorders>
              <w:top w:val="single" w:sz="4" w:space="0" w:color="000000"/>
              <w:left w:val="single" w:sz="4" w:space="0" w:color="000000"/>
              <w:bottom w:val="single" w:sz="4" w:space="0" w:color="000000"/>
              <w:right w:val="single" w:sz="4" w:space="0" w:color="000000"/>
            </w:tcBorders>
            <w:hideMark/>
          </w:tcPr>
          <w:p w:rsidR="00625C31" w:rsidRPr="00E6619F" w:rsidRDefault="00E6619F" w:rsidP="008E1054">
            <w:pPr>
              <w:ind w:left="-108" w:right="-1188"/>
              <w:jc w:val="both"/>
              <w:rPr>
                <w:rFonts w:ascii="Times New Roman" w:hAnsi="Times New Roman"/>
                <w:sz w:val="28"/>
                <w:szCs w:val="28"/>
              </w:rPr>
            </w:pPr>
            <w:r>
              <w:rPr>
                <w:rFonts w:ascii="Times New Roman" w:hAnsi="Times New Roman"/>
              </w:rPr>
              <w:t xml:space="preserve"> </w:t>
            </w:r>
            <w:r w:rsidR="008E1054" w:rsidRPr="00E6619F">
              <w:rPr>
                <w:rFonts w:ascii="Times New Roman" w:hAnsi="Times New Roman"/>
                <w:sz w:val="28"/>
                <w:szCs w:val="28"/>
              </w:rPr>
              <w:t>x</w:t>
            </w:r>
          </w:p>
        </w:tc>
        <w:tc>
          <w:tcPr>
            <w:tcW w:w="540" w:type="dxa"/>
            <w:tcBorders>
              <w:top w:val="single" w:sz="4" w:space="0" w:color="000000"/>
              <w:left w:val="single" w:sz="4" w:space="0" w:color="000000"/>
              <w:bottom w:val="single" w:sz="4" w:space="0" w:color="000000"/>
              <w:right w:val="single" w:sz="4" w:space="0" w:color="000000"/>
            </w:tcBorders>
          </w:tcPr>
          <w:p w:rsidR="00625C31" w:rsidRDefault="00625C31" w:rsidP="008E1054">
            <w:pPr>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625C31" w:rsidRDefault="00625C31" w:rsidP="008E1054">
            <w:pPr>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625C31" w:rsidRDefault="00625C31" w:rsidP="008E1054">
            <w:pPr>
              <w:jc w:val="both"/>
              <w:rPr>
                <w:rFonts w:ascii="Times New Roman" w:hAnsi="Times New Roman"/>
              </w:rPr>
            </w:pPr>
          </w:p>
        </w:tc>
        <w:tc>
          <w:tcPr>
            <w:tcW w:w="720" w:type="dxa"/>
            <w:tcBorders>
              <w:top w:val="single" w:sz="4" w:space="0" w:color="000000"/>
              <w:left w:val="single" w:sz="4" w:space="0" w:color="000000"/>
              <w:bottom w:val="single" w:sz="4" w:space="0" w:color="000000"/>
              <w:right w:val="single" w:sz="4" w:space="0" w:color="000000"/>
            </w:tcBorders>
          </w:tcPr>
          <w:p w:rsidR="00625C31" w:rsidRPr="00B73ADE" w:rsidRDefault="00625C31" w:rsidP="008E1054">
            <w:pPr>
              <w:jc w:val="both"/>
              <w:rPr>
                <w:rFonts w:ascii="Times New Roman" w:hAnsi="Times New Roman"/>
              </w:rPr>
            </w:pPr>
            <w:r>
              <w:rPr>
                <w:rFonts w:ascii="Times New Roman" w:hAnsi="Times New Roman"/>
              </w:rPr>
              <w:t>CSO&amp;IS</w:t>
            </w:r>
          </w:p>
        </w:tc>
        <w:tc>
          <w:tcPr>
            <w:tcW w:w="810" w:type="dxa"/>
            <w:tcBorders>
              <w:top w:val="single" w:sz="4" w:space="0" w:color="000000"/>
              <w:left w:val="single" w:sz="4" w:space="0" w:color="000000"/>
              <w:bottom w:val="single" w:sz="4" w:space="0" w:color="000000"/>
              <w:right w:val="single" w:sz="4" w:space="0" w:color="000000"/>
            </w:tcBorders>
            <w:hideMark/>
          </w:tcPr>
          <w:p w:rsidR="00625C31" w:rsidRPr="00B73ADE" w:rsidRDefault="00625C31" w:rsidP="008E1054">
            <w:pPr>
              <w:jc w:val="both"/>
              <w:rPr>
                <w:rFonts w:ascii="Times New Roman" w:hAnsi="Times New Roman"/>
              </w:rPr>
            </w:pPr>
            <w:r w:rsidRPr="00B73ADE">
              <w:rPr>
                <w:rFonts w:ascii="Times New Roman" w:hAnsi="Times New Roman"/>
              </w:rPr>
              <w:t>10,000</w:t>
            </w:r>
          </w:p>
        </w:tc>
        <w:tc>
          <w:tcPr>
            <w:tcW w:w="810" w:type="dxa"/>
            <w:tcBorders>
              <w:top w:val="single" w:sz="4" w:space="0" w:color="000000"/>
              <w:left w:val="single" w:sz="4" w:space="0" w:color="000000"/>
              <w:bottom w:val="single" w:sz="4" w:space="0" w:color="000000"/>
              <w:right w:val="single" w:sz="4" w:space="0" w:color="000000"/>
            </w:tcBorders>
          </w:tcPr>
          <w:p w:rsidR="00625C31" w:rsidRPr="00B73ADE" w:rsidRDefault="00625C31" w:rsidP="008E1054">
            <w:pPr>
              <w:jc w:val="both"/>
              <w:rPr>
                <w:rFonts w:ascii="Times New Roman" w:hAnsi="Times New Roman"/>
              </w:rPr>
            </w:pPr>
            <w:r>
              <w:rPr>
                <w:rFonts w:ascii="Times New Roman" w:hAnsi="Times New Roman"/>
              </w:rPr>
              <w:t>WB</w:t>
            </w:r>
          </w:p>
        </w:tc>
      </w:tr>
      <w:tr w:rsidR="00601966" w:rsidRPr="00B73ADE" w:rsidTr="00F03D59">
        <w:tc>
          <w:tcPr>
            <w:tcW w:w="900" w:type="dxa"/>
            <w:tcBorders>
              <w:top w:val="single" w:sz="4" w:space="0" w:color="auto"/>
              <w:left w:val="single" w:sz="4" w:space="0" w:color="000000"/>
              <w:bottom w:val="single" w:sz="4" w:space="0" w:color="auto"/>
              <w:right w:val="single" w:sz="4" w:space="0" w:color="000000"/>
            </w:tcBorders>
          </w:tcPr>
          <w:p w:rsidR="00BD6775" w:rsidRPr="00555C4F" w:rsidRDefault="00CB7FBE" w:rsidP="007D3758">
            <w:pPr>
              <w:jc w:val="both"/>
              <w:rPr>
                <w:rFonts w:ascii="Times New Roman" w:hAnsi="Times New Roman"/>
                <w:b/>
              </w:rPr>
            </w:pPr>
            <w:r>
              <w:rPr>
                <w:rFonts w:ascii="Times New Roman" w:hAnsi="Times New Roman"/>
                <w:b/>
              </w:rPr>
              <w:lastRenderedPageBreak/>
              <w:t>4</w:t>
            </w:r>
            <w:r w:rsidR="00BD6775" w:rsidRPr="00555C4F">
              <w:rPr>
                <w:rFonts w:ascii="Times New Roman" w:hAnsi="Times New Roman"/>
                <w:b/>
              </w:rPr>
              <w:t>.</w:t>
            </w:r>
          </w:p>
          <w:p w:rsidR="00BD6775" w:rsidRPr="00B73ADE" w:rsidRDefault="00BD6775" w:rsidP="007D3758">
            <w:pPr>
              <w:jc w:val="both"/>
              <w:rPr>
                <w:rFonts w:ascii="Times New Roman" w:hAnsi="Times New Roman"/>
                <w:b/>
              </w:rPr>
            </w:pPr>
            <w:r w:rsidRPr="00B73ADE">
              <w:rPr>
                <w:rFonts w:ascii="Times New Roman" w:hAnsi="Times New Roman"/>
              </w:rPr>
              <w:t>Capacity building</w:t>
            </w:r>
          </w:p>
        </w:tc>
        <w:tc>
          <w:tcPr>
            <w:tcW w:w="2970" w:type="dxa"/>
            <w:tcBorders>
              <w:top w:val="single" w:sz="4" w:space="0" w:color="000000"/>
              <w:left w:val="single" w:sz="4" w:space="0" w:color="000000"/>
              <w:bottom w:val="single" w:sz="4" w:space="0" w:color="000000"/>
              <w:right w:val="single" w:sz="4" w:space="0" w:color="000000"/>
            </w:tcBorders>
            <w:hideMark/>
          </w:tcPr>
          <w:p w:rsidR="00BD6775" w:rsidRPr="00BB1822" w:rsidRDefault="00BD6775" w:rsidP="007D3758">
            <w:pPr>
              <w:pStyle w:val="ListParagraph"/>
              <w:ind w:left="0"/>
              <w:contextualSpacing/>
              <w:jc w:val="both"/>
              <w:rPr>
                <w:rFonts w:ascii="Times New Roman" w:hAnsi="Times New Roman"/>
              </w:rPr>
            </w:pPr>
            <w:r w:rsidRPr="00B73ADE">
              <w:rPr>
                <w:rFonts w:ascii="Times New Roman" w:hAnsi="Times New Roman"/>
              </w:rPr>
              <w:t>To create an awareness &amp; boost debating capacity of representatives or target groups from Civic societies including local communities, Women associations, cooperatives, elders, youth associations, NGOs &amp; professional associations;</w:t>
            </w:r>
          </w:p>
        </w:tc>
        <w:tc>
          <w:tcPr>
            <w:tcW w:w="3600" w:type="dxa"/>
            <w:tcBorders>
              <w:top w:val="single" w:sz="4" w:space="0" w:color="000000"/>
              <w:left w:val="single" w:sz="4" w:space="0" w:color="000000"/>
              <w:bottom w:val="single" w:sz="4" w:space="0" w:color="000000"/>
              <w:right w:val="single" w:sz="4" w:space="0" w:color="000000"/>
            </w:tcBorders>
            <w:hideMark/>
          </w:tcPr>
          <w:p w:rsidR="00BD6775" w:rsidRPr="00B73ADE" w:rsidRDefault="00BD6775" w:rsidP="00AB414B">
            <w:pPr>
              <w:pStyle w:val="ListParagraph"/>
              <w:autoSpaceDE w:val="0"/>
              <w:autoSpaceDN w:val="0"/>
              <w:adjustRightInd w:val="0"/>
              <w:spacing w:after="0"/>
              <w:ind w:left="0"/>
              <w:jc w:val="both"/>
              <w:rPr>
                <w:rFonts w:ascii="Times New Roman" w:hAnsi="Times New Roman"/>
              </w:rPr>
            </w:pPr>
            <w:r w:rsidRPr="00B73ADE">
              <w:rPr>
                <w:rFonts w:ascii="Times New Roman" w:eastAsia="Calibri" w:hAnsi="Times New Roman"/>
                <w:bCs/>
              </w:rPr>
              <w:t xml:space="preserve">Work shop for at least 450 </w:t>
            </w:r>
            <w:r>
              <w:rPr>
                <w:rFonts w:ascii="Times New Roman" w:eastAsia="Calibri" w:hAnsi="Times New Roman"/>
                <w:bCs/>
              </w:rPr>
              <w:t xml:space="preserve">selective </w:t>
            </w:r>
            <w:r w:rsidRPr="00B73ADE">
              <w:rPr>
                <w:rFonts w:ascii="Times New Roman" w:eastAsia="Calibri" w:hAnsi="Times New Roman"/>
                <w:bCs/>
              </w:rPr>
              <w:t xml:space="preserve">people`s from all regions </w:t>
            </w:r>
            <w:r>
              <w:rPr>
                <w:rFonts w:ascii="Times New Roman" w:eastAsia="Calibri" w:hAnsi="Times New Roman"/>
                <w:bCs/>
              </w:rPr>
              <w:t xml:space="preserve">targeting miners and regulatory bodies  </w:t>
            </w:r>
            <w:r w:rsidRPr="00B73ADE">
              <w:rPr>
                <w:rFonts w:ascii="Times New Roman" w:eastAsia="Calibri" w:hAnsi="Times New Roman"/>
                <w:bCs/>
              </w:rPr>
              <w:t xml:space="preserve">including administrative Cities </w:t>
            </w:r>
            <w:r>
              <w:rPr>
                <w:rFonts w:ascii="Times New Roman" w:eastAsia="Calibri" w:hAnsi="Times New Roman"/>
                <w:bCs/>
              </w:rPr>
              <w:t>once a year in the region</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Default="00BD6775" w:rsidP="007D3758">
            <w:pPr>
              <w:jc w:val="both"/>
              <w:rPr>
                <w:rFonts w:ascii="Times New Roman" w:hAnsi="Times New Roman"/>
              </w:rPr>
            </w:pPr>
            <w:r w:rsidRPr="00B73ADE">
              <w:rPr>
                <w:rFonts w:ascii="Times New Roman" w:hAnsi="Times New Roman"/>
              </w:rPr>
              <w:t>Increased information and maximized engagement of  free, active and independent Civil Society groups</w:t>
            </w:r>
          </w:p>
          <w:p w:rsidR="00BD6775" w:rsidRPr="00B73ADE" w:rsidRDefault="00BD6775" w:rsidP="007D3758">
            <w:pPr>
              <w:jc w:val="both"/>
              <w:rPr>
                <w:rFonts w:ascii="Times New Roman" w:hAnsi="Times New Roman"/>
              </w:rPr>
            </w:pPr>
            <w:r>
              <w:rPr>
                <w:rFonts w:ascii="Times New Roman" w:hAnsi="Times New Roman"/>
              </w:rPr>
              <w:t>Created debate on natural resource governance</w:t>
            </w:r>
          </w:p>
        </w:tc>
        <w:tc>
          <w:tcPr>
            <w:tcW w:w="450" w:type="dxa"/>
            <w:tcBorders>
              <w:top w:val="single" w:sz="4" w:space="0" w:color="000000"/>
              <w:left w:val="single" w:sz="4" w:space="0" w:color="000000"/>
              <w:bottom w:val="single" w:sz="4" w:space="0" w:color="000000"/>
              <w:right w:val="single" w:sz="4" w:space="0" w:color="000000"/>
            </w:tcBorders>
            <w:hideMark/>
          </w:tcPr>
          <w:p w:rsidR="00BD6775" w:rsidRPr="00E6619F" w:rsidRDefault="00E6619F" w:rsidP="007F0C7B">
            <w:pPr>
              <w:ind w:left="-108" w:right="-1188"/>
              <w:jc w:val="both"/>
              <w:rPr>
                <w:rFonts w:ascii="Times New Roman" w:hAnsi="Times New Roman"/>
                <w:sz w:val="28"/>
                <w:szCs w:val="28"/>
              </w:rPr>
            </w:pPr>
            <w:r>
              <w:rPr>
                <w:rFonts w:ascii="Times New Roman" w:hAnsi="Times New Roman"/>
              </w:rPr>
              <w:t xml:space="preserve"> </w:t>
            </w:r>
            <w:r w:rsidRPr="00E6619F">
              <w:rPr>
                <w:rFonts w:ascii="Times New Roman" w:hAnsi="Times New Roman"/>
                <w:sz w:val="28"/>
                <w:szCs w:val="28"/>
              </w:rPr>
              <w:t>x</w:t>
            </w:r>
          </w:p>
        </w:tc>
        <w:tc>
          <w:tcPr>
            <w:tcW w:w="540" w:type="dxa"/>
            <w:tcBorders>
              <w:top w:val="single" w:sz="4" w:space="0" w:color="000000"/>
              <w:left w:val="single" w:sz="4" w:space="0" w:color="000000"/>
              <w:bottom w:val="single" w:sz="4" w:space="0" w:color="000000"/>
              <w:right w:val="single" w:sz="4" w:space="0" w:color="000000"/>
            </w:tcBorders>
          </w:tcPr>
          <w:p w:rsidR="00BD6775" w:rsidRPr="00B73ADE" w:rsidRDefault="00544FE0" w:rsidP="007D3758">
            <w:pPr>
              <w:jc w:val="both"/>
              <w:rPr>
                <w:rFonts w:ascii="Times New Roman" w:hAnsi="Times New Roman"/>
              </w:rPr>
            </w:pPr>
            <w:r>
              <w:rPr>
                <w:rFonts w:ascii="Times New Roman"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BD6775" w:rsidRPr="00B73ADE" w:rsidRDefault="00BD6775" w:rsidP="007D3758">
            <w:pPr>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Pr="00B73ADE" w:rsidRDefault="00BD6775" w:rsidP="007D3758">
            <w:pPr>
              <w:jc w:val="both"/>
              <w:rPr>
                <w:rFonts w:ascii="Times New Roman" w:hAnsi="Times New Roman"/>
              </w:rPr>
            </w:pPr>
          </w:p>
        </w:tc>
        <w:tc>
          <w:tcPr>
            <w:tcW w:w="720" w:type="dxa"/>
            <w:tcBorders>
              <w:top w:val="single" w:sz="4" w:space="0" w:color="000000"/>
              <w:left w:val="single" w:sz="4" w:space="0" w:color="000000"/>
              <w:bottom w:val="single" w:sz="4" w:space="0" w:color="000000"/>
              <w:right w:val="single" w:sz="4" w:space="0" w:color="000000"/>
            </w:tcBorders>
          </w:tcPr>
          <w:p w:rsidR="00BD6775" w:rsidRPr="00B73ADE" w:rsidRDefault="00BD6775" w:rsidP="007D3758">
            <w:pPr>
              <w:jc w:val="both"/>
              <w:rPr>
                <w:rFonts w:ascii="Times New Roman" w:hAnsi="Times New Roman"/>
              </w:rPr>
            </w:pPr>
            <w:r w:rsidRPr="00B73ADE">
              <w:rPr>
                <w:rFonts w:ascii="Times New Roman" w:hAnsi="Times New Roman"/>
              </w:rPr>
              <w:t>CSO in the NSC</w:t>
            </w:r>
            <w:r>
              <w:rPr>
                <w:rFonts w:ascii="Times New Roman" w:hAnsi="Times New Roman"/>
              </w:rPr>
              <w:t xml:space="preserve"> &amp; IS</w:t>
            </w:r>
          </w:p>
        </w:tc>
        <w:tc>
          <w:tcPr>
            <w:tcW w:w="810" w:type="dxa"/>
            <w:tcBorders>
              <w:top w:val="single" w:sz="4" w:space="0" w:color="000000"/>
              <w:left w:val="single" w:sz="4" w:space="0" w:color="000000"/>
              <w:bottom w:val="single" w:sz="4" w:space="0" w:color="000000"/>
              <w:right w:val="single" w:sz="4" w:space="0" w:color="000000"/>
            </w:tcBorders>
            <w:hideMark/>
          </w:tcPr>
          <w:p w:rsidR="00BD6775" w:rsidRPr="00B73ADE" w:rsidRDefault="00BD6775" w:rsidP="007D3758">
            <w:pPr>
              <w:jc w:val="both"/>
              <w:rPr>
                <w:rFonts w:ascii="Times New Roman" w:hAnsi="Times New Roman"/>
              </w:rPr>
            </w:pPr>
            <w:r w:rsidRPr="00B73ADE">
              <w:rPr>
                <w:rFonts w:ascii="Times New Roman" w:hAnsi="Times New Roman"/>
              </w:rPr>
              <w:t xml:space="preserve">35,000 </w:t>
            </w:r>
          </w:p>
          <w:p w:rsidR="00BD6775" w:rsidRPr="00B73ADE" w:rsidRDefault="00BD6775" w:rsidP="007D3758">
            <w:pPr>
              <w:jc w:val="both"/>
              <w:rPr>
                <w:rFonts w:ascii="Times New Roman" w:hAnsi="Times New Roman"/>
              </w:rPr>
            </w:pPr>
            <w:r>
              <w:rPr>
                <w:rFonts w:ascii="Times New Roman" w:hAnsi="Times New Roman"/>
              </w:rPr>
              <w:t>33</w:t>
            </w:r>
            <w:r w:rsidRPr="00B73ADE">
              <w:rPr>
                <w:rFonts w:ascii="Times New Roman" w:hAnsi="Times New Roman"/>
              </w:rPr>
              <w:t>000</w:t>
            </w:r>
          </w:p>
        </w:tc>
        <w:tc>
          <w:tcPr>
            <w:tcW w:w="810" w:type="dxa"/>
            <w:tcBorders>
              <w:top w:val="single" w:sz="4" w:space="0" w:color="000000"/>
              <w:left w:val="single" w:sz="4" w:space="0" w:color="000000"/>
              <w:bottom w:val="single" w:sz="4" w:space="0" w:color="000000"/>
              <w:right w:val="single" w:sz="4" w:space="0" w:color="000000"/>
            </w:tcBorders>
          </w:tcPr>
          <w:p w:rsidR="00BD6775" w:rsidRPr="0044356D" w:rsidRDefault="00BD6775" w:rsidP="007D3758">
            <w:pPr>
              <w:jc w:val="both"/>
              <w:rPr>
                <w:rFonts w:ascii="Times New Roman" w:hAnsi="Times New Roman"/>
              </w:rPr>
            </w:pPr>
            <w:r w:rsidRPr="0044356D">
              <w:rPr>
                <w:rFonts w:ascii="Times New Roman" w:hAnsi="Times New Roman"/>
              </w:rPr>
              <w:t>WB</w:t>
            </w:r>
          </w:p>
          <w:p w:rsidR="00BD6775" w:rsidRPr="0044356D" w:rsidRDefault="00BD6775" w:rsidP="007D3758">
            <w:pPr>
              <w:jc w:val="both"/>
              <w:rPr>
                <w:rFonts w:ascii="Times New Roman" w:hAnsi="Times New Roman"/>
              </w:rPr>
            </w:pPr>
            <w:r w:rsidRPr="0044356D">
              <w:rPr>
                <w:rFonts w:ascii="Times New Roman" w:hAnsi="Times New Roman"/>
              </w:rPr>
              <w:t>UNDP</w:t>
            </w:r>
          </w:p>
        </w:tc>
      </w:tr>
      <w:tr w:rsidR="00601966" w:rsidRPr="00B73ADE" w:rsidTr="00F03D59">
        <w:tc>
          <w:tcPr>
            <w:tcW w:w="900" w:type="dxa"/>
            <w:tcBorders>
              <w:top w:val="single" w:sz="4" w:space="0" w:color="auto"/>
              <w:left w:val="single" w:sz="4" w:space="0" w:color="000000"/>
              <w:bottom w:val="single" w:sz="4" w:space="0" w:color="000000"/>
              <w:right w:val="single" w:sz="4" w:space="0" w:color="000000"/>
            </w:tcBorders>
          </w:tcPr>
          <w:p w:rsidR="00BD6775" w:rsidRPr="00B73ADE" w:rsidRDefault="00BD6775" w:rsidP="007D3758">
            <w:pPr>
              <w:jc w:val="both"/>
              <w:rPr>
                <w:rFonts w:ascii="Times New Roman" w:hAnsi="Times New Roman"/>
              </w:rPr>
            </w:pPr>
            <w:r w:rsidRPr="00A53EC0">
              <w:rPr>
                <w:rFonts w:ascii="Times New Roman" w:hAnsi="Times New Roman"/>
                <w:b/>
              </w:rPr>
              <w:t>5</w:t>
            </w:r>
            <w:r>
              <w:rPr>
                <w:rFonts w:ascii="Times New Roman" w:hAnsi="Times New Roman"/>
              </w:rPr>
              <w:t>.</w:t>
            </w:r>
            <w:r w:rsidRPr="00B73ADE">
              <w:rPr>
                <w:rFonts w:ascii="Times New Roman" w:hAnsi="Times New Roman"/>
              </w:rPr>
              <w:t>Capacity building</w:t>
            </w:r>
          </w:p>
        </w:tc>
        <w:tc>
          <w:tcPr>
            <w:tcW w:w="2970" w:type="dxa"/>
            <w:tcBorders>
              <w:top w:val="single" w:sz="4" w:space="0" w:color="000000"/>
              <w:left w:val="single" w:sz="4" w:space="0" w:color="000000"/>
              <w:bottom w:val="single" w:sz="4" w:space="0" w:color="000000"/>
              <w:right w:val="single" w:sz="4" w:space="0" w:color="000000"/>
            </w:tcBorders>
            <w:hideMark/>
          </w:tcPr>
          <w:p w:rsidR="00BD6775" w:rsidRPr="00F941F5" w:rsidRDefault="00BD6775" w:rsidP="00DC5093">
            <w:pPr>
              <w:spacing w:line="240" w:lineRule="auto"/>
              <w:rPr>
                <w:rFonts w:ascii="Times New Roman" w:eastAsia="Times New Roman" w:hAnsi="Times New Roman"/>
                <w:b/>
                <w:bCs/>
                <w:color w:val="000000"/>
              </w:rPr>
            </w:pPr>
            <w:r w:rsidRPr="00F941F5">
              <w:rPr>
                <w:rFonts w:ascii="Times New Roman" w:eastAsia="Times New Roman" w:hAnsi="Times New Roman"/>
                <w:bCs/>
                <w:color w:val="000000"/>
              </w:rPr>
              <w:t>To enhance capacity &amp; knowledge of CSO representatives to oversight</w:t>
            </w:r>
            <w:r w:rsidRPr="00F941F5">
              <w:rPr>
                <w:rFonts w:ascii="Times New Roman" w:eastAsia="Times New Roman" w:hAnsi="Times New Roman"/>
                <w:b/>
                <w:bCs/>
                <w:color w:val="000000"/>
              </w:rPr>
              <w:t xml:space="preserve"> </w:t>
            </w:r>
            <w:r w:rsidRPr="00F941F5">
              <w:rPr>
                <w:rFonts w:ascii="Times New Roman" w:eastAsia="Times New Roman" w:hAnsi="Times New Roman"/>
                <w:bCs/>
                <w:color w:val="000000"/>
              </w:rPr>
              <w:t xml:space="preserve">EEITI </w:t>
            </w:r>
            <w:r>
              <w:rPr>
                <w:rFonts w:ascii="Times New Roman" w:eastAsia="Times New Roman" w:hAnsi="Times New Roman"/>
                <w:bCs/>
                <w:color w:val="000000"/>
              </w:rPr>
              <w:t xml:space="preserve">implementation process </w:t>
            </w:r>
            <w:r w:rsidRPr="00F941F5">
              <w:rPr>
                <w:rFonts w:ascii="Times New Roman" w:eastAsia="Times New Roman" w:hAnsi="Times New Roman"/>
                <w:bCs/>
                <w:color w:val="000000"/>
              </w:rPr>
              <w:t>through</w:t>
            </w:r>
            <w:r w:rsidRPr="00F941F5">
              <w:rPr>
                <w:rFonts w:ascii="Times New Roman" w:eastAsia="Times New Roman" w:hAnsi="Times New Roman"/>
                <w:b/>
                <w:bCs/>
                <w:color w:val="000000"/>
              </w:rPr>
              <w:t xml:space="preserve"> </w:t>
            </w:r>
            <w:r>
              <w:rPr>
                <w:rFonts w:ascii="Times New Roman" w:eastAsia="Times New Roman" w:hAnsi="Times New Roman"/>
                <w:color w:val="000000"/>
              </w:rPr>
              <w:t>Organizing</w:t>
            </w:r>
            <w:r w:rsidRPr="00F941F5">
              <w:rPr>
                <w:rFonts w:ascii="Times New Roman" w:eastAsia="Times New Roman" w:hAnsi="Times New Roman"/>
                <w:color w:val="000000"/>
              </w:rPr>
              <w:t xml:space="preserve"> training </w:t>
            </w:r>
          </w:p>
        </w:tc>
        <w:tc>
          <w:tcPr>
            <w:tcW w:w="3600" w:type="dxa"/>
            <w:tcBorders>
              <w:top w:val="single" w:sz="4" w:space="0" w:color="000000"/>
              <w:left w:val="single" w:sz="4" w:space="0" w:color="000000"/>
              <w:bottom w:val="single" w:sz="4" w:space="0" w:color="000000"/>
              <w:right w:val="single" w:sz="4" w:space="0" w:color="000000"/>
            </w:tcBorders>
            <w:hideMark/>
          </w:tcPr>
          <w:p w:rsidR="00BD6775" w:rsidRPr="00731E17" w:rsidRDefault="00BD6775" w:rsidP="00DC5093">
            <w:pPr>
              <w:spacing w:line="240" w:lineRule="auto"/>
              <w:rPr>
                <w:rFonts w:ascii="Times New Roman" w:eastAsia="Times New Roman" w:hAnsi="Times New Roman"/>
                <w:color w:val="000000"/>
              </w:rPr>
            </w:pPr>
            <w:r>
              <w:rPr>
                <w:rFonts w:ascii="Times New Roman" w:eastAsia="Times New Roman" w:hAnsi="Times New Roman"/>
                <w:color w:val="000000"/>
              </w:rPr>
              <w:t>Conduct T</w:t>
            </w:r>
            <w:r w:rsidRPr="00731E17">
              <w:rPr>
                <w:rFonts w:ascii="Times New Roman" w:eastAsia="Times New Roman" w:hAnsi="Times New Roman"/>
                <w:color w:val="000000"/>
              </w:rPr>
              <w:t>raining to CSO representatives</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Pr="00731E17" w:rsidRDefault="00BD6775" w:rsidP="00DC5093">
            <w:pPr>
              <w:spacing w:line="240" w:lineRule="auto"/>
              <w:rPr>
                <w:rFonts w:ascii="Times New Roman" w:eastAsia="Times New Roman" w:hAnsi="Times New Roman"/>
                <w:color w:val="000000"/>
              </w:rPr>
            </w:pPr>
            <w:r>
              <w:rPr>
                <w:rFonts w:ascii="Times New Roman" w:eastAsia="Times New Roman" w:hAnsi="Times New Roman"/>
                <w:color w:val="000000"/>
              </w:rPr>
              <w:t>I</w:t>
            </w:r>
            <w:r w:rsidRPr="00731E17">
              <w:rPr>
                <w:rFonts w:ascii="Times New Roman" w:eastAsia="Times New Roman" w:hAnsi="Times New Roman"/>
                <w:color w:val="000000"/>
              </w:rPr>
              <w:t xml:space="preserve">ncreased Capacity and knowledge on EITI oversight  </w:t>
            </w:r>
          </w:p>
        </w:tc>
        <w:tc>
          <w:tcPr>
            <w:tcW w:w="450" w:type="dxa"/>
            <w:tcBorders>
              <w:top w:val="single" w:sz="4" w:space="0" w:color="000000"/>
              <w:left w:val="single" w:sz="4" w:space="0" w:color="000000"/>
              <w:bottom w:val="single" w:sz="4" w:space="0" w:color="000000"/>
              <w:right w:val="single" w:sz="4" w:space="0" w:color="000000"/>
            </w:tcBorders>
            <w:hideMark/>
          </w:tcPr>
          <w:p w:rsidR="00BD6775" w:rsidRDefault="00E6619F" w:rsidP="00DC5093">
            <w:pPr>
              <w:ind w:left="-108" w:right="-1188"/>
              <w:jc w:val="both"/>
              <w:rPr>
                <w:rFonts w:ascii="Times New Roman" w:hAnsi="Times New Roman"/>
              </w:rPr>
            </w:pPr>
            <w:r>
              <w:rPr>
                <w:rFonts w:ascii="Times New Roman" w:hAnsi="Times New Roman"/>
              </w:rPr>
              <w:t xml:space="preserve">X </w:t>
            </w:r>
          </w:p>
        </w:tc>
        <w:tc>
          <w:tcPr>
            <w:tcW w:w="540" w:type="dxa"/>
            <w:tcBorders>
              <w:top w:val="single" w:sz="4" w:space="0" w:color="000000"/>
              <w:left w:val="single" w:sz="4" w:space="0" w:color="000000"/>
              <w:bottom w:val="single" w:sz="4" w:space="0" w:color="000000"/>
              <w:right w:val="single" w:sz="4" w:space="0" w:color="000000"/>
            </w:tcBorders>
          </w:tcPr>
          <w:p w:rsidR="00BD6775" w:rsidRDefault="00BD6775" w:rsidP="00DC5093">
            <w:pPr>
              <w:jc w:val="both"/>
              <w:rPr>
                <w:rFonts w:ascii="Nyala" w:hAnsi="Nyala"/>
              </w:rPr>
            </w:pPr>
          </w:p>
        </w:tc>
        <w:tc>
          <w:tcPr>
            <w:tcW w:w="540" w:type="dxa"/>
            <w:tcBorders>
              <w:top w:val="single" w:sz="4" w:space="0" w:color="000000"/>
              <w:left w:val="single" w:sz="4" w:space="0" w:color="000000"/>
              <w:bottom w:val="single" w:sz="4" w:space="0" w:color="000000"/>
              <w:right w:val="single" w:sz="4" w:space="0" w:color="000000"/>
            </w:tcBorders>
          </w:tcPr>
          <w:p w:rsidR="00BD6775" w:rsidRPr="00544FE0" w:rsidRDefault="00544FE0" w:rsidP="00DC5093">
            <w:pPr>
              <w:jc w:val="both"/>
              <w:rPr>
                <w:rFonts w:ascii="Times New Roman" w:eastAsia="MingLiU" w:hAnsi="Times New Roman"/>
              </w:rPr>
            </w:pPr>
            <w:r>
              <w:rPr>
                <w:rFonts w:ascii="Times New Roman" w:eastAsia="MingLiU"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BD6775" w:rsidRDefault="00BD6775" w:rsidP="00DC5093">
            <w:pPr>
              <w:jc w:val="both"/>
              <w:rPr>
                <w:rFonts w:ascii="Nyala" w:hAnsi="Nyala"/>
              </w:rPr>
            </w:pPr>
          </w:p>
        </w:tc>
        <w:tc>
          <w:tcPr>
            <w:tcW w:w="720" w:type="dxa"/>
            <w:tcBorders>
              <w:top w:val="single" w:sz="4" w:space="0" w:color="000000"/>
              <w:left w:val="single" w:sz="4" w:space="0" w:color="000000"/>
              <w:bottom w:val="single" w:sz="4" w:space="0" w:color="000000"/>
              <w:right w:val="single" w:sz="4" w:space="0" w:color="000000"/>
            </w:tcBorders>
          </w:tcPr>
          <w:p w:rsidR="00BD6775" w:rsidRDefault="00BD6775" w:rsidP="00DC5093">
            <w:pPr>
              <w:jc w:val="both"/>
              <w:rPr>
                <w:rFonts w:ascii="Times New Roman" w:hAnsi="Times New Roman"/>
              </w:rPr>
            </w:pPr>
            <w:r>
              <w:rPr>
                <w:rFonts w:ascii="Nyala" w:hAnsi="Nyala"/>
              </w:rPr>
              <w:t xml:space="preserve">CSO </w:t>
            </w:r>
            <w:r>
              <w:rPr>
                <w:rFonts w:ascii="Times New Roman" w:hAnsi="Times New Roman"/>
              </w:rPr>
              <w:t>NSC</w:t>
            </w:r>
          </w:p>
        </w:tc>
        <w:tc>
          <w:tcPr>
            <w:tcW w:w="810" w:type="dxa"/>
            <w:tcBorders>
              <w:top w:val="single" w:sz="4" w:space="0" w:color="000000"/>
              <w:left w:val="single" w:sz="4" w:space="0" w:color="000000"/>
              <w:bottom w:val="single" w:sz="4" w:space="0" w:color="000000"/>
              <w:right w:val="single" w:sz="4" w:space="0" w:color="000000"/>
            </w:tcBorders>
            <w:hideMark/>
          </w:tcPr>
          <w:p w:rsidR="00BD6775" w:rsidRDefault="00BD6775" w:rsidP="00DC5093">
            <w:pPr>
              <w:jc w:val="both"/>
              <w:rPr>
                <w:rFonts w:ascii="Times New Roman" w:hAnsi="Times New Roman"/>
              </w:rPr>
            </w:pPr>
            <w:r>
              <w:rPr>
                <w:rFonts w:ascii="Times New Roman" w:hAnsi="Times New Roman"/>
              </w:rPr>
              <w:t>5000</w:t>
            </w:r>
          </w:p>
        </w:tc>
        <w:tc>
          <w:tcPr>
            <w:tcW w:w="810" w:type="dxa"/>
            <w:tcBorders>
              <w:top w:val="single" w:sz="4" w:space="0" w:color="000000"/>
              <w:left w:val="single" w:sz="4" w:space="0" w:color="000000"/>
              <w:bottom w:val="single" w:sz="4" w:space="0" w:color="000000"/>
              <w:right w:val="single" w:sz="4" w:space="0" w:color="000000"/>
            </w:tcBorders>
          </w:tcPr>
          <w:p w:rsidR="00BD6775" w:rsidRDefault="00BD6775" w:rsidP="00DC5093">
            <w:pPr>
              <w:jc w:val="both"/>
              <w:rPr>
                <w:rFonts w:ascii="Times New Roman" w:hAnsi="Times New Roman"/>
              </w:rPr>
            </w:pPr>
            <w:r>
              <w:rPr>
                <w:rFonts w:ascii="Times New Roman" w:hAnsi="Times New Roman"/>
              </w:rPr>
              <w:t>WB</w:t>
            </w:r>
          </w:p>
        </w:tc>
      </w:tr>
      <w:tr w:rsidR="00601966" w:rsidRPr="00B73ADE" w:rsidTr="00F03D59">
        <w:trPr>
          <w:trHeight w:val="575"/>
        </w:trPr>
        <w:tc>
          <w:tcPr>
            <w:tcW w:w="900" w:type="dxa"/>
            <w:tcBorders>
              <w:top w:val="single" w:sz="4" w:space="0" w:color="auto"/>
              <w:left w:val="single" w:sz="4" w:space="0" w:color="000000"/>
              <w:bottom w:val="single" w:sz="4" w:space="0" w:color="auto"/>
              <w:right w:val="single" w:sz="4" w:space="0" w:color="000000"/>
            </w:tcBorders>
            <w:hideMark/>
          </w:tcPr>
          <w:p w:rsidR="00BD6775" w:rsidRPr="0044356D" w:rsidRDefault="00BD6775" w:rsidP="008D247F">
            <w:pPr>
              <w:jc w:val="both"/>
              <w:rPr>
                <w:rFonts w:ascii="Times New Roman" w:hAnsi="Times New Roman"/>
              </w:rPr>
            </w:pPr>
            <w:r w:rsidRPr="0094563D">
              <w:rPr>
                <w:rFonts w:ascii="Times New Roman" w:hAnsi="Times New Roman"/>
                <w:b/>
              </w:rPr>
              <w:t>6.</w:t>
            </w:r>
            <w:r w:rsidRPr="0044356D">
              <w:rPr>
                <w:rFonts w:ascii="Times New Roman" w:hAnsi="Times New Roman"/>
              </w:rPr>
              <w:t>Capacity building</w:t>
            </w:r>
          </w:p>
        </w:tc>
        <w:tc>
          <w:tcPr>
            <w:tcW w:w="2970" w:type="dxa"/>
            <w:tcBorders>
              <w:top w:val="single" w:sz="4" w:space="0" w:color="000000"/>
              <w:left w:val="single" w:sz="4" w:space="0" w:color="000000"/>
              <w:bottom w:val="single" w:sz="4" w:space="0" w:color="000000"/>
              <w:right w:val="single" w:sz="4" w:space="0" w:color="000000"/>
            </w:tcBorders>
            <w:hideMark/>
          </w:tcPr>
          <w:p w:rsidR="00BD6775" w:rsidRPr="0044356D" w:rsidRDefault="00BD6775" w:rsidP="00AA40DB">
            <w:pPr>
              <w:pStyle w:val="ListParagraph"/>
              <w:ind w:left="0"/>
              <w:contextualSpacing/>
              <w:jc w:val="both"/>
              <w:rPr>
                <w:rFonts w:ascii="Times New Roman" w:hAnsi="Times New Roman"/>
              </w:rPr>
            </w:pPr>
            <w:r w:rsidRPr="0044356D">
              <w:rPr>
                <w:rFonts w:ascii="Times New Roman" w:hAnsi="Times New Roman"/>
              </w:rPr>
              <w:t>To capacitate &amp; ensure CSO- EEITI members engagement through sharing views &amp; collect valid input on the action plan through discussion</w:t>
            </w:r>
          </w:p>
        </w:tc>
        <w:tc>
          <w:tcPr>
            <w:tcW w:w="3600" w:type="dxa"/>
            <w:tcBorders>
              <w:top w:val="single" w:sz="4" w:space="0" w:color="000000"/>
              <w:left w:val="single" w:sz="4" w:space="0" w:color="000000"/>
              <w:bottom w:val="single" w:sz="4" w:space="0" w:color="000000"/>
              <w:right w:val="single" w:sz="4" w:space="0" w:color="000000"/>
            </w:tcBorders>
            <w:hideMark/>
          </w:tcPr>
          <w:p w:rsidR="00BD6775" w:rsidRPr="0044356D" w:rsidRDefault="00BD6775" w:rsidP="00D81D5C">
            <w:pPr>
              <w:spacing w:line="360" w:lineRule="auto"/>
              <w:contextualSpacing/>
              <w:jc w:val="both"/>
              <w:rPr>
                <w:rFonts w:ascii="Times New Roman" w:hAnsi="Times New Roman"/>
              </w:rPr>
            </w:pPr>
            <w:r w:rsidRPr="0044356D">
              <w:rPr>
                <w:rFonts w:ascii="Times New Roman" w:hAnsi="Times New Roman"/>
              </w:rPr>
              <w:t>Workshop &amp; consultation meeting on CSO charter for EEITI CSO members/constituency</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Pr="0044356D" w:rsidRDefault="00BD6775" w:rsidP="008D247F">
            <w:pPr>
              <w:jc w:val="both"/>
              <w:rPr>
                <w:rFonts w:ascii="Times New Roman" w:hAnsi="Times New Roman"/>
              </w:rPr>
            </w:pPr>
            <w:r w:rsidRPr="0044356D">
              <w:rPr>
                <w:rFonts w:ascii="Times New Roman" w:hAnsi="Times New Roman"/>
              </w:rPr>
              <w:t>Increased active engagement in the EEITI implementation process</w:t>
            </w:r>
          </w:p>
        </w:tc>
        <w:tc>
          <w:tcPr>
            <w:tcW w:w="450" w:type="dxa"/>
            <w:tcBorders>
              <w:top w:val="single" w:sz="4" w:space="0" w:color="000000"/>
              <w:left w:val="single" w:sz="4" w:space="0" w:color="000000"/>
              <w:bottom w:val="single" w:sz="4" w:space="0" w:color="000000"/>
              <w:right w:val="single" w:sz="4" w:space="0" w:color="000000"/>
            </w:tcBorders>
            <w:hideMark/>
          </w:tcPr>
          <w:p w:rsidR="00BD6775" w:rsidRPr="0044356D" w:rsidRDefault="00E6619F" w:rsidP="008D247F">
            <w:pPr>
              <w:ind w:left="-108" w:right="-1188"/>
              <w:jc w:val="both"/>
              <w:rPr>
                <w:rFonts w:ascii="Times New Roman" w:hAnsi="Times New Roman"/>
              </w:rPr>
            </w:pPr>
            <w:r>
              <w:rPr>
                <w:rFonts w:ascii="Times New Roman" w:hAnsi="Times New Roman"/>
              </w:rPr>
              <w:t xml:space="preserve">X </w:t>
            </w:r>
          </w:p>
        </w:tc>
        <w:tc>
          <w:tcPr>
            <w:tcW w:w="540" w:type="dxa"/>
            <w:tcBorders>
              <w:top w:val="single" w:sz="4" w:space="0" w:color="000000"/>
              <w:left w:val="single" w:sz="4" w:space="0" w:color="000000"/>
              <w:bottom w:val="single" w:sz="4" w:space="0" w:color="000000"/>
              <w:right w:val="single" w:sz="4" w:space="0" w:color="000000"/>
            </w:tcBorders>
          </w:tcPr>
          <w:p w:rsidR="00BD6775" w:rsidRPr="00B7358D" w:rsidRDefault="00B7358D" w:rsidP="008D247F">
            <w:pPr>
              <w:jc w:val="both"/>
              <w:rPr>
                <w:rFonts w:ascii="Times New Roman" w:eastAsia="MingLiU" w:hAnsi="Times New Roman"/>
              </w:rPr>
            </w:pPr>
            <w:r>
              <w:rPr>
                <w:rFonts w:ascii="Times New Roman" w:eastAsia="MingLiU"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BD6775" w:rsidRDefault="00BD6775" w:rsidP="008D247F">
            <w:pPr>
              <w:jc w:val="both"/>
              <w:rPr>
                <w:rFonts w:ascii="Nyala" w:hAnsi="Nyala"/>
              </w:rPr>
            </w:pPr>
          </w:p>
        </w:tc>
        <w:tc>
          <w:tcPr>
            <w:tcW w:w="540" w:type="dxa"/>
            <w:tcBorders>
              <w:top w:val="single" w:sz="4" w:space="0" w:color="000000"/>
              <w:left w:val="single" w:sz="4" w:space="0" w:color="000000"/>
              <w:bottom w:val="single" w:sz="4" w:space="0" w:color="000000"/>
              <w:right w:val="single" w:sz="4" w:space="0" w:color="000000"/>
            </w:tcBorders>
          </w:tcPr>
          <w:p w:rsidR="00BD6775" w:rsidRDefault="00BD6775" w:rsidP="008D247F">
            <w:pPr>
              <w:jc w:val="both"/>
              <w:rPr>
                <w:rFonts w:ascii="Nyala" w:hAnsi="Nyala"/>
              </w:rPr>
            </w:pPr>
          </w:p>
        </w:tc>
        <w:tc>
          <w:tcPr>
            <w:tcW w:w="720" w:type="dxa"/>
            <w:tcBorders>
              <w:top w:val="single" w:sz="4" w:space="0" w:color="000000"/>
              <w:left w:val="single" w:sz="4" w:space="0" w:color="000000"/>
              <w:bottom w:val="single" w:sz="4" w:space="0" w:color="000000"/>
              <w:right w:val="single" w:sz="4" w:space="0" w:color="000000"/>
            </w:tcBorders>
          </w:tcPr>
          <w:p w:rsidR="00BD6775" w:rsidRPr="0044356D" w:rsidRDefault="00BD6775" w:rsidP="008D247F">
            <w:pPr>
              <w:jc w:val="both"/>
              <w:rPr>
                <w:rFonts w:ascii="Times New Roman" w:hAnsi="Times New Roman"/>
              </w:rPr>
            </w:pPr>
            <w:r>
              <w:rPr>
                <w:rFonts w:ascii="Nyala" w:hAnsi="Nyala"/>
              </w:rPr>
              <w:t xml:space="preserve">CSO </w:t>
            </w:r>
            <w:r>
              <w:rPr>
                <w:rFonts w:ascii="Times New Roman" w:hAnsi="Times New Roman"/>
              </w:rPr>
              <w:t>NSC</w:t>
            </w:r>
          </w:p>
        </w:tc>
        <w:tc>
          <w:tcPr>
            <w:tcW w:w="810" w:type="dxa"/>
            <w:tcBorders>
              <w:top w:val="single" w:sz="4" w:space="0" w:color="000000"/>
              <w:left w:val="single" w:sz="4" w:space="0" w:color="000000"/>
              <w:bottom w:val="single" w:sz="4" w:space="0" w:color="000000"/>
              <w:right w:val="single" w:sz="4" w:space="0" w:color="000000"/>
            </w:tcBorders>
            <w:hideMark/>
          </w:tcPr>
          <w:p w:rsidR="00BD6775" w:rsidRPr="0044356D" w:rsidRDefault="00BD6775" w:rsidP="008D247F">
            <w:pPr>
              <w:jc w:val="both"/>
              <w:rPr>
                <w:rFonts w:ascii="Times New Roman" w:hAnsi="Times New Roman"/>
              </w:rPr>
            </w:pPr>
            <w:r w:rsidRPr="0044356D">
              <w:rPr>
                <w:rFonts w:ascii="Times New Roman" w:hAnsi="Times New Roman"/>
              </w:rPr>
              <w:t>5000</w:t>
            </w:r>
          </w:p>
        </w:tc>
        <w:tc>
          <w:tcPr>
            <w:tcW w:w="810" w:type="dxa"/>
            <w:tcBorders>
              <w:top w:val="single" w:sz="4" w:space="0" w:color="000000"/>
              <w:left w:val="single" w:sz="4" w:space="0" w:color="000000"/>
              <w:bottom w:val="single" w:sz="4" w:space="0" w:color="000000"/>
              <w:right w:val="single" w:sz="4" w:space="0" w:color="000000"/>
            </w:tcBorders>
          </w:tcPr>
          <w:p w:rsidR="00BD6775" w:rsidRPr="0044356D" w:rsidRDefault="00BD6775" w:rsidP="008D247F">
            <w:pPr>
              <w:jc w:val="both"/>
              <w:rPr>
                <w:rFonts w:ascii="Times New Roman" w:hAnsi="Times New Roman"/>
              </w:rPr>
            </w:pPr>
            <w:r w:rsidRPr="0044356D">
              <w:rPr>
                <w:rFonts w:ascii="Times New Roman" w:hAnsi="Times New Roman"/>
              </w:rPr>
              <w:t>UNDP</w:t>
            </w:r>
          </w:p>
        </w:tc>
      </w:tr>
      <w:tr w:rsidR="00601966" w:rsidRPr="00B73ADE" w:rsidTr="00F03D59">
        <w:trPr>
          <w:trHeight w:val="1142"/>
        </w:trPr>
        <w:tc>
          <w:tcPr>
            <w:tcW w:w="900" w:type="dxa"/>
            <w:tcBorders>
              <w:top w:val="single" w:sz="4" w:space="0" w:color="auto"/>
              <w:left w:val="single" w:sz="4" w:space="0" w:color="000000"/>
              <w:bottom w:val="single" w:sz="4" w:space="0" w:color="auto"/>
              <w:right w:val="single" w:sz="4" w:space="0" w:color="000000"/>
            </w:tcBorders>
            <w:hideMark/>
          </w:tcPr>
          <w:p w:rsidR="00BD6775" w:rsidRPr="00B73ADE" w:rsidRDefault="00BD6775" w:rsidP="008D247F">
            <w:pPr>
              <w:jc w:val="both"/>
              <w:rPr>
                <w:rFonts w:ascii="Times New Roman" w:hAnsi="Times New Roman"/>
              </w:rPr>
            </w:pPr>
            <w:r w:rsidRPr="00221379">
              <w:rPr>
                <w:rFonts w:ascii="Times New Roman" w:hAnsi="Times New Roman"/>
                <w:b/>
              </w:rPr>
              <w:t>7.</w:t>
            </w:r>
            <w:r w:rsidRPr="00B73ADE">
              <w:rPr>
                <w:rFonts w:ascii="Times New Roman" w:hAnsi="Times New Roman"/>
              </w:rPr>
              <w:t>Capacity building</w:t>
            </w:r>
          </w:p>
        </w:tc>
        <w:tc>
          <w:tcPr>
            <w:tcW w:w="2970" w:type="dxa"/>
            <w:tcBorders>
              <w:top w:val="single" w:sz="4" w:space="0" w:color="000000"/>
              <w:left w:val="single" w:sz="4" w:space="0" w:color="000000"/>
              <w:bottom w:val="single" w:sz="4" w:space="0" w:color="000000"/>
              <w:right w:val="single" w:sz="4" w:space="0" w:color="000000"/>
            </w:tcBorders>
            <w:hideMark/>
          </w:tcPr>
          <w:p w:rsidR="00BD6775" w:rsidRPr="00CB15B7" w:rsidRDefault="00BD6775" w:rsidP="00DC5093">
            <w:pPr>
              <w:spacing w:line="240" w:lineRule="auto"/>
              <w:rPr>
                <w:rFonts w:ascii="Times New Roman" w:eastAsia="Times New Roman" w:hAnsi="Times New Roman"/>
                <w:color w:val="000000"/>
              </w:rPr>
            </w:pPr>
            <w:r w:rsidRPr="00CB15B7">
              <w:rPr>
                <w:rFonts w:ascii="Times New Roman" w:eastAsia="Times New Roman" w:hAnsi="Times New Roman"/>
                <w:color w:val="000000"/>
              </w:rPr>
              <w:t>To increase concerns &amp; ownership of natural resource management among relevant stakeholders through interface</w:t>
            </w:r>
            <w:r>
              <w:rPr>
                <w:rFonts w:ascii="Times New Roman" w:eastAsia="Times New Roman" w:hAnsi="Times New Roman"/>
                <w:color w:val="000000"/>
              </w:rPr>
              <w:t>&amp; consultation</w:t>
            </w:r>
            <w:r w:rsidRPr="00CB15B7">
              <w:rPr>
                <w:rFonts w:ascii="Times New Roman" w:eastAsia="Times New Roman" w:hAnsi="Times New Roman"/>
                <w:color w:val="000000"/>
              </w:rPr>
              <w:t xml:space="preserve"> meeting</w:t>
            </w:r>
          </w:p>
        </w:tc>
        <w:tc>
          <w:tcPr>
            <w:tcW w:w="3600" w:type="dxa"/>
            <w:tcBorders>
              <w:top w:val="single" w:sz="4" w:space="0" w:color="000000"/>
              <w:left w:val="single" w:sz="4" w:space="0" w:color="000000"/>
              <w:bottom w:val="single" w:sz="4" w:space="0" w:color="000000"/>
              <w:right w:val="single" w:sz="4" w:space="0" w:color="000000"/>
            </w:tcBorders>
            <w:hideMark/>
          </w:tcPr>
          <w:p w:rsidR="00BD6775" w:rsidRPr="00CB15B7" w:rsidRDefault="00BD6775" w:rsidP="00CB15B7">
            <w:pPr>
              <w:spacing w:line="240" w:lineRule="auto"/>
              <w:rPr>
                <w:rFonts w:ascii="Times New Roman" w:eastAsia="Times New Roman" w:hAnsi="Times New Roman"/>
                <w:color w:val="000000"/>
              </w:rPr>
            </w:pPr>
            <w:r w:rsidRPr="00CB15B7">
              <w:rPr>
                <w:rFonts w:ascii="Times New Roman" w:eastAsia="Times New Roman" w:hAnsi="Times New Roman"/>
                <w:color w:val="000000"/>
              </w:rPr>
              <w:t xml:space="preserve">Conduct interface </w:t>
            </w:r>
            <w:r>
              <w:rPr>
                <w:rFonts w:ascii="Times New Roman" w:eastAsia="Times New Roman" w:hAnsi="Times New Roman"/>
                <w:color w:val="000000"/>
              </w:rPr>
              <w:t xml:space="preserve">&amp; consultative </w:t>
            </w:r>
            <w:r w:rsidRPr="00CB15B7">
              <w:rPr>
                <w:rFonts w:ascii="Times New Roman" w:eastAsia="Times New Roman" w:hAnsi="Times New Roman"/>
                <w:color w:val="000000"/>
              </w:rPr>
              <w:t xml:space="preserve">meeting among selective </w:t>
            </w:r>
            <w:r>
              <w:rPr>
                <w:rFonts w:ascii="Times New Roman" w:eastAsia="Times New Roman" w:hAnsi="Times New Roman"/>
                <w:color w:val="000000"/>
              </w:rPr>
              <w:t>companies, CSOs, communities</w:t>
            </w:r>
            <w:r w:rsidRPr="00CB15B7">
              <w:rPr>
                <w:rFonts w:ascii="Times New Roman" w:eastAsia="Times New Roman" w:hAnsi="Times New Roman"/>
                <w:color w:val="000000"/>
              </w:rPr>
              <w:t xml:space="preserve"> and government</w:t>
            </w:r>
            <w:r>
              <w:rPr>
                <w:rFonts w:ascii="Times New Roman" w:eastAsia="Times New Roman" w:hAnsi="Times New Roman"/>
                <w:color w:val="000000"/>
              </w:rPr>
              <w:t xml:space="preserve"> stakeholders once a year</w:t>
            </w:r>
            <w:r w:rsidRPr="00CB15B7">
              <w:rPr>
                <w:rFonts w:ascii="Times New Roman" w:eastAsia="Times New Roman" w:hAnsi="Times New Roman"/>
                <w:color w:val="000000"/>
              </w:rPr>
              <w:t xml:space="preserve">   </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Pr="00CB15B7" w:rsidRDefault="00BD6775" w:rsidP="00DC5093">
            <w:pPr>
              <w:spacing w:line="240" w:lineRule="auto"/>
              <w:rPr>
                <w:rFonts w:ascii="Times New Roman" w:eastAsia="Times New Roman" w:hAnsi="Times New Roman"/>
                <w:color w:val="000000"/>
              </w:rPr>
            </w:pPr>
            <w:r w:rsidRPr="00CB15B7">
              <w:rPr>
                <w:rFonts w:ascii="Times New Roman" w:eastAsia="Times New Roman" w:hAnsi="Times New Roman"/>
                <w:color w:val="000000"/>
              </w:rPr>
              <w:t>Dialogue sustained among stakeholders</w:t>
            </w:r>
          </w:p>
        </w:tc>
        <w:tc>
          <w:tcPr>
            <w:tcW w:w="450" w:type="dxa"/>
            <w:tcBorders>
              <w:top w:val="single" w:sz="4" w:space="0" w:color="000000"/>
              <w:left w:val="single" w:sz="4" w:space="0" w:color="000000"/>
              <w:bottom w:val="single" w:sz="4" w:space="0" w:color="000000"/>
              <w:right w:val="single" w:sz="4" w:space="0" w:color="000000"/>
            </w:tcBorders>
            <w:hideMark/>
          </w:tcPr>
          <w:p w:rsidR="00BD6775" w:rsidRDefault="00BD6775" w:rsidP="008D247F">
            <w:pPr>
              <w:ind w:left="-108" w:right="-1188"/>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Default="00BD6775" w:rsidP="008D247F">
            <w:pPr>
              <w:jc w:val="both"/>
              <w:rPr>
                <w:rFonts w:ascii="Nyala" w:hAnsi="Nyala"/>
              </w:rPr>
            </w:pPr>
          </w:p>
        </w:tc>
        <w:tc>
          <w:tcPr>
            <w:tcW w:w="540" w:type="dxa"/>
            <w:tcBorders>
              <w:top w:val="single" w:sz="4" w:space="0" w:color="000000"/>
              <w:left w:val="single" w:sz="4" w:space="0" w:color="000000"/>
              <w:bottom w:val="single" w:sz="4" w:space="0" w:color="000000"/>
              <w:right w:val="single" w:sz="4" w:space="0" w:color="000000"/>
            </w:tcBorders>
          </w:tcPr>
          <w:p w:rsidR="00BD6775" w:rsidRPr="004B463A" w:rsidRDefault="004B463A" w:rsidP="008D247F">
            <w:pPr>
              <w:jc w:val="both"/>
              <w:rPr>
                <w:rFonts w:ascii="Times New Roman" w:hAnsi="Times New Roman"/>
              </w:rPr>
            </w:pPr>
            <w:r>
              <w:rPr>
                <w:rFonts w:ascii="Times New Roman"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BD6775" w:rsidRDefault="00BD6775" w:rsidP="008D247F">
            <w:pPr>
              <w:jc w:val="both"/>
              <w:rPr>
                <w:rFonts w:ascii="Nyala" w:hAnsi="Nyala"/>
              </w:rPr>
            </w:pPr>
          </w:p>
        </w:tc>
        <w:tc>
          <w:tcPr>
            <w:tcW w:w="720" w:type="dxa"/>
            <w:tcBorders>
              <w:top w:val="single" w:sz="4" w:space="0" w:color="000000"/>
              <w:left w:val="single" w:sz="4" w:space="0" w:color="000000"/>
              <w:bottom w:val="single" w:sz="4" w:space="0" w:color="000000"/>
              <w:right w:val="single" w:sz="4" w:space="0" w:color="000000"/>
            </w:tcBorders>
          </w:tcPr>
          <w:p w:rsidR="00BD6775" w:rsidRDefault="00BD6775" w:rsidP="008D247F">
            <w:pPr>
              <w:jc w:val="both"/>
              <w:rPr>
                <w:rFonts w:ascii="Times New Roman" w:hAnsi="Times New Roman"/>
              </w:rPr>
            </w:pPr>
            <w:r>
              <w:rPr>
                <w:rFonts w:ascii="Nyala" w:hAnsi="Nyala"/>
              </w:rPr>
              <w:t xml:space="preserve">CSO </w:t>
            </w:r>
            <w:r>
              <w:rPr>
                <w:rFonts w:ascii="Times New Roman" w:hAnsi="Times New Roman"/>
              </w:rPr>
              <w:t>NSC</w:t>
            </w:r>
          </w:p>
        </w:tc>
        <w:tc>
          <w:tcPr>
            <w:tcW w:w="810" w:type="dxa"/>
            <w:tcBorders>
              <w:top w:val="single" w:sz="4" w:space="0" w:color="000000"/>
              <w:left w:val="single" w:sz="4" w:space="0" w:color="000000"/>
              <w:bottom w:val="single" w:sz="4" w:space="0" w:color="000000"/>
              <w:right w:val="single" w:sz="4" w:space="0" w:color="000000"/>
            </w:tcBorders>
            <w:hideMark/>
          </w:tcPr>
          <w:p w:rsidR="00BD6775" w:rsidRDefault="00BD6775" w:rsidP="008D247F">
            <w:pPr>
              <w:jc w:val="both"/>
              <w:rPr>
                <w:rFonts w:ascii="Times New Roman" w:hAnsi="Times New Roman"/>
              </w:rPr>
            </w:pPr>
            <w:r>
              <w:rPr>
                <w:rFonts w:ascii="Times New Roman" w:hAnsi="Times New Roman"/>
              </w:rPr>
              <w:t>2000</w:t>
            </w:r>
          </w:p>
        </w:tc>
        <w:tc>
          <w:tcPr>
            <w:tcW w:w="810" w:type="dxa"/>
            <w:tcBorders>
              <w:top w:val="single" w:sz="4" w:space="0" w:color="000000"/>
              <w:left w:val="single" w:sz="4" w:space="0" w:color="000000"/>
              <w:bottom w:val="single" w:sz="4" w:space="0" w:color="000000"/>
              <w:right w:val="single" w:sz="4" w:space="0" w:color="000000"/>
            </w:tcBorders>
          </w:tcPr>
          <w:p w:rsidR="00BD6775" w:rsidRDefault="00BD6775" w:rsidP="008D247F">
            <w:pPr>
              <w:jc w:val="both"/>
              <w:rPr>
                <w:rFonts w:ascii="Times New Roman" w:hAnsi="Times New Roman"/>
              </w:rPr>
            </w:pPr>
            <w:r w:rsidRPr="0044356D">
              <w:rPr>
                <w:rFonts w:ascii="Times New Roman" w:hAnsi="Times New Roman"/>
              </w:rPr>
              <w:t>UNDP</w:t>
            </w:r>
          </w:p>
        </w:tc>
      </w:tr>
      <w:tr w:rsidR="00601966" w:rsidRPr="00B73ADE" w:rsidTr="00F03D59">
        <w:trPr>
          <w:trHeight w:val="1565"/>
        </w:trPr>
        <w:tc>
          <w:tcPr>
            <w:tcW w:w="900" w:type="dxa"/>
            <w:tcBorders>
              <w:top w:val="single" w:sz="4" w:space="0" w:color="auto"/>
              <w:left w:val="single" w:sz="4" w:space="0" w:color="000000"/>
              <w:bottom w:val="single" w:sz="4" w:space="0" w:color="auto"/>
              <w:right w:val="single" w:sz="4" w:space="0" w:color="000000"/>
            </w:tcBorders>
            <w:hideMark/>
          </w:tcPr>
          <w:p w:rsidR="00BD6775" w:rsidRPr="00B73ADE" w:rsidRDefault="00BD6775" w:rsidP="008A723F">
            <w:pPr>
              <w:jc w:val="both"/>
              <w:rPr>
                <w:rFonts w:ascii="Times New Roman" w:hAnsi="Times New Roman"/>
              </w:rPr>
            </w:pPr>
            <w:r w:rsidRPr="000C14A9">
              <w:rPr>
                <w:rFonts w:ascii="Times New Roman" w:hAnsi="Times New Roman"/>
                <w:b/>
              </w:rPr>
              <w:t>8.</w:t>
            </w:r>
            <w:r w:rsidRPr="00B73ADE">
              <w:rPr>
                <w:rFonts w:ascii="Times New Roman" w:hAnsi="Times New Roman"/>
              </w:rPr>
              <w:t>Capacity building</w:t>
            </w:r>
          </w:p>
        </w:tc>
        <w:tc>
          <w:tcPr>
            <w:tcW w:w="2970" w:type="dxa"/>
            <w:tcBorders>
              <w:top w:val="single" w:sz="4" w:space="0" w:color="000000"/>
              <w:left w:val="single" w:sz="4" w:space="0" w:color="000000"/>
              <w:bottom w:val="single" w:sz="4" w:space="0" w:color="000000"/>
              <w:right w:val="single" w:sz="4" w:space="0" w:color="000000"/>
            </w:tcBorders>
            <w:hideMark/>
          </w:tcPr>
          <w:p w:rsidR="00BD6775" w:rsidRDefault="00BD6775" w:rsidP="00BC182B">
            <w:pPr>
              <w:pStyle w:val="ListParagraph"/>
              <w:ind w:left="0"/>
              <w:contextualSpacing/>
              <w:jc w:val="both"/>
              <w:rPr>
                <w:rFonts w:ascii="Times New Roman" w:hAnsi="Times New Roman"/>
              </w:rPr>
            </w:pPr>
            <w:r>
              <w:rPr>
                <w:rFonts w:ascii="Times New Roman" w:hAnsi="Times New Roman"/>
              </w:rPr>
              <w:t xml:space="preserve">To enable all relevant tri-partite groups to have clear understanding &amp; contribute of EEITI Act through brief consultative meeting &amp; </w:t>
            </w:r>
            <w:r w:rsidR="00DE07AA">
              <w:rPr>
                <w:rFonts w:ascii="Times New Roman" w:hAnsi="Times New Roman"/>
              </w:rPr>
              <w:t>discus.</w:t>
            </w:r>
          </w:p>
        </w:tc>
        <w:tc>
          <w:tcPr>
            <w:tcW w:w="3600" w:type="dxa"/>
            <w:tcBorders>
              <w:top w:val="single" w:sz="4" w:space="0" w:color="000000"/>
              <w:left w:val="single" w:sz="4" w:space="0" w:color="000000"/>
              <w:bottom w:val="single" w:sz="4" w:space="0" w:color="000000"/>
              <w:right w:val="single" w:sz="4" w:space="0" w:color="000000"/>
            </w:tcBorders>
            <w:hideMark/>
          </w:tcPr>
          <w:p w:rsidR="00BD6775" w:rsidRPr="000739D6" w:rsidRDefault="00BD6775" w:rsidP="003716A4">
            <w:pPr>
              <w:spacing w:line="360" w:lineRule="auto"/>
              <w:contextualSpacing/>
              <w:jc w:val="both"/>
              <w:rPr>
                <w:rFonts w:ascii="Times New Roman" w:hAnsi="Times New Roman"/>
                <w:sz w:val="20"/>
                <w:szCs w:val="20"/>
              </w:rPr>
            </w:pPr>
            <w:r w:rsidRPr="000739D6">
              <w:rPr>
                <w:rFonts w:ascii="Times New Roman" w:hAnsi="Times New Roman"/>
                <w:sz w:val="20"/>
                <w:szCs w:val="20"/>
              </w:rPr>
              <w:t>S</w:t>
            </w:r>
            <w:r w:rsidR="00CE1506" w:rsidRPr="000739D6">
              <w:rPr>
                <w:rFonts w:ascii="Times New Roman" w:hAnsi="Times New Roman"/>
                <w:sz w:val="20"/>
                <w:szCs w:val="20"/>
              </w:rPr>
              <w:t>takeholder consultative meeting</w:t>
            </w:r>
            <w:r w:rsidRPr="000739D6">
              <w:rPr>
                <w:rFonts w:ascii="Times New Roman" w:hAnsi="Times New Roman"/>
                <w:sz w:val="20"/>
                <w:szCs w:val="20"/>
              </w:rPr>
              <w:t xml:space="preserve">(from </w:t>
            </w:r>
            <w:r w:rsidRPr="000739D6">
              <w:rPr>
                <w:rFonts w:ascii="Times New Roman" w:hAnsi="Times New Roman"/>
                <w:b/>
                <w:sz w:val="20"/>
                <w:szCs w:val="20"/>
              </w:rPr>
              <w:t>p</w:t>
            </w:r>
            <w:r w:rsidR="00CE1506" w:rsidRPr="000739D6">
              <w:rPr>
                <w:rFonts w:ascii="Times New Roman" w:hAnsi="Times New Roman"/>
                <w:b/>
                <w:sz w:val="20"/>
                <w:szCs w:val="20"/>
              </w:rPr>
              <w:t>arliamentarians</w:t>
            </w:r>
            <w:r w:rsidRPr="000739D6">
              <w:rPr>
                <w:rFonts w:ascii="Times New Roman" w:hAnsi="Times New Roman"/>
                <w:b/>
                <w:sz w:val="20"/>
                <w:szCs w:val="20"/>
              </w:rPr>
              <w:t>,</w:t>
            </w:r>
            <w:r w:rsidR="003D4FE0" w:rsidRPr="000739D6">
              <w:rPr>
                <w:rFonts w:ascii="Times New Roman" w:hAnsi="Times New Roman"/>
                <w:b/>
                <w:sz w:val="20"/>
                <w:szCs w:val="20"/>
              </w:rPr>
              <w:t xml:space="preserve"> </w:t>
            </w:r>
            <w:r w:rsidRPr="000739D6">
              <w:rPr>
                <w:rFonts w:ascii="Times New Roman" w:hAnsi="Times New Roman"/>
                <w:b/>
                <w:sz w:val="20"/>
                <w:szCs w:val="20"/>
              </w:rPr>
              <w:t>Justices, CSOs …)</w:t>
            </w:r>
            <w:r w:rsidRPr="000739D6">
              <w:rPr>
                <w:rFonts w:ascii="Times New Roman" w:hAnsi="Times New Roman"/>
                <w:sz w:val="20"/>
                <w:szCs w:val="20"/>
              </w:rPr>
              <w:t xml:space="preserve"> on Act (100 participants)</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Default="00BD6775" w:rsidP="008D247F">
            <w:pPr>
              <w:jc w:val="both"/>
              <w:rPr>
                <w:rFonts w:ascii="Times New Roman" w:hAnsi="Times New Roman"/>
              </w:rPr>
            </w:pPr>
            <w:r>
              <w:rPr>
                <w:rFonts w:ascii="Times New Roman" w:hAnsi="Times New Roman"/>
              </w:rPr>
              <w:t>Produced, agreed and well commented EEITI Act</w:t>
            </w:r>
          </w:p>
        </w:tc>
        <w:tc>
          <w:tcPr>
            <w:tcW w:w="450" w:type="dxa"/>
            <w:tcBorders>
              <w:top w:val="single" w:sz="4" w:space="0" w:color="000000"/>
              <w:left w:val="single" w:sz="4" w:space="0" w:color="000000"/>
              <w:bottom w:val="single" w:sz="4" w:space="0" w:color="000000"/>
              <w:right w:val="single" w:sz="4" w:space="0" w:color="000000"/>
            </w:tcBorders>
            <w:hideMark/>
          </w:tcPr>
          <w:p w:rsidR="00BD6775" w:rsidRDefault="00E6619F" w:rsidP="008D247F">
            <w:pPr>
              <w:ind w:left="-108" w:right="-1188"/>
              <w:jc w:val="both"/>
              <w:rPr>
                <w:rFonts w:ascii="Times New Roman" w:hAnsi="Times New Roman"/>
              </w:rPr>
            </w:pPr>
            <w:r>
              <w:rPr>
                <w:rFonts w:ascii="Times New Roman" w:hAnsi="Times New Roman"/>
              </w:rPr>
              <w:t xml:space="preserve">X </w:t>
            </w:r>
          </w:p>
        </w:tc>
        <w:tc>
          <w:tcPr>
            <w:tcW w:w="540" w:type="dxa"/>
            <w:tcBorders>
              <w:top w:val="single" w:sz="4" w:space="0" w:color="000000"/>
              <w:left w:val="single" w:sz="4" w:space="0" w:color="000000"/>
              <w:bottom w:val="single" w:sz="4" w:space="0" w:color="000000"/>
              <w:right w:val="single" w:sz="4" w:space="0" w:color="000000"/>
            </w:tcBorders>
          </w:tcPr>
          <w:p w:rsidR="00BD6775" w:rsidRDefault="001516DD" w:rsidP="008D247F">
            <w:pPr>
              <w:jc w:val="both"/>
              <w:rPr>
                <w:rFonts w:ascii="Times New Roman" w:hAnsi="Times New Roman"/>
              </w:rPr>
            </w:pPr>
            <w:r>
              <w:rPr>
                <w:rFonts w:ascii="Times New Roman"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BD6775" w:rsidRDefault="00BD6775" w:rsidP="008D247F">
            <w:pPr>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Default="00BD6775" w:rsidP="008D247F">
            <w:pPr>
              <w:jc w:val="both"/>
              <w:rPr>
                <w:rFonts w:ascii="Times New Roman" w:hAnsi="Times New Roman"/>
              </w:rPr>
            </w:pPr>
          </w:p>
        </w:tc>
        <w:tc>
          <w:tcPr>
            <w:tcW w:w="720" w:type="dxa"/>
            <w:tcBorders>
              <w:top w:val="single" w:sz="4" w:space="0" w:color="000000"/>
              <w:left w:val="single" w:sz="4" w:space="0" w:color="000000"/>
              <w:bottom w:val="single" w:sz="4" w:space="0" w:color="000000"/>
              <w:right w:val="single" w:sz="4" w:space="0" w:color="000000"/>
            </w:tcBorders>
          </w:tcPr>
          <w:p w:rsidR="00BD6775" w:rsidRDefault="00BD6775" w:rsidP="008D247F">
            <w:pPr>
              <w:jc w:val="both"/>
              <w:rPr>
                <w:rFonts w:ascii="Times New Roman" w:hAnsi="Times New Roman"/>
              </w:rPr>
            </w:pPr>
            <w:r>
              <w:rPr>
                <w:rFonts w:ascii="Times New Roman" w:hAnsi="Times New Roman"/>
              </w:rPr>
              <w:t>NSC &amp; IS</w:t>
            </w:r>
          </w:p>
        </w:tc>
        <w:tc>
          <w:tcPr>
            <w:tcW w:w="810" w:type="dxa"/>
            <w:tcBorders>
              <w:top w:val="single" w:sz="4" w:space="0" w:color="000000"/>
              <w:left w:val="single" w:sz="4" w:space="0" w:color="000000"/>
              <w:bottom w:val="single" w:sz="4" w:space="0" w:color="000000"/>
              <w:right w:val="single" w:sz="4" w:space="0" w:color="000000"/>
            </w:tcBorders>
            <w:hideMark/>
          </w:tcPr>
          <w:p w:rsidR="00BD6775" w:rsidRDefault="00BD6775" w:rsidP="008D247F">
            <w:pPr>
              <w:jc w:val="both"/>
              <w:rPr>
                <w:rFonts w:ascii="Times New Roman" w:hAnsi="Times New Roman"/>
              </w:rPr>
            </w:pPr>
            <w:r>
              <w:rPr>
                <w:rFonts w:ascii="Times New Roman" w:hAnsi="Times New Roman"/>
              </w:rPr>
              <w:t>4000</w:t>
            </w:r>
          </w:p>
        </w:tc>
        <w:tc>
          <w:tcPr>
            <w:tcW w:w="810" w:type="dxa"/>
            <w:tcBorders>
              <w:top w:val="single" w:sz="4" w:space="0" w:color="000000"/>
              <w:left w:val="single" w:sz="4" w:space="0" w:color="000000"/>
              <w:bottom w:val="single" w:sz="4" w:space="0" w:color="000000"/>
              <w:right w:val="single" w:sz="4" w:space="0" w:color="000000"/>
            </w:tcBorders>
          </w:tcPr>
          <w:p w:rsidR="00BD6775" w:rsidRDefault="00BD6775" w:rsidP="008D247F">
            <w:pPr>
              <w:jc w:val="both"/>
              <w:rPr>
                <w:rFonts w:ascii="Times New Roman" w:hAnsi="Times New Roman"/>
              </w:rPr>
            </w:pPr>
            <w:r>
              <w:rPr>
                <w:rFonts w:ascii="Times New Roman" w:hAnsi="Times New Roman"/>
              </w:rPr>
              <w:t>WB</w:t>
            </w:r>
          </w:p>
        </w:tc>
      </w:tr>
      <w:tr w:rsidR="00601966" w:rsidRPr="00B73ADE" w:rsidTr="00F03D59">
        <w:trPr>
          <w:trHeight w:val="2024"/>
        </w:trPr>
        <w:tc>
          <w:tcPr>
            <w:tcW w:w="900" w:type="dxa"/>
            <w:tcBorders>
              <w:top w:val="single" w:sz="4" w:space="0" w:color="000000"/>
              <w:left w:val="single" w:sz="4" w:space="0" w:color="000000"/>
              <w:bottom w:val="single" w:sz="4" w:space="0" w:color="auto"/>
              <w:right w:val="single" w:sz="4" w:space="0" w:color="000000"/>
            </w:tcBorders>
            <w:hideMark/>
          </w:tcPr>
          <w:p w:rsidR="00BD6775" w:rsidRDefault="00BD6775" w:rsidP="007D3758">
            <w:pPr>
              <w:jc w:val="both"/>
              <w:rPr>
                <w:rFonts w:ascii="Times New Roman" w:hAnsi="Times New Roman"/>
              </w:rPr>
            </w:pPr>
            <w:r w:rsidRPr="000C14A9">
              <w:rPr>
                <w:rFonts w:ascii="Times New Roman" w:hAnsi="Times New Roman"/>
                <w:b/>
              </w:rPr>
              <w:lastRenderedPageBreak/>
              <w:t>9.</w:t>
            </w:r>
            <w:r>
              <w:rPr>
                <w:rFonts w:ascii="Times New Roman" w:hAnsi="Times New Roman"/>
              </w:rPr>
              <w:t>EEITI</w:t>
            </w:r>
          </w:p>
          <w:p w:rsidR="00BD6775" w:rsidRDefault="00BD6775" w:rsidP="007D3758">
            <w:pPr>
              <w:jc w:val="both"/>
              <w:rPr>
                <w:rFonts w:ascii="Times New Roman" w:hAnsi="Times New Roman"/>
              </w:rPr>
            </w:pPr>
            <w:r w:rsidRPr="00B73ADE">
              <w:rPr>
                <w:rFonts w:ascii="Times New Roman" w:hAnsi="Times New Roman"/>
              </w:rPr>
              <w:t>Report</w:t>
            </w:r>
            <w:r>
              <w:rPr>
                <w:rFonts w:ascii="Times New Roman" w:hAnsi="Times New Roman"/>
              </w:rPr>
              <w:t>ing</w:t>
            </w:r>
          </w:p>
          <w:p w:rsidR="00BD6775" w:rsidRPr="00B73ADE" w:rsidRDefault="00BD6775" w:rsidP="00265E0E">
            <w:pPr>
              <w:jc w:val="both"/>
              <w:rPr>
                <w:rFonts w:ascii="Times New Roman" w:hAnsi="Times New Roman"/>
              </w:rPr>
            </w:pPr>
          </w:p>
        </w:tc>
        <w:tc>
          <w:tcPr>
            <w:tcW w:w="2970" w:type="dxa"/>
            <w:tcBorders>
              <w:top w:val="single" w:sz="4" w:space="0" w:color="000000"/>
              <w:left w:val="single" w:sz="4" w:space="0" w:color="000000"/>
              <w:bottom w:val="single" w:sz="4" w:space="0" w:color="000000"/>
              <w:right w:val="single" w:sz="4" w:space="0" w:color="000000"/>
            </w:tcBorders>
            <w:hideMark/>
          </w:tcPr>
          <w:p w:rsidR="00BD6775" w:rsidRPr="00B73ADE" w:rsidRDefault="00BD6775" w:rsidP="00CF3E28">
            <w:pPr>
              <w:pStyle w:val="ListParagraph"/>
              <w:ind w:left="0"/>
              <w:contextualSpacing/>
              <w:jc w:val="both"/>
              <w:rPr>
                <w:rFonts w:ascii="Times New Roman" w:hAnsi="Times New Roman"/>
              </w:rPr>
            </w:pPr>
            <w:r w:rsidRPr="00B73ADE">
              <w:rPr>
                <w:rFonts w:ascii="Times New Roman" w:hAnsi="Times New Roman"/>
              </w:rPr>
              <w:t xml:space="preserve">To </w:t>
            </w:r>
            <w:r>
              <w:rPr>
                <w:rFonts w:ascii="Times New Roman" w:hAnsi="Times New Roman"/>
              </w:rPr>
              <w:t>produce comprehensive</w:t>
            </w:r>
            <w:r w:rsidR="001F13FA">
              <w:rPr>
                <w:rFonts w:ascii="Times New Roman" w:hAnsi="Times New Roman"/>
              </w:rPr>
              <w:t xml:space="preserve"> reputable EEITI report for 2014/15</w:t>
            </w:r>
            <w:r>
              <w:rPr>
                <w:rFonts w:ascii="Times New Roman" w:hAnsi="Times New Roman"/>
              </w:rPr>
              <w:t>(2007EFY)</w:t>
            </w:r>
            <w:r w:rsidRPr="00B73ADE">
              <w:rPr>
                <w:rFonts w:ascii="Times New Roman" w:hAnsi="Times New Roman"/>
              </w:rPr>
              <w:t xml:space="preserve"> </w:t>
            </w:r>
          </w:p>
        </w:tc>
        <w:tc>
          <w:tcPr>
            <w:tcW w:w="3600" w:type="dxa"/>
            <w:tcBorders>
              <w:top w:val="single" w:sz="4" w:space="0" w:color="000000"/>
              <w:left w:val="single" w:sz="4" w:space="0" w:color="000000"/>
              <w:bottom w:val="single" w:sz="4" w:space="0" w:color="000000"/>
              <w:right w:val="single" w:sz="4" w:space="0" w:color="000000"/>
            </w:tcBorders>
            <w:hideMark/>
          </w:tcPr>
          <w:p w:rsidR="00BD6775" w:rsidRDefault="00BD6775" w:rsidP="007D3758">
            <w:pPr>
              <w:spacing w:line="360" w:lineRule="auto"/>
              <w:contextualSpacing/>
              <w:jc w:val="both"/>
              <w:rPr>
                <w:rFonts w:ascii="Times New Roman" w:hAnsi="Times New Roman"/>
              </w:rPr>
            </w:pPr>
            <w:r w:rsidRPr="007C709E">
              <w:rPr>
                <w:rFonts w:ascii="Times New Roman" w:hAnsi="Times New Roman"/>
                <w:b/>
              </w:rPr>
              <w:t>-</w:t>
            </w:r>
            <w:r>
              <w:rPr>
                <w:rFonts w:ascii="Times New Roman" w:hAnsi="Times New Roman"/>
                <w:b/>
              </w:rPr>
              <w:t xml:space="preserve"> </w:t>
            </w:r>
            <w:r>
              <w:rPr>
                <w:rFonts w:ascii="Times New Roman" w:hAnsi="Times New Roman"/>
              </w:rPr>
              <w:t>Floating tender</w:t>
            </w:r>
          </w:p>
          <w:p w:rsidR="00BD6775" w:rsidRDefault="00BD6775" w:rsidP="007D3758">
            <w:pPr>
              <w:spacing w:line="360" w:lineRule="auto"/>
              <w:contextualSpacing/>
              <w:jc w:val="both"/>
              <w:rPr>
                <w:rFonts w:ascii="Times New Roman" w:hAnsi="Times New Roman"/>
              </w:rPr>
            </w:pPr>
            <w:r>
              <w:rPr>
                <w:rFonts w:ascii="Times New Roman" w:hAnsi="Times New Roman"/>
              </w:rPr>
              <w:t>- Recruit reconciler</w:t>
            </w:r>
          </w:p>
          <w:p w:rsidR="00BD6775" w:rsidRDefault="00BD6775" w:rsidP="007D3758">
            <w:pPr>
              <w:spacing w:line="360" w:lineRule="auto"/>
              <w:contextualSpacing/>
              <w:jc w:val="both"/>
              <w:rPr>
                <w:rFonts w:ascii="Times New Roman" w:hAnsi="Times New Roman"/>
              </w:rPr>
            </w:pPr>
            <w:r w:rsidRPr="00E2014D">
              <w:rPr>
                <w:rFonts w:ascii="Times New Roman" w:hAnsi="Times New Roman"/>
                <w:b/>
              </w:rPr>
              <w:t>-</w:t>
            </w:r>
            <w:r>
              <w:rPr>
                <w:rFonts w:ascii="Times New Roman" w:hAnsi="Times New Roman"/>
                <w:b/>
              </w:rPr>
              <w:t xml:space="preserve"> </w:t>
            </w:r>
            <w:r>
              <w:rPr>
                <w:rFonts w:ascii="Times New Roman" w:hAnsi="Times New Roman"/>
              </w:rPr>
              <w:t>Deliver workshop for reporting  entities on template &amp; report requirements</w:t>
            </w:r>
          </w:p>
          <w:p w:rsidR="00BD6775" w:rsidRPr="00B73ADE" w:rsidRDefault="00BD6775" w:rsidP="007D3758">
            <w:pPr>
              <w:spacing w:line="360" w:lineRule="auto"/>
              <w:contextualSpacing/>
              <w:jc w:val="both"/>
              <w:rPr>
                <w:rFonts w:ascii="Times New Roman" w:hAnsi="Times New Roman"/>
              </w:rPr>
            </w:pPr>
            <w:r w:rsidRPr="007C709E">
              <w:rPr>
                <w:rFonts w:ascii="Times New Roman" w:hAnsi="Times New Roman"/>
                <w:b/>
              </w:rPr>
              <w:t>-</w:t>
            </w:r>
            <w:r>
              <w:rPr>
                <w:rFonts w:ascii="Times New Roman" w:hAnsi="Times New Roman"/>
                <w:b/>
              </w:rPr>
              <w:t xml:space="preserve"> </w:t>
            </w:r>
            <w:r>
              <w:rPr>
                <w:rFonts w:ascii="Times New Roman" w:hAnsi="Times New Roman"/>
              </w:rPr>
              <w:t>workshop on the scoping produced for NSCs</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Pr="00B73ADE" w:rsidRDefault="00BD6775" w:rsidP="007D3758">
            <w:pPr>
              <w:jc w:val="both"/>
              <w:rPr>
                <w:rFonts w:ascii="Times New Roman" w:hAnsi="Times New Roman"/>
              </w:rPr>
            </w:pPr>
            <w:r>
              <w:rPr>
                <w:rFonts w:ascii="Times New Roman" w:hAnsi="Times New Roman"/>
              </w:rPr>
              <w:t>Increased better understanding among EEITI stakeholders &amp; Citizens on the natural resource management &amp; its economic contribution to the Country</w:t>
            </w:r>
            <w:r w:rsidRPr="00B73ADE">
              <w:rPr>
                <w:rFonts w:ascii="Times New Roman" w:hAnsi="Times New Roman"/>
              </w:rPr>
              <w:t xml:space="preserve"> </w:t>
            </w:r>
          </w:p>
        </w:tc>
        <w:tc>
          <w:tcPr>
            <w:tcW w:w="450" w:type="dxa"/>
            <w:tcBorders>
              <w:top w:val="single" w:sz="4" w:space="0" w:color="000000"/>
              <w:left w:val="single" w:sz="4" w:space="0" w:color="000000"/>
              <w:bottom w:val="single" w:sz="4" w:space="0" w:color="000000"/>
              <w:right w:val="single" w:sz="4" w:space="0" w:color="000000"/>
            </w:tcBorders>
            <w:hideMark/>
          </w:tcPr>
          <w:p w:rsidR="0089700A" w:rsidRDefault="0089700A" w:rsidP="00D53299">
            <w:pPr>
              <w:ind w:right="-990"/>
              <w:jc w:val="both"/>
              <w:rPr>
                <w:rFonts w:ascii="Times New Roman" w:hAnsi="Times New Roman"/>
                <w:sz w:val="32"/>
                <w:szCs w:val="32"/>
              </w:rPr>
            </w:pPr>
          </w:p>
          <w:p w:rsidR="00BD6775" w:rsidRPr="00AA702C" w:rsidRDefault="00AA702C" w:rsidP="00D53299">
            <w:pPr>
              <w:ind w:right="-990"/>
              <w:jc w:val="both"/>
              <w:rPr>
                <w:rFonts w:ascii="Times New Roman" w:hAnsi="Times New Roman"/>
                <w:sz w:val="32"/>
                <w:szCs w:val="32"/>
              </w:rPr>
            </w:pPr>
            <w:r w:rsidRPr="00AA702C">
              <w:rPr>
                <w:rFonts w:ascii="Times New Roman" w:hAnsi="Times New Roman"/>
                <w:sz w:val="32"/>
                <w:szCs w:val="32"/>
              </w:rPr>
              <w:t>x</w:t>
            </w:r>
          </w:p>
        </w:tc>
        <w:tc>
          <w:tcPr>
            <w:tcW w:w="540" w:type="dxa"/>
            <w:tcBorders>
              <w:top w:val="single" w:sz="4" w:space="0" w:color="000000"/>
              <w:left w:val="single" w:sz="4" w:space="0" w:color="000000"/>
              <w:bottom w:val="single" w:sz="4" w:space="0" w:color="000000"/>
              <w:right w:val="single" w:sz="4" w:space="0" w:color="000000"/>
            </w:tcBorders>
          </w:tcPr>
          <w:p w:rsidR="0089700A" w:rsidRDefault="0089700A" w:rsidP="007D3758">
            <w:pPr>
              <w:jc w:val="both"/>
              <w:rPr>
                <w:rFonts w:ascii="Times New Roman" w:hAnsi="Times New Roman"/>
              </w:rPr>
            </w:pPr>
          </w:p>
          <w:p w:rsidR="00BD6775" w:rsidRDefault="001516DD" w:rsidP="007D3758">
            <w:pPr>
              <w:jc w:val="both"/>
              <w:rPr>
                <w:rFonts w:ascii="Times New Roman" w:hAnsi="Times New Roman"/>
              </w:rPr>
            </w:pPr>
            <w:r>
              <w:rPr>
                <w:rFonts w:ascii="Times New Roman"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89700A" w:rsidRDefault="0089700A" w:rsidP="007D3758">
            <w:pPr>
              <w:jc w:val="both"/>
              <w:rPr>
                <w:rFonts w:ascii="Times New Roman" w:hAnsi="Times New Roman"/>
              </w:rPr>
            </w:pPr>
          </w:p>
          <w:p w:rsidR="00BD6775" w:rsidRDefault="0089700A" w:rsidP="007D3758">
            <w:pPr>
              <w:jc w:val="both"/>
              <w:rPr>
                <w:rFonts w:ascii="Times New Roman" w:hAnsi="Times New Roman"/>
              </w:rPr>
            </w:pPr>
            <w:r>
              <w:rPr>
                <w:rFonts w:ascii="Times New Roman"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BD6775" w:rsidRDefault="00BD6775" w:rsidP="007D3758">
            <w:pPr>
              <w:jc w:val="both"/>
              <w:rPr>
                <w:rFonts w:ascii="Times New Roman" w:hAnsi="Times New Roman"/>
              </w:rPr>
            </w:pPr>
          </w:p>
          <w:p w:rsidR="0089700A" w:rsidRDefault="0089700A" w:rsidP="007D3758">
            <w:pPr>
              <w:jc w:val="both"/>
              <w:rPr>
                <w:rFonts w:ascii="Times New Roman" w:hAnsi="Times New Roman"/>
              </w:rPr>
            </w:pPr>
            <w:r>
              <w:rPr>
                <w:rFonts w:ascii="Times New Roman" w:hAnsi="Times New Roman"/>
              </w:rPr>
              <w:t>x</w:t>
            </w:r>
          </w:p>
        </w:tc>
        <w:tc>
          <w:tcPr>
            <w:tcW w:w="720" w:type="dxa"/>
            <w:tcBorders>
              <w:top w:val="single" w:sz="4" w:space="0" w:color="000000"/>
              <w:left w:val="single" w:sz="4" w:space="0" w:color="000000"/>
              <w:bottom w:val="single" w:sz="4" w:space="0" w:color="000000"/>
              <w:right w:val="single" w:sz="4" w:space="0" w:color="000000"/>
            </w:tcBorders>
          </w:tcPr>
          <w:p w:rsidR="00BD6775" w:rsidRPr="00B73ADE" w:rsidRDefault="00BD6775" w:rsidP="007D3758">
            <w:pPr>
              <w:jc w:val="both"/>
              <w:rPr>
                <w:rFonts w:ascii="Times New Roman" w:hAnsi="Times New Roman"/>
              </w:rPr>
            </w:pPr>
            <w:r>
              <w:rPr>
                <w:rFonts w:ascii="Times New Roman" w:hAnsi="Times New Roman"/>
              </w:rPr>
              <w:t>NSC &amp; IS</w:t>
            </w:r>
          </w:p>
        </w:tc>
        <w:tc>
          <w:tcPr>
            <w:tcW w:w="810" w:type="dxa"/>
            <w:tcBorders>
              <w:top w:val="single" w:sz="4" w:space="0" w:color="000000"/>
              <w:left w:val="single" w:sz="4" w:space="0" w:color="000000"/>
              <w:bottom w:val="single" w:sz="4" w:space="0" w:color="000000"/>
              <w:right w:val="single" w:sz="4" w:space="0" w:color="000000"/>
            </w:tcBorders>
            <w:hideMark/>
          </w:tcPr>
          <w:p w:rsidR="00BD6775" w:rsidRDefault="00BD6775" w:rsidP="007D3758">
            <w:pPr>
              <w:jc w:val="both"/>
              <w:rPr>
                <w:rFonts w:ascii="Times New Roman" w:hAnsi="Times New Roman"/>
              </w:rPr>
            </w:pPr>
            <w:r>
              <w:rPr>
                <w:rFonts w:ascii="Times New Roman" w:hAnsi="Times New Roman"/>
              </w:rPr>
              <w:t>1000</w:t>
            </w:r>
          </w:p>
          <w:p w:rsidR="00BD6775" w:rsidRDefault="00BD6775" w:rsidP="007D3758">
            <w:pPr>
              <w:jc w:val="both"/>
              <w:rPr>
                <w:rFonts w:ascii="Times New Roman" w:hAnsi="Times New Roman"/>
              </w:rPr>
            </w:pPr>
            <w:r>
              <w:rPr>
                <w:rFonts w:ascii="Times New Roman" w:hAnsi="Times New Roman"/>
              </w:rPr>
              <w:t>150</w:t>
            </w:r>
            <w:r w:rsidR="007C23A1">
              <w:rPr>
                <w:rFonts w:ascii="Times New Roman" w:hAnsi="Times New Roman"/>
              </w:rPr>
              <w:t>,</w:t>
            </w:r>
            <w:r>
              <w:rPr>
                <w:rFonts w:ascii="Times New Roman" w:hAnsi="Times New Roman"/>
              </w:rPr>
              <w:t>000</w:t>
            </w:r>
          </w:p>
          <w:p w:rsidR="00BD6775" w:rsidRDefault="00BD6775" w:rsidP="007D3758">
            <w:pPr>
              <w:jc w:val="both"/>
              <w:rPr>
                <w:rFonts w:ascii="Times New Roman" w:hAnsi="Times New Roman"/>
              </w:rPr>
            </w:pPr>
            <w:r>
              <w:rPr>
                <w:rFonts w:ascii="Times New Roman" w:hAnsi="Times New Roman"/>
              </w:rPr>
              <w:t>7000</w:t>
            </w:r>
          </w:p>
          <w:p w:rsidR="00BD6775" w:rsidRPr="00B73ADE" w:rsidRDefault="00BD6775" w:rsidP="007D3758">
            <w:pPr>
              <w:jc w:val="both"/>
              <w:rPr>
                <w:rFonts w:ascii="Times New Roman" w:hAnsi="Times New Roman"/>
              </w:rPr>
            </w:pPr>
            <w:r>
              <w:rPr>
                <w:rFonts w:ascii="Times New Roman" w:hAnsi="Times New Roman"/>
              </w:rPr>
              <w:t>300</w:t>
            </w:r>
          </w:p>
        </w:tc>
        <w:tc>
          <w:tcPr>
            <w:tcW w:w="810" w:type="dxa"/>
            <w:tcBorders>
              <w:top w:val="single" w:sz="4" w:space="0" w:color="000000"/>
              <w:left w:val="single" w:sz="4" w:space="0" w:color="000000"/>
              <w:bottom w:val="single" w:sz="4" w:space="0" w:color="000000"/>
              <w:right w:val="single" w:sz="4" w:space="0" w:color="000000"/>
            </w:tcBorders>
          </w:tcPr>
          <w:p w:rsidR="00BD6775" w:rsidRDefault="00BD6775" w:rsidP="007D3758">
            <w:pPr>
              <w:jc w:val="both"/>
              <w:rPr>
                <w:rFonts w:ascii="Times New Roman" w:hAnsi="Times New Roman"/>
              </w:rPr>
            </w:pPr>
            <w:r>
              <w:rPr>
                <w:rFonts w:ascii="Times New Roman" w:hAnsi="Times New Roman"/>
              </w:rPr>
              <w:t>Gov.</w:t>
            </w:r>
          </w:p>
          <w:p w:rsidR="00BD6775" w:rsidRDefault="00BD6775" w:rsidP="007D3758">
            <w:pPr>
              <w:jc w:val="both"/>
              <w:rPr>
                <w:rFonts w:ascii="Times New Roman" w:hAnsi="Times New Roman"/>
              </w:rPr>
            </w:pPr>
            <w:r>
              <w:rPr>
                <w:rFonts w:ascii="Times New Roman" w:hAnsi="Times New Roman"/>
              </w:rPr>
              <w:t>WB</w:t>
            </w:r>
          </w:p>
          <w:p w:rsidR="00BD6775" w:rsidRDefault="00BD6775" w:rsidP="007D3758">
            <w:pPr>
              <w:jc w:val="both"/>
              <w:rPr>
                <w:rFonts w:ascii="Times New Roman" w:hAnsi="Times New Roman"/>
              </w:rPr>
            </w:pPr>
            <w:r>
              <w:rPr>
                <w:rFonts w:ascii="Times New Roman" w:hAnsi="Times New Roman"/>
              </w:rPr>
              <w:t>Gov.</w:t>
            </w:r>
          </w:p>
          <w:p w:rsidR="00BD6775" w:rsidRPr="00B73ADE" w:rsidRDefault="00BD6775" w:rsidP="007D3758">
            <w:pPr>
              <w:jc w:val="both"/>
              <w:rPr>
                <w:rFonts w:ascii="Times New Roman" w:hAnsi="Times New Roman"/>
              </w:rPr>
            </w:pPr>
            <w:r>
              <w:rPr>
                <w:rFonts w:ascii="Times New Roman" w:hAnsi="Times New Roman"/>
              </w:rPr>
              <w:t>Gov.</w:t>
            </w:r>
          </w:p>
        </w:tc>
      </w:tr>
      <w:tr w:rsidR="00601966" w:rsidRPr="00B73ADE" w:rsidTr="00F03D59">
        <w:trPr>
          <w:trHeight w:val="1070"/>
        </w:trPr>
        <w:tc>
          <w:tcPr>
            <w:tcW w:w="900" w:type="dxa"/>
            <w:tcBorders>
              <w:top w:val="single" w:sz="4" w:space="0" w:color="000000"/>
              <w:left w:val="single" w:sz="4" w:space="0" w:color="000000"/>
              <w:bottom w:val="single" w:sz="4" w:space="0" w:color="auto"/>
              <w:right w:val="single" w:sz="4" w:space="0" w:color="000000"/>
            </w:tcBorders>
            <w:hideMark/>
          </w:tcPr>
          <w:p w:rsidR="00BD6775" w:rsidRPr="00EC1154" w:rsidRDefault="00BD6775" w:rsidP="00DC5093">
            <w:pPr>
              <w:jc w:val="both"/>
              <w:rPr>
                <w:rFonts w:ascii="Times New Roman" w:hAnsi="Times New Roman"/>
              </w:rPr>
            </w:pPr>
            <w:r w:rsidRPr="00741D22">
              <w:rPr>
                <w:rFonts w:ascii="Times New Roman" w:hAnsi="Times New Roman"/>
                <w:b/>
              </w:rPr>
              <w:t>10.</w:t>
            </w:r>
            <w:r>
              <w:rPr>
                <w:rFonts w:ascii="Times New Roman" w:hAnsi="Times New Roman"/>
              </w:rPr>
              <w:t xml:space="preserve"> </w:t>
            </w:r>
            <w:r w:rsidRPr="00EC1154">
              <w:rPr>
                <w:rFonts w:ascii="Times New Roman" w:hAnsi="Times New Roman"/>
              </w:rPr>
              <w:t>Reporting</w:t>
            </w:r>
          </w:p>
        </w:tc>
        <w:tc>
          <w:tcPr>
            <w:tcW w:w="2970" w:type="dxa"/>
            <w:tcBorders>
              <w:top w:val="single" w:sz="4" w:space="0" w:color="000000"/>
              <w:left w:val="single" w:sz="4" w:space="0" w:color="000000"/>
              <w:bottom w:val="single" w:sz="4" w:space="0" w:color="000000"/>
              <w:right w:val="single" w:sz="4" w:space="0" w:color="000000"/>
            </w:tcBorders>
            <w:hideMark/>
          </w:tcPr>
          <w:p w:rsidR="00BD6775" w:rsidRPr="00EC1154" w:rsidRDefault="00BD6775" w:rsidP="00DC5093">
            <w:pPr>
              <w:pStyle w:val="ListParagraph"/>
              <w:ind w:left="0"/>
              <w:contextualSpacing/>
              <w:jc w:val="both"/>
              <w:rPr>
                <w:rFonts w:ascii="Times New Roman" w:hAnsi="Times New Roman"/>
              </w:rPr>
            </w:pPr>
            <w:r w:rsidRPr="00EC1154">
              <w:rPr>
                <w:rFonts w:ascii="Times New Roman" w:hAnsi="Times New Roman"/>
              </w:rPr>
              <w:t>To enable the stakeholders  to access EI governance  system &amp; review the outcomes as well</w:t>
            </w:r>
          </w:p>
        </w:tc>
        <w:tc>
          <w:tcPr>
            <w:tcW w:w="3600" w:type="dxa"/>
            <w:tcBorders>
              <w:top w:val="single" w:sz="4" w:space="0" w:color="000000"/>
              <w:left w:val="single" w:sz="4" w:space="0" w:color="000000"/>
              <w:bottom w:val="single" w:sz="4" w:space="0" w:color="000000"/>
              <w:right w:val="single" w:sz="4" w:space="0" w:color="000000"/>
            </w:tcBorders>
            <w:hideMark/>
          </w:tcPr>
          <w:p w:rsidR="00BD6775" w:rsidRPr="00EC1154" w:rsidRDefault="00BD6775" w:rsidP="00DC5093">
            <w:pPr>
              <w:spacing w:line="360" w:lineRule="auto"/>
              <w:contextualSpacing/>
              <w:jc w:val="both"/>
              <w:rPr>
                <w:rFonts w:ascii="Times New Roman" w:hAnsi="Times New Roman"/>
              </w:rPr>
            </w:pPr>
            <w:r w:rsidRPr="00EC1154">
              <w:rPr>
                <w:rFonts w:ascii="Times New Roman" w:hAnsi="Times New Roman"/>
              </w:rPr>
              <w:t>Develop  &amp; publish annual progress report for the year 2016/17 (2009 EFY),</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Pr="00EC1154" w:rsidRDefault="00BD6775" w:rsidP="00DC5093">
            <w:pPr>
              <w:jc w:val="both"/>
              <w:rPr>
                <w:rFonts w:ascii="Times New Roman" w:hAnsi="Times New Roman"/>
              </w:rPr>
            </w:pPr>
            <w:r w:rsidRPr="00EC1154">
              <w:rPr>
                <w:rFonts w:ascii="Times New Roman" w:hAnsi="Times New Roman"/>
              </w:rPr>
              <w:t xml:space="preserve">Developed stakeholders’ insight on the EEITI implementation </w:t>
            </w:r>
          </w:p>
        </w:tc>
        <w:tc>
          <w:tcPr>
            <w:tcW w:w="450" w:type="dxa"/>
            <w:tcBorders>
              <w:top w:val="single" w:sz="4" w:space="0" w:color="000000"/>
              <w:left w:val="single" w:sz="4" w:space="0" w:color="000000"/>
              <w:bottom w:val="single" w:sz="4" w:space="0" w:color="000000"/>
              <w:right w:val="single" w:sz="4" w:space="0" w:color="000000"/>
            </w:tcBorders>
            <w:hideMark/>
          </w:tcPr>
          <w:p w:rsidR="00BD6775" w:rsidRPr="00EC1154" w:rsidRDefault="00BD6775" w:rsidP="00DC5093">
            <w:pPr>
              <w:ind w:right="-990"/>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Pr="00EC1154" w:rsidRDefault="00BD6775" w:rsidP="00DC5093">
            <w:pPr>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Pr="00EC1154" w:rsidRDefault="00BD6775" w:rsidP="00DC5093">
            <w:pPr>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Pr="00EC1154" w:rsidRDefault="001516DD" w:rsidP="00DC5093">
            <w:pPr>
              <w:jc w:val="both"/>
              <w:rPr>
                <w:rFonts w:ascii="Times New Roman" w:hAnsi="Times New Roman"/>
              </w:rPr>
            </w:pPr>
            <w:r>
              <w:rPr>
                <w:rFonts w:ascii="Times New Roman" w:hAnsi="Times New Roman"/>
              </w:rPr>
              <w:t>X</w:t>
            </w:r>
          </w:p>
        </w:tc>
        <w:tc>
          <w:tcPr>
            <w:tcW w:w="720" w:type="dxa"/>
            <w:tcBorders>
              <w:top w:val="single" w:sz="4" w:space="0" w:color="000000"/>
              <w:left w:val="single" w:sz="4" w:space="0" w:color="000000"/>
              <w:bottom w:val="single" w:sz="4" w:space="0" w:color="000000"/>
              <w:right w:val="single" w:sz="4" w:space="0" w:color="000000"/>
            </w:tcBorders>
          </w:tcPr>
          <w:p w:rsidR="00BD6775" w:rsidRPr="00EC1154" w:rsidRDefault="00BD6775" w:rsidP="00DC5093">
            <w:pPr>
              <w:jc w:val="both"/>
              <w:rPr>
                <w:rFonts w:ascii="Times New Roman" w:hAnsi="Times New Roman"/>
              </w:rPr>
            </w:pPr>
            <w:r w:rsidRPr="00EC1154">
              <w:rPr>
                <w:rFonts w:ascii="Times New Roman" w:hAnsi="Times New Roman"/>
              </w:rPr>
              <w:t>IS</w:t>
            </w:r>
          </w:p>
        </w:tc>
        <w:tc>
          <w:tcPr>
            <w:tcW w:w="810" w:type="dxa"/>
            <w:tcBorders>
              <w:top w:val="single" w:sz="4" w:space="0" w:color="000000"/>
              <w:left w:val="single" w:sz="4" w:space="0" w:color="000000"/>
              <w:bottom w:val="single" w:sz="4" w:space="0" w:color="000000"/>
              <w:right w:val="single" w:sz="4" w:space="0" w:color="000000"/>
            </w:tcBorders>
            <w:hideMark/>
          </w:tcPr>
          <w:p w:rsidR="00BD6775" w:rsidRPr="00EC1154" w:rsidRDefault="00F65F49" w:rsidP="00DC5093">
            <w:pPr>
              <w:jc w:val="both"/>
              <w:rPr>
                <w:rFonts w:ascii="Times New Roman" w:hAnsi="Times New Roman"/>
              </w:rPr>
            </w:pPr>
            <w:r>
              <w:rPr>
                <w:rFonts w:ascii="Times New Roman" w:hAnsi="Times New Roman"/>
              </w:rPr>
              <w:t>3</w:t>
            </w:r>
            <w:r w:rsidR="00BD6775">
              <w:rPr>
                <w:rFonts w:ascii="Times New Roman" w:hAnsi="Times New Roman"/>
              </w:rPr>
              <w:t>000</w:t>
            </w:r>
          </w:p>
        </w:tc>
        <w:tc>
          <w:tcPr>
            <w:tcW w:w="810" w:type="dxa"/>
            <w:tcBorders>
              <w:top w:val="single" w:sz="4" w:space="0" w:color="000000"/>
              <w:left w:val="single" w:sz="4" w:space="0" w:color="000000"/>
              <w:bottom w:val="single" w:sz="4" w:space="0" w:color="000000"/>
              <w:right w:val="single" w:sz="4" w:space="0" w:color="000000"/>
            </w:tcBorders>
          </w:tcPr>
          <w:p w:rsidR="00BD6775" w:rsidRPr="00EC1154" w:rsidRDefault="00BD6775" w:rsidP="00DC5093">
            <w:pPr>
              <w:jc w:val="both"/>
              <w:rPr>
                <w:rFonts w:ascii="Times New Roman" w:hAnsi="Times New Roman"/>
              </w:rPr>
            </w:pPr>
            <w:r>
              <w:rPr>
                <w:rFonts w:ascii="Times New Roman" w:hAnsi="Times New Roman"/>
              </w:rPr>
              <w:t>GoV.</w:t>
            </w:r>
          </w:p>
        </w:tc>
      </w:tr>
      <w:tr w:rsidR="00601966" w:rsidRPr="00B73ADE" w:rsidTr="00F03D59">
        <w:trPr>
          <w:trHeight w:val="1268"/>
        </w:trPr>
        <w:tc>
          <w:tcPr>
            <w:tcW w:w="900" w:type="dxa"/>
            <w:tcBorders>
              <w:top w:val="single" w:sz="4" w:space="0" w:color="000000"/>
              <w:left w:val="single" w:sz="4" w:space="0" w:color="000000"/>
              <w:bottom w:val="single" w:sz="4" w:space="0" w:color="auto"/>
              <w:right w:val="single" w:sz="4" w:space="0" w:color="000000"/>
            </w:tcBorders>
            <w:hideMark/>
          </w:tcPr>
          <w:p w:rsidR="00BD6775" w:rsidRPr="00B73ADE" w:rsidRDefault="00BD6775" w:rsidP="00DC5093">
            <w:pPr>
              <w:jc w:val="both"/>
              <w:rPr>
                <w:rFonts w:ascii="Times New Roman" w:hAnsi="Times New Roman"/>
              </w:rPr>
            </w:pPr>
            <w:r w:rsidRPr="00741D22">
              <w:rPr>
                <w:rFonts w:ascii="Times New Roman" w:hAnsi="Times New Roman"/>
                <w:b/>
              </w:rPr>
              <w:t>11.</w:t>
            </w:r>
            <w:r>
              <w:rPr>
                <w:rFonts w:ascii="Times New Roman" w:hAnsi="Times New Roman"/>
              </w:rPr>
              <w:t>Communication</w:t>
            </w:r>
          </w:p>
        </w:tc>
        <w:tc>
          <w:tcPr>
            <w:tcW w:w="2970" w:type="dxa"/>
            <w:tcBorders>
              <w:top w:val="single" w:sz="4" w:space="0" w:color="000000"/>
              <w:left w:val="single" w:sz="4" w:space="0" w:color="000000"/>
              <w:bottom w:val="single" w:sz="4" w:space="0" w:color="000000"/>
              <w:right w:val="single" w:sz="4" w:space="0" w:color="000000"/>
            </w:tcBorders>
            <w:hideMark/>
          </w:tcPr>
          <w:p w:rsidR="00BD6775" w:rsidRDefault="00BD6775" w:rsidP="00DC5093">
            <w:pPr>
              <w:pStyle w:val="ListParagraph"/>
              <w:ind w:left="0"/>
              <w:contextualSpacing/>
              <w:jc w:val="both"/>
              <w:rPr>
                <w:rFonts w:ascii="Times New Roman" w:hAnsi="Times New Roman"/>
              </w:rPr>
            </w:pPr>
            <w:r>
              <w:rPr>
                <w:rFonts w:ascii="Times New Roman" w:hAnsi="Times New Roman"/>
              </w:rPr>
              <w:t>To rise up CSO understanding on EITI through annual meeting &amp; refresh their representatives in the larger NSC/MSG</w:t>
            </w:r>
          </w:p>
        </w:tc>
        <w:tc>
          <w:tcPr>
            <w:tcW w:w="3600" w:type="dxa"/>
            <w:tcBorders>
              <w:top w:val="single" w:sz="4" w:space="0" w:color="000000"/>
              <w:left w:val="single" w:sz="4" w:space="0" w:color="000000"/>
              <w:bottom w:val="single" w:sz="4" w:space="0" w:color="000000"/>
              <w:right w:val="single" w:sz="4" w:space="0" w:color="000000"/>
            </w:tcBorders>
            <w:hideMark/>
          </w:tcPr>
          <w:p w:rsidR="00BD6775" w:rsidRDefault="00BD6775" w:rsidP="00307440">
            <w:pPr>
              <w:spacing w:line="360" w:lineRule="auto"/>
              <w:contextualSpacing/>
              <w:jc w:val="both"/>
              <w:rPr>
                <w:rFonts w:ascii="Times New Roman" w:hAnsi="Times New Roman"/>
              </w:rPr>
            </w:pPr>
            <w:r>
              <w:rPr>
                <w:rFonts w:ascii="Times New Roman" w:hAnsi="Times New Roman"/>
              </w:rPr>
              <w:t xml:space="preserve">Arrange CSO annual general Council assembly </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Default="00BD6775" w:rsidP="00D725C8">
            <w:pPr>
              <w:jc w:val="both"/>
              <w:rPr>
                <w:rFonts w:ascii="Times New Roman" w:hAnsi="Times New Roman"/>
              </w:rPr>
            </w:pPr>
            <w:r>
              <w:rPr>
                <w:rFonts w:ascii="Times New Roman" w:hAnsi="Times New Roman"/>
              </w:rPr>
              <w:t xml:space="preserve">-Present CSO/MSG annual report </w:t>
            </w:r>
          </w:p>
          <w:p w:rsidR="00BD6775" w:rsidRDefault="00BD6775" w:rsidP="00D725C8">
            <w:pPr>
              <w:jc w:val="both"/>
              <w:rPr>
                <w:rFonts w:ascii="Times New Roman" w:hAnsi="Times New Roman"/>
              </w:rPr>
            </w:pPr>
            <w:r>
              <w:rPr>
                <w:rFonts w:ascii="Times New Roman" w:hAnsi="Times New Roman"/>
              </w:rPr>
              <w:t>-Refreshed CSO NSC</w:t>
            </w:r>
          </w:p>
        </w:tc>
        <w:tc>
          <w:tcPr>
            <w:tcW w:w="450" w:type="dxa"/>
            <w:tcBorders>
              <w:top w:val="single" w:sz="4" w:space="0" w:color="000000"/>
              <w:left w:val="single" w:sz="4" w:space="0" w:color="000000"/>
              <w:bottom w:val="single" w:sz="4" w:space="0" w:color="000000"/>
              <w:right w:val="single" w:sz="4" w:space="0" w:color="000000"/>
            </w:tcBorders>
            <w:hideMark/>
          </w:tcPr>
          <w:p w:rsidR="00BD6775" w:rsidRDefault="00BD6775" w:rsidP="00DC5093">
            <w:pPr>
              <w:ind w:left="-108" w:right="-1188"/>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Default="00BD6775" w:rsidP="00DC5093">
            <w:pPr>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Default="00BD6775" w:rsidP="00DC5093">
            <w:pPr>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Default="001516DD" w:rsidP="00DC5093">
            <w:pPr>
              <w:jc w:val="both"/>
              <w:rPr>
                <w:rFonts w:ascii="Times New Roman" w:hAnsi="Times New Roman"/>
              </w:rPr>
            </w:pPr>
            <w:r>
              <w:rPr>
                <w:rFonts w:ascii="Times New Roman" w:hAnsi="Times New Roman"/>
              </w:rPr>
              <w:t>X</w:t>
            </w:r>
          </w:p>
        </w:tc>
        <w:tc>
          <w:tcPr>
            <w:tcW w:w="720" w:type="dxa"/>
            <w:tcBorders>
              <w:top w:val="single" w:sz="4" w:space="0" w:color="000000"/>
              <w:left w:val="single" w:sz="4" w:space="0" w:color="000000"/>
              <w:bottom w:val="single" w:sz="4" w:space="0" w:color="000000"/>
              <w:right w:val="single" w:sz="4" w:space="0" w:color="000000"/>
            </w:tcBorders>
          </w:tcPr>
          <w:p w:rsidR="00BD6775" w:rsidRDefault="00BD6775" w:rsidP="00DC5093">
            <w:pPr>
              <w:jc w:val="both"/>
              <w:rPr>
                <w:rFonts w:ascii="Times New Roman" w:hAnsi="Times New Roman"/>
              </w:rPr>
            </w:pPr>
            <w:r>
              <w:rPr>
                <w:rFonts w:ascii="Times New Roman" w:hAnsi="Times New Roman"/>
              </w:rPr>
              <w:t>CSO</w:t>
            </w:r>
          </w:p>
        </w:tc>
        <w:tc>
          <w:tcPr>
            <w:tcW w:w="810" w:type="dxa"/>
            <w:tcBorders>
              <w:top w:val="single" w:sz="4" w:space="0" w:color="000000"/>
              <w:left w:val="single" w:sz="4" w:space="0" w:color="000000"/>
              <w:bottom w:val="single" w:sz="4" w:space="0" w:color="000000"/>
              <w:right w:val="single" w:sz="4" w:space="0" w:color="000000"/>
            </w:tcBorders>
            <w:hideMark/>
          </w:tcPr>
          <w:p w:rsidR="00BD6775" w:rsidRDefault="00BD6775" w:rsidP="00DC5093">
            <w:pPr>
              <w:jc w:val="both"/>
              <w:rPr>
                <w:rFonts w:ascii="Times New Roman" w:hAnsi="Times New Roman"/>
              </w:rPr>
            </w:pPr>
            <w:r>
              <w:rPr>
                <w:rFonts w:ascii="Times New Roman" w:hAnsi="Times New Roman"/>
              </w:rPr>
              <w:t>1600</w:t>
            </w:r>
          </w:p>
        </w:tc>
        <w:tc>
          <w:tcPr>
            <w:tcW w:w="810" w:type="dxa"/>
            <w:tcBorders>
              <w:top w:val="single" w:sz="4" w:space="0" w:color="000000"/>
              <w:left w:val="single" w:sz="4" w:space="0" w:color="000000"/>
              <w:bottom w:val="single" w:sz="4" w:space="0" w:color="000000"/>
              <w:right w:val="single" w:sz="4" w:space="0" w:color="000000"/>
            </w:tcBorders>
          </w:tcPr>
          <w:p w:rsidR="00BD6775" w:rsidRDefault="00BD6775" w:rsidP="00DC5093">
            <w:pPr>
              <w:jc w:val="both"/>
              <w:rPr>
                <w:rFonts w:ascii="Times New Roman" w:hAnsi="Times New Roman"/>
              </w:rPr>
            </w:pPr>
            <w:r>
              <w:rPr>
                <w:rFonts w:ascii="Times New Roman" w:hAnsi="Times New Roman"/>
              </w:rPr>
              <w:t>WB</w:t>
            </w:r>
          </w:p>
          <w:p w:rsidR="00BD6775" w:rsidRDefault="00BD6775" w:rsidP="00DC5093">
            <w:pPr>
              <w:jc w:val="both"/>
              <w:rPr>
                <w:rFonts w:ascii="Times New Roman" w:hAnsi="Times New Roman"/>
              </w:rPr>
            </w:pPr>
          </w:p>
        </w:tc>
      </w:tr>
      <w:tr w:rsidR="00601966" w:rsidRPr="00B73ADE" w:rsidTr="00F03D59">
        <w:trPr>
          <w:trHeight w:val="1070"/>
        </w:trPr>
        <w:tc>
          <w:tcPr>
            <w:tcW w:w="900" w:type="dxa"/>
            <w:tcBorders>
              <w:top w:val="single" w:sz="4" w:space="0" w:color="000000"/>
              <w:left w:val="single" w:sz="4" w:space="0" w:color="000000"/>
              <w:bottom w:val="single" w:sz="4" w:space="0" w:color="auto"/>
              <w:right w:val="single" w:sz="4" w:space="0" w:color="000000"/>
            </w:tcBorders>
            <w:hideMark/>
          </w:tcPr>
          <w:p w:rsidR="00BD6775" w:rsidRPr="00F16B08" w:rsidRDefault="00BD6775" w:rsidP="00DC5093">
            <w:pPr>
              <w:jc w:val="both"/>
              <w:rPr>
                <w:rFonts w:ascii="Times New Roman" w:hAnsi="Times New Roman"/>
              </w:rPr>
            </w:pPr>
            <w:r w:rsidRPr="00741D22">
              <w:rPr>
                <w:rFonts w:ascii="Times New Roman" w:hAnsi="Times New Roman"/>
                <w:b/>
              </w:rPr>
              <w:t>12</w:t>
            </w:r>
            <w:r>
              <w:rPr>
                <w:rFonts w:ascii="Times New Roman" w:hAnsi="Times New Roman"/>
              </w:rPr>
              <w:t>.Communication</w:t>
            </w:r>
          </w:p>
        </w:tc>
        <w:tc>
          <w:tcPr>
            <w:tcW w:w="2970" w:type="dxa"/>
            <w:tcBorders>
              <w:top w:val="single" w:sz="4" w:space="0" w:color="000000"/>
              <w:left w:val="single" w:sz="4" w:space="0" w:color="000000"/>
              <w:bottom w:val="single" w:sz="4" w:space="0" w:color="000000"/>
              <w:right w:val="single" w:sz="4" w:space="0" w:color="000000"/>
            </w:tcBorders>
            <w:hideMark/>
          </w:tcPr>
          <w:p w:rsidR="00BD6775" w:rsidRPr="00F16B08" w:rsidRDefault="00BD6775" w:rsidP="00DC5093">
            <w:pPr>
              <w:pStyle w:val="ListParagraph"/>
              <w:ind w:left="0"/>
              <w:contextualSpacing/>
              <w:jc w:val="both"/>
              <w:rPr>
                <w:rFonts w:ascii="Times New Roman" w:hAnsi="Times New Roman"/>
              </w:rPr>
            </w:pPr>
            <w:r w:rsidRPr="00F16B08">
              <w:rPr>
                <w:rFonts w:ascii="Times New Roman" w:hAnsi="Times New Roman"/>
              </w:rPr>
              <w:t xml:space="preserve">To strengthen Company &amp;  Government engagement in EEITI process through discussions &amp; refreshing representatives </w:t>
            </w:r>
          </w:p>
        </w:tc>
        <w:tc>
          <w:tcPr>
            <w:tcW w:w="3600" w:type="dxa"/>
            <w:tcBorders>
              <w:top w:val="single" w:sz="4" w:space="0" w:color="000000"/>
              <w:left w:val="single" w:sz="4" w:space="0" w:color="000000"/>
              <w:bottom w:val="single" w:sz="4" w:space="0" w:color="000000"/>
              <w:right w:val="single" w:sz="4" w:space="0" w:color="000000"/>
            </w:tcBorders>
            <w:hideMark/>
          </w:tcPr>
          <w:p w:rsidR="00BD6775" w:rsidRPr="00F16B08" w:rsidRDefault="00BD6775" w:rsidP="00655B18">
            <w:pPr>
              <w:spacing w:line="360" w:lineRule="auto"/>
              <w:contextualSpacing/>
              <w:jc w:val="both"/>
              <w:rPr>
                <w:rFonts w:ascii="Times New Roman" w:hAnsi="Times New Roman"/>
              </w:rPr>
            </w:pPr>
            <w:r w:rsidRPr="00F16B08">
              <w:rPr>
                <w:rFonts w:ascii="Times New Roman" w:hAnsi="Times New Roman"/>
              </w:rPr>
              <w:t xml:space="preserve">Hold Company and Government </w:t>
            </w:r>
            <w:r>
              <w:rPr>
                <w:rFonts w:ascii="Times New Roman" w:hAnsi="Times New Roman"/>
              </w:rPr>
              <w:t xml:space="preserve">annual conference of </w:t>
            </w:r>
            <w:r w:rsidRPr="00F16B08">
              <w:rPr>
                <w:rFonts w:ascii="Times New Roman" w:hAnsi="Times New Roman"/>
              </w:rPr>
              <w:t xml:space="preserve">EEITI </w:t>
            </w:r>
            <w:r>
              <w:rPr>
                <w:rFonts w:ascii="Times New Roman" w:hAnsi="Times New Roman"/>
              </w:rPr>
              <w:t>members &amp; stakeholders</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Default="00BD6775" w:rsidP="00530E3B">
            <w:pPr>
              <w:jc w:val="both"/>
              <w:rPr>
                <w:rFonts w:ascii="Times New Roman" w:hAnsi="Times New Roman"/>
              </w:rPr>
            </w:pPr>
            <w:r w:rsidRPr="00F16B08">
              <w:rPr>
                <w:rFonts w:ascii="Times New Roman" w:hAnsi="Times New Roman"/>
              </w:rPr>
              <w:t xml:space="preserve">Ensured commitment </w:t>
            </w:r>
            <w:r>
              <w:rPr>
                <w:rFonts w:ascii="Times New Roman" w:hAnsi="Times New Roman"/>
              </w:rPr>
              <w:t>&amp; heard annual report</w:t>
            </w:r>
          </w:p>
          <w:p w:rsidR="00BD6775" w:rsidRPr="00F16B08" w:rsidRDefault="00BD6775" w:rsidP="00530E3B">
            <w:pPr>
              <w:jc w:val="both"/>
              <w:rPr>
                <w:rFonts w:ascii="Times New Roman" w:hAnsi="Times New Roman"/>
              </w:rPr>
            </w:pPr>
            <w:r>
              <w:rPr>
                <w:rFonts w:ascii="Times New Roman" w:hAnsi="Times New Roman"/>
              </w:rPr>
              <w:t>-</w:t>
            </w:r>
            <w:r w:rsidRPr="00F16B08">
              <w:rPr>
                <w:rFonts w:ascii="Times New Roman" w:hAnsi="Times New Roman"/>
              </w:rPr>
              <w:t>refresh representatives in the NSC/MSG EEITI</w:t>
            </w:r>
          </w:p>
        </w:tc>
        <w:tc>
          <w:tcPr>
            <w:tcW w:w="450" w:type="dxa"/>
            <w:tcBorders>
              <w:top w:val="single" w:sz="4" w:space="0" w:color="000000"/>
              <w:left w:val="single" w:sz="4" w:space="0" w:color="000000"/>
              <w:bottom w:val="single" w:sz="4" w:space="0" w:color="000000"/>
              <w:right w:val="single" w:sz="4" w:space="0" w:color="000000"/>
            </w:tcBorders>
            <w:hideMark/>
          </w:tcPr>
          <w:p w:rsidR="00BD6775" w:rsidRPr="00F16B08" w:rsidRDefault="00BD6775" w:rsidP="00DC5093">
            <w:pPr>
              <w:ind w:left="-108" w:right="-1188"/>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Pr="00F16B08" w:rsidRDefault="00E70F49" w:rsidP="00DC5093">
            <w:pPr>
              <w:jc w:val="both"/>
              <w:rPr>
                <w:rFonts w:ascii="Times New Roman" w:hAnsi="Times New Roman"/>
              </w:rPr>
            </w:pPr>
            <w:r>
              <w:rPr>
                <w:rFonts w:ascii="Times New Roman" w:hAnsi="Times New Roman"/>
              </w:rPr>
              <w:t xml:space="preserve">X </w:t>
            </w:r>
          </w:p>
        </w:tc>
        <w:tc>
          <w:tcPr>
            <w:tcW w:w="540" w:type="dxa"/>
            <w:tcBorders>
              <w:top w:val="single" w:sz="4" w:space="0" w:color="000000"/>
              <w:left w:val="single" w:sz="4" w:space="0" w:color="000000"/>
              <w:bottom w:val="single" w:sz="4" w:space="0" w:color="000000"/>
              <w:right w:val="single" w:sz="4" w:space="0" w:color="000000"/>
            </w:tcBorders>
          </w:tcPr>
          <w:p w:rsidR="00BD6775" w:rsidRPr="00F16B08" w:rsidRDefault="00BD6775" w:rsidP="00DC5093">
            <w:pPr>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Pr="00F16B08" w:rsidRDefault="00BD6775" w:rsidP="00DC5093">
            <w:pPr>
              <w:jc w:val="both"/>
              <w:rPr>
                <w:rFonts w:ascii="Times New Roman" w:hAnsi="Times New Roman"/>
              </w:rPr>
            </w:pPr>
          </w:p>
        </w:tc>
        <w:tc>
          <w:tcPr>
            <w:tcW w:w="720" w:type="dxa"/>
            <w:tcBorders>
              <w:top w:val="single" w:sz="4" w:space="0" w:color="000000"/>
              <w:left w:val="single" w:sz="4" w:space="0" w:color="000000"/>
              <w:bottom w:val="single" w:sz="4" w:space="0" w:color="000000"/>
              <w:right w:val="single" w:sz="4" w:space="0" w:color="000000"/>
            </w:tcBorders>
          </w:tcPr>
          <w:p w:rsidR="00BD6775" w:rsidRPr="00F16B08" w:rsidRDefault="00BD6775" w:rsidP="00DC5093">
            <w:pPr>
              <w:jc w:val="both"/>
              <w:rPr>
                <w:rFonts w:ascii="Times New Roman" w:hAnsi="Times New Roman"/>
              </w:rPr>
            </w:pPr>
            <w:r w:rsidRPr="00F16B08">
              <w:rPr>
                <w:rFonts w:ascii="Times New Roman" w:hAnsi="Times New Roman"/>
              </w:rPr>
              <w:t>Champions &amp;IS</w:t>
            </w:r>
          </w:p>
        </w:tc>
        <w:tc>
          <w:tcPr>
            <w:tcW w:w="810" w:type="dxa"/>
            <w:tcBorders>
              <w:top w:val="single" w:sz="4" w:space="0" w:color="000000"/>
              <w:left w:val="single" w:sz="4" w:space="0" w:color="000000"/>
              <w:bottom w:val="single" w:sz="4" w:space="0" w:color="000000"/>
              <w:right w:val="single" w:sz="4" w:space="0" w:color="000000"/>
            </w:tcBorders>
            <w:hideMark/>
          </w:tcPr>
          <w:p w:rsidR="00BD6775" w:rsidRPr="00F16B08" w:rsidRDefault="00BD6775" w:rsidP="00DC5093">
            <w:pPr>
              <w:jc w:val="both"/>
              <w:rPr>
                <w:rFonts w:ascii="Times New Roman" w:hAnsi="Times New Roman"/>
              </w:rPr>
            </w:pPr>
            <w:r w:rsidRPr="00F16B08">
              <w:rPr>
                <w:rFonts w:ascii="Times New Roman" w:hAnsi="Times New Roman"/>
              </w:rPr>
              <w:t>1600</w:t>
            </w:r>
          </w:p>
        </w:tc>
        <w:tc>
          <w:tcPr>
            <w:tcW w:w="810" w:type="dxa"/>
            <w:tcBorders>
              <w:top w:val="single" w:sz="4" w:space="0" w:color="000000"/>
              <w:left w:val="single" w:sz="4" w:space="0" w:color="000000"/>
              <w:bottom w:val="single" w:sz="4" w:space="0" w:color="000000"/>
              <w:right w:val="single" w:sz="4" w:space="0" w:color="000000"/>
            </w:tcBorders>
          </w:tcPr>
          <w:p w:rsidR="00BD6775" w:rsidRPr="00F16B08" w:rsidRDefault="00BD6775" w:rsidP="00DC5093">
            <w:pPr>
              <w:jc w:val="both"/>
              <w:rPr>
                <w:rFonts w:ascii="Times New Roman" w:hAnsi="Times New Roman"/>
              </w:rPr>
            </w:pPr>
            <w:r w:rsidRPr="00F16B08">
              <w:rPr>
                <w:rFonts w:ascii="Times New Roman" w:hAnsi="Times New Roman"/>
              </w:rPr>
              <w:t>WB</w:t>
            </w:r>
          </w:p>
        </w:tc>
      </w:tr>
      <w:tr w:rsidR="00601966" w:rsidRPr="00B73ADE" w:rsidTr="00F03D59">
        <w:trPr>
          <w:trHeight w:val="980"/>
        </w:trPr>
        <w:tc>
          <w:tcPr>
            <w:tcW w:w="900" w:type="dxa"/>
            <w:tcBorders>
              <w:top w:val="single" w:sz="4" w:space="0" w:color="auto"/>
              <w:left w:val="single" w:sz="4" w:space="0" w:color="000000"/>
              <w:bottom w:val="single" w:sz="4" w:space="0" w:color="auto"/>
              <w:right w:val="single" w:sz="4" w:space="0" w:color="000000"/>
            </w:tcBorders>
            <w:hideMark/>
          </w:tcPr>
          <w:p w:rsidR="00BD6775" w:rsidRDefault="00BD6775" w:rsidP="00265E0E">
            <w:pPr>
              <w:jc w:val="both"/>
              <w:rPr>
                <w:rFonts w:ascii="Times New Roman" w:hAnsi="Times New Roman"/>
              </w:rPr>
            </w:pPr>
            <w:r w:rsidRPr="00741D22">
              <w:rPr>
                <w:rFonts w:ascii="Times New Roman" w:hAnsi="Times New Roman"/>
                <w:b/>
              </w:rPr>
              <w:t>13.</w:t>
            </w:r>
            <w:r>
              <w:rPr>
                <w:rFonts w:ascii="Times New Roman" w:hAnsi="Times New Roman"/>
              </w:rPr>
              <w:t>Communication</w:t>
            </w:r>
          </w:p>
        </w:tc>
        <w:tc>
          <w:tcPr>
            <w:tcW w:w="2970" w:type="dxa"/>
            <w:tcBorders>
              <w:top w:val="single" w:sz="4" w:space="0" w:color="000000"/>
              <w:left w:val="single" w:sz="4" w:space="0" w:color="000000"/>
              <w:bottom w:val="single" w:sz="4" w:space="0" w:color="000000"/>
              <w:right w:val="single" w:sz="4" w:space="0" w:color="000000"/>
            </w:tcBorders>
            <w:hideMark/>
          </w:tcPr>
          <w:p w:rsidR="00BD6775" w:rsidRPr="00B640CC" w:rsidRDefault="00BD6775" w:rsidP="00DC5093">
            <w:pPr>
              <w:spacing w:line="240" w:lineRule="auto"/>
              <w:rPr>
                <w:rFonts w:ascii="Times New Roman" w:eastAsia="Times New Roman" w:hAnsi="Times New Roman"/>
              </w:rPr>
            </w:pPr>
            <w:r w:rsidRPr="00B640CC">
              <w:rPr>
                <w:rFonts w:ascii="Times New Roman" w:eastAsia="Times New Roman" w:hAnsi="Times New Roman"/>
              </w:rPr>
              <w:t>To Ensure adequate representation and serve as a code for principled engagement of CSO stakeholders.</w:t>
            </w:r>
          </w:p>
        </w:tc>
        <w:tc>
          <w:tcPr>
            <w:tcW w:w="3600" w:type="dxa"/>
            <w:tcBorders>
              <w:top w:val="single" w:sz="4" w:space="0" w:color="000000"/>
              <w:left w:val="single" w:sz="4" w:space="0" w:color="000000"/>
              <w:bottom w:val="single" w:sz="4" w:space="0" w:color="000000"/>
              <w:right w:val="single" w:sz="4" w:space="0" w:color="000000"/>
            </w:tcBorders>
            <w:hideMark/>
          </w:tcPr>
          <w:p w:rsidR="00BD6775" w:rsidRPr="00B640CC" w:rsidRDefault="00BD6775" w:rsidP="00DC5093">
            <w:pPr>
              <w:spacing w:line="240" w:lineRule="auto"/>
              <w:rPr>
                <w:rFonts w:ascii="Times New Roman" w:eastAsia="Times New Roman" w:hAnsi="Times New Roman"/>
                <w:b/>
                <w:bCs/>
              </w:rPr>
            </w:pPr>
            <w:r w:rsidRPr="00B640CC">
              <w:rPr>
                <w:rFonts w:ascii="Times New Roman" w:eastAsia="Times New Roman" w:hAnsi="Times New Roman"/>
              </w:rPr>
              <w:t>Develop, publish and disseminate a CSO charter.</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Pr="00B640CC" w:rsidRDefault="00BD6775" w:rsidP="00DC5093">
            <w:pPr>
              <w:spacing w:line="240" w:lineRule="auto"/>
              <w:rPr>
                <w:rFonts w:ascii="Times New Roman" w:eastAsia="Times New Roman" w:hAnsi="Times New Roman"/>
              </w:rPr>
            </w:pPr>
            <w:r w:rsidRPr="00B640CC">
              <w:rPr>
                <w:rFonts w:ascii="Times New Roman" w:eastAsia="Times New Roman" w:hAnsi="Times New Roman"/>
              </w:rPr>
              <w:t xml:space="preserve">One charter developed, published and disseminated </w:t>
            </w:r>
          </w:p>
        </w:tc>
        <w:tc>
          <w:tcPr>
            <w:tcW w:w="450" w:type="dxa"/>
            <w:tcBorders>
              <w:top w:val="single" w:sz="4" w:space="0" w:color="000000"/>
              <w:left w:val="single" w:sz="4" w:space="0" w:color="000000"/>
              <w:bottom w:val="single" w:sz="4" w:space="0" w:color="000000"/>
              <w:right w:val="single" w:sz="4" w:space="0" w:color="000000"/>
            </w:tcBorders>
            <w:hideMark/>
          </w:tcPr>
          <w:p w:rsidR="00BD6775" w:rsidRPr="00B640CC" w:rsidRDefault="00BD6775" w:rsidP="00DC5093">
            <w:pPr>
              <w:spacing w:line="240" w:lineRule="auto"/>
              <w:ind w:right="-1188"/>
              <w:jc w:val="both"/>
              <w:rPr>
                <w:rFonts w:ascii="Times New Roman" w:hAnsi="Times New Roman"/>
                <w:b/>
                <w:sz w:val="20"/>
                <w:szCs w:val="20"/>
              </w:rPr>
            </w:pPr>
          </w:p>
        </w:tc>
        <w:tc>
          <w:tcPr>
            <w:tcW w:w="540" w:type="dxa"/>
            <w:tcBorders>
              <w:top w:val="single" w:sz="4" w:space="0" w:color="000000"/>
              <w:left w:val="single" w:sz="4" w:space="0" w:color="000000"/>
              <w:bottom w:val="single" w:sz="4" w:space="0" w:color="000000"/>
              <w:right w:val="single" w:sz="4" w:space="0" w:color="000000"/>
            </w:tcBorders>
          </w:tcPr>
          <w:p w:rsidR="00BD6775" w:rsidRPr="00B640CC" w:rsidRDefault="00BD6775" w:rsidP="00DC5093">
            <w:pPr>
              <w:jc w:val="both"/>
              <w:rPr>
                <w:rFonts w:ascii="Times New Roman" w:eastAsia="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Pr="00B640CC" w:rsidRDefault="00926F46" w:rsidP="00DC5093">
            <w:pPr>
              <w:jc w:val="both"/>
              <w:rPr>
                <w:rFonts w:ascii="Times New Roman" w:eastAsia="Times New Roman" w:hAnsi="Times New Roman"/>
              </w:rPr>
            </w:pPr>
            <w:r>
              <w:rPr>
                <w:rFonts w:ascii="Times New Roman" w:eastAsia="Times New Roman"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BD6775" w:rsidRPr="00B640CC" w:rsidRDefault="00BD6775" w:rsidP="00DC5093">
            <w:pPr>
              <w:jc w:val="both"/>
              <w:rPr>
                <w:rFonts w:ascii="Times New Roman" w:eastAsia="Times New Roman" w:hAnsi="Times New Roman"/>
              </w:rPr>
            </w:pPr>
          </w:p>
        </w:tc>
        <w:tc>
          <w:tcPr>
            <w:tcW w:w="720" w:type="dxa"/>
            <w:tcBorders>
              <w:top w:val="single" w:sz="4" w:space="0" w:color="000000"/>
              <w:left w:val="single" w:sz="4" w:space="0" w:color="000000"/>
              <w:bottom w:val="single" w:sz="4" w:space="0" w:color="000000"/>
              <w:right w:val="single" w:sz="4" w:space="0" w:color="000000"/>
            </w:tcBorders>
          </w:tcPr>
          <w:p w:rsidR="00BD6775" w:rsidRPr="00B640CC" w:rsidRDefault="00BD6775" w:rsidP="00DC5093">
            <w:pPr>
              <w:jc w:val="both"/>
              <w:rPr>
                <w:rFonts w:ascii="Times New Roman" w:hAnsi="Times New Roman"/>
                <w:b/>
                <w:sz w:val="20"/>
                <w:szCs w:val="20"/>
              </w:rPr>
            </w:pPr>
            <w:r w:rsidRPr="00B640CC">
              <w:rPr>
                <w:rFonts w:ascii="Times New Roman" w:eastAsia="Times New Roman" w:hAnsi="Times New Roman"/>
              </w:rPr>
              <w:t>CSO</w:t>
            </w:r>
          </w:p>
        </w:tc>
        <w:tc>
          <w:tcPr>
            <w:tcW w:w="810" w:type="dxa"/>
            <w:tcBorders>
              <w:top w:val="single" w:sz="4" w:space="0" w:color="000000"/>
              <w:left w:val="single" w:sz="4" w:space="0" w:color="000000"/>
              <w:bottom w:val="single" w:sz="4" w:space="0" w:color="000000"/>
              <w:right w:val="single" w:sz="4" w:space="0" w:color="000000"/>
            </w:tcBorders>
            <w:hideMark/>
          </w:tcPr>
          <w:p w:rsidR="00BD6775" w:rsidRPr="00B640CC" w:rsidRDefault="00BD6775" w:rsidP="00DC5093">
            <w:pPr>
              <w:jc w:val="both"/>
              <w:rPr>
                <w:rFonts w:ascii="Times New Roman" w:hAnsi="Times New Roman"/>
                <w:sz w:val="20"/>
                <w:szCs w:val="20"/>
              </w:rPr>
            </w:pPr>
            <w:r>
              <w:rPr>
                <w:rFonts w:ascii="Times New Roman" w:hAnsi="Times New Roman"/>
                <w:sz w:val="20"/>
                <w:szCs w:val="20"/>
              </w:rPr>
              <w:t>5</w:t>
            </w:r>
            <w:r w:rsidRPr="00B640CC">
              <w:rPr>
                <w:rFonts w:ascii="Times New Roman" w:hAnsi="Times New Roman"/>
                <w:sz w:val="20"/>
                <w:szCs w:val="20"/>
              </w:rPr>
              <w:t>000</w:t>
            </w:r>
          </w:p>
        </w:tc>
        <w:tc>
          <w:tcPr>
            <w:tcW w:w="810" w:type="dxa"/>
            <w:tcBorders>
              <w:top w:val="single" w:sz="4" w:space="0" w:color="000000"/>
              <w:left w:val="single" w:sz="4" w:space="0" w:color="000000"/>
              <w:bottom w:val="single" w:sz="4" w:space="0" w:color="000000"/>
              <w:right w:val="single" w:sz="4" w:space="0" w:color="000000"/>
            </w:tcBorders>
          </w:tcPr>
          <w:p w:rsidR="00BD6775" w:rsidRPr="0044356D" w:rsidRDefault="00BD6775" w:rsidP="00DC5093">
            <w:pPr>
              <w:jc w:val="both"/>
              <w:rPr>
                <w:rFonts w:ascii="Times New Roman" w:hAnsi="Times New Roman"/>
                <w:sz w:val="20"/>
                <w:szCs w:val="20"/>
              </w:rPr>
            </w:pPr>
            <w:r w:rsidRPr="0044356D">
              <w:rPr>
                <w:rFonts w:ascii="Times New Roman" w:hAnsi="Times New Roman"/>
                <w:sz w:val="20"/>
                <w:szCs w:val="20"/>
              </w:rPr>
              <w:t>UNDP</w:t>
            </w:r>
          </w:p>
        </w:tc>
      </w:tr>
      <w:tr w:rsidR="00601966" w:rsidRPr="00B73ADE" w:rsidTr="00F03D59">
        <w:trPr>
          <w:trHeight w:val="935"/>
        </w:trPr>
        <w:tc>
          <w:tcPr>
            <w:tcW w:w="900" w:type="dxa"/>
            <w:tcBorders>
              <w:top w:val="single" w:sz="4" w:space="0" w:color="auto"/>
              <w:left w:val="single" w:sz="4" w:space="0" w:color="000000"/>
              <w:bottom w:val="single" w:sz="4" w:space="0" w:color="auto"/>
              <w:right w:val="single" w:sz="4" w:space="0" w:color="000000"/>
            </w:tcBorders>
            <w:hideMark/>
          </w:tcPr>
          <w:p w:rsidR="00BD6775" w:rsidRDefault="00BD6775" w:rsidP="00265E0E">
            <w:pPr>
              <w:jc w:val="both"/>
              <w:rPr>
                <w:rFonts w:ascii="Times New Roman" w:hAnsi="Times New Roman"/>
              </w:rPr>
            </w:pPr>
            <w:r w:rsidRPr="00741D22">
              <w:rPr>
                <w:rFonts w:ascii="Times New Roman" w:hAnsi="Times New Roman"/>
                <w:b/>
              </w:rPr>
              <w:lastRenderedPageBreak/>
              <w:t>14</w:t>
            </w:r>
            <w:r>
              <w:rPr>
                <w:rFonts w:ascii="Times New Roman" w:hAnsi="Times New Roman"/>
              </w:rPr>
              <w:t>.communication</w:t>
            </w:r>
          </w:p>
        </w:tc>
        <w:tc>
          <w:tcPr>
            <w:tcW w:w="2970" w:type="dxa"/>
            <w:tcBorders>
              <w:top w:val="single" w:sz="4" w:space="0" w:color="000000"/>
              <w:left w:val="single" w:sz="4" w:space="0" w:color="000000"/>
              <w:bottom w:val="single" w:sz="4" w:space="0" w:color="000000"/>
              <w:right w:val="single" w:sz="4" w:space="0" w:color="000000"/>
            </w:tcBorders>
            <w:hideMark/>
          </w:tcPr>
          <w:p w:rsidR="00BD6775" w:rsidRPr="00B640CC" w:rsidRDefault="00BD6775" w:rsidP="00E46ECF">
            <w:pPr>
              <w:spacing w:line="240" w:lineRule="auto"/>
              <w:rPr>
                <w:rFonts w:ascii="Times New Roman" w:eastAsia="Times New Roman" w:hAnsi="Times New Roman"/>
              </w:rPr>
            </w:pPr>
            <w:r w:rsidRPr="00B640CC">
              <w:rPr>
                <w:rFonts w:ascii="Times New Roman" w:eastAsia="Times New Roman" w:hAnsi="Times New Roman"/>
              </w:rPr>
              <w:t xml:space="preserve">To increase </w:t>
            </w:r>
            <w:r>
              <w:rPr>
                <w:rFonts w:ascii="Times New Roman" w:eastAsia="Times New Roman" w:hAnsi="Times New Roman"/>
              </w:rPr>
              <w:t xml:space="preserve">awareness </w:t>
            </w:r>
            <w:r w:rsidRPr="00B640CC">
              <w:rPr>
                <w:rFonts w:ascii="Times New Roman" w:eastAsia="Times New Roman" w:hAnsi="Times New Roman"/>
              </w:rPr>
              <w:t xml:space="preserve"> of EEITI </w:t>
            </w:r>
            <w:r>
              <w:rPr>
                <w:rFonts w:ascii="Times New Roman" w:eastAsia="Times New Roman" w:hAnsi="Times New Roman"/>
              </w:rPr>
              <w:t>report &amp; its findings</w:t>
            </w:r>
          </w:p>
        </w:tc>
        <w:tc>
          <w:tcPr>
            <w:tcW w:w="3600" w:type="dxa"/>
            <w:tcBorders>
              <w:top w:val="single" w:sz="4" w:space="0" w:color="000000"/>
              <w:left w:val="single" w:sz="4" w:space="0" w:color="000000"/>
              <w:bottom w:val="single" w:sz="4" w:space="0" w:color="000000"/>
              <w:right w:val="single" w:sz="4" w:space="0" w:color="000000"/>
            </w:tcBorders>
            <w:hideMark/>
          </w:tcPr>
          <w:p w:rsidR="00BD6775" w:rsidRDefault="00BD6775" w:rsidP="00F17656">
            <w:pPr>
              <w:spacing w:line="360" w:lineRule="auto"/>
              <w:contextualSpacing/>
              <w:jc w:val="both"/>
              <w:rPr>
                <w:rFonts w:ascii="Times New Roman" w:hAnsi="Times New Roman"/>
              </w:rPr>
            </w:pPr>
            <w:r>
              <w:rPr>
                <w:rFonts w:ascii="Times New Roman" w:hAnsi="Times New Roman"/>
              </w:rPr>
              <w:t>-Launch &amp;</w:t>
            </w:r>
            <w:r w:rsidRPr="00B640CC">
              <w:rPr>
                <w:rFonts w:ascii="Times New Roman" w:hAnsi="Times New Roman"/>
              </w:rPr>
              <w:t xml:space="preserve"> Disseminate 2</w:t>
            </w:r>
            <w:r w:rsidRPr="00B640CC">
              <w:rPr>
                <w:rFonts w:ascii="Times New Roman" w:hAnsi="Times New Roman"/>
                <w:vertAlign w:val="superscript"/>
              </w:rPr>
              <w:t>nd</w:t>
            </w:r>
            <w:r w:rsidRPr="00B640CC">
              <w:rPr>
                <w:rFonts w:ascii="Times New Roman" w:hAnsi="Times New Roman"/>
              </w:rPr>
              <w:t xml:space="preserve"> EEITI report including summary document</w:t>
            </w:r>
          </w:p>
          <w:p w:rsidR="00BD6775" w:rsidRPr="00B640CC" w:rsidRDefault="00BD6775" w:rsidP="00F17656">
            <w:pPr>
              <w:spacing w:line="360" w:lineRule="auto"/>
              <w:contextualSpacing/>
              <w:jc w:val="both"/>
              <w:rPr>
                <w:rFonts w:ascii="Times New Roman" w:eastAsia="Times New Roman" w:hAnsi="Times New Roman"/>
              </w:rPr>
            </w:pPr>
            <w:r>
              <w:rPr>
                <w:rFonts w:ascii="Times New Roman" w:hAnsi="Times New Roman"/>
              </w:rPr>
              <w:t>-Conduct workshop on the findings of 2ndEEITI report to EEITI association</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Default="00BD6775" w:rsidP="00C566F6">
            <w:pPr>
              <w:spacing w:line="240" w:lineRule="auto"/>
              <w:rPr>
                <w:rFonts w:ascii="Times New Roman" w:hAnsi="Times New Roman"/>
              </w:rPr>
            </w:pPr>
            <w:r>
              <w:rPr>
                <w:rFonts w:ascii="Times New Roman" w:hAnsi="Times New Roman"/>
              </w:rPr>
              <w:t xml:space="preserve">Transmitted EEITI report findings </w:t>
            </w:r>
            <w:r w:rsidRPr="00B640CC">
              <w:rPr>
                <w:rFonts w:ascii="Times New Roman" w:hAnsi="Times New Roman"/>
              </w:rPr>
              <w:t xml:space="preserve"> &amp; </w:t>
            </w:r>
            <w:r>
              <w:rPr>
                <w:rFonts w:ascii="Times New Roman" w:hAnsi="Times New Roman"/>
              </w:rPr>
              <w:t>contextual information to the public</w:t>
            </w:r>
          </w:p>
          <w:p w:rsidR="00BD6775" w:rsidRPr="00B640CC" w:rsidRDefault="00BD6775" w:rsidP="00C566F6">
            <w:pPr>
              <w:spacing w:line="240" w:lineRule="auto"/>
              <w:rPr>
                <w:rFonts w:ascii="Times New Roman" w:eastAsia="Times New Roman" w:hAnsi="Times New Roman"/>
              </w:rPr>
            </w:pPr>
            <w:r>
              <w:rPr>
                <w:rFonts w:ascii="Times New Roman" w:hAnsi="Times New Roman"/>
              </w:rPr>
              <w:t>Debate on the report</w:t>
            </w:r>
          </w:p>
        </w:tc>
        <w:tc>
          <w:tcPr>
            <w:tcW w:w="450" w:type="dxa"/>
            <w:tcBorders>
              <w:top w:val="single" w:sz="4" w:space="0" w:color="000000"/>
              <w:left w:val="single" w:sz="4" w:space="0" w:color="000000"/>
              <w:bottom w:val="single" w:sz="4" w:space="0" w:color="000000"/>
              <w:right w:val="single" w:sz="4" w:space="0" w:color="000000"/>
            </w:tcBorders>
            <w:hideMark/>
          </w:tcPr>
          <w:p w:rsidR="00BD6775" w:rsidRPr="00B640CC" w:rsidRDefault="00BD6775" w:rsidP="00DC5093">
            <w:pPr>
              <w:spacing w:line="240" w:lineRule="auto"/>
              <w:ind w:right="-1188"/>
              <w:jc w:val="both"/>
              <w:rPr>
                <w:rFonts w:ascii="Times New Roman" w:hAnsi="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tcPr>
          <w:p w:rsidR="00BD6775" w:rsidRPr="00B640CC" w:rsidRDefault="00BD6775" w:rsidP="00DC5093">
            <w:pPr>
              <w:jc w:val="both"/>
              <w:rPr>
                <w:rFonts w:ascii="Times New Roman" w:eastAsia="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Pr="00B640CC" w:rsidRDefault="00BD6775" w:rsidP="00DC5093">
            <w:pPr>
              <w:jc w:val="both"/>
              <w:rPr>
                <w:rFonts w:ascii="Times New Roman" w:eastAsia="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Pr="00B640CC" w:rsidRDefault="00926F46" w:rsidP="00DC5093">
            <w:pPr>
              <w:jc w:val="both"/>
              <w:rPr>
                <w:rFonts w:ascii="Times New Roman" w:eastAsia="Times New Roman" w:hAnsi="Times New Roman"/>
              </w:rPr>
            </w:pPr>
            <w:r>
              <w:rPr>
                <w:rFonts w:ascii="Times New Roman" w:eastAsia="Times New Roman" w:hAnsi="Times New Roman"/>
              </w:rPr>
              <w:t>X</w:t>
            </w:r>
          </w:p>
        </w:tc>
        <w:tc>
          <w:tcPr>
            <w:tcW w:w="720" w:type="dxa"/>
            <w:tcBorders>
              <w:top w:val="single" w:sz="4" w:space="0" w:color="000000"/>
              <w:left w:val="single" w:sz="4" w:space="0" w:color="000000"/>
              <w:bottom w:val="single" w:sz="4" w:space="0" w:color="000000"/>
              <w:right w:val="single" w:sz="4" w:space="0" w:color="000000"/>
            </w:tcBorders>
          </w:tcPr>
          <w:p w:rsidR="00BD6775" w:rsidRPr="00B640CC" w:rsidRDefault="00BD6775" w:rsidP="00DC5093">
            <w:pPr>
              <w:jc w:val="both"/>
              <w:rPr>
                <w:rFonts w:ascii="Times New Roman" w:hAnsi="Times New Roman"/>
                <w:b/>
                <w:sz w:val="20"/>
                <w:szCs w:val="20"/>
              </w:rPr>
            </w:pPr>
            <w:r w:rsidRPr="00B640CC">
              <w:rPr>
                <w:rFonts w:ascii="Times New Roman" w:eastAsia="Times New Roman" w:hAnsi="Times New Roman"/>
              </w:rPr>
              <w:t>CSO</w:t>
            </w:r>
          </w:p>
        </w:tc>
        <w:tc>
          <w:tcPr>
            <w:tcW w:w="810" w:type="dxa"/>
            <w:tcBorders>
              <w:top w:val="single" w:sz="4" w:space="0" w:color="000000"/>
              <w:left w:val="single" w:sz="4" w:space="0" w:color="000000"/>
              <w:bottom w:val="single" w:sz="4" w:space="0" w:color="000000"/>
              <w:right w:val="single" w:sz="4" w:space="0" w:color="000000"/>
            </w:tcBorders>
            <w:hideMark/>
          </w:tcPr>
          <w:p w:rsidR="00BD6775" w:rsidRPr="00B640CC" w:rsidRDefault="00BD6775" w:rsidP="00DC5093">
            <w:pPr>
              <w:jc w:val="both"/>
              <w:rPr>
                <w:rFonts w:ascii="Times New Roman" w:hAnsi="Times New Roman"/>
                <w:sz w:val="20"/>
                <w:szCs w:val="20"/>
              </w:rPr>
            </w:pPr>
            <w:r>
              <w:rPr>
                <w:rFonts w:ascii="Times New Roman" w:hAnsi="Times New Roman"/>
                <w:sz w:val="20"/>
                <w:szCs w:val="20"/>
              </w:rPr>
              <w:t>20000</w:t>
            </w:r>
          </w:p>
        </w:tc>
        <w:tc>
          <w:tcPr>
            <w:tcW w:w="810" w:type="dxa"/>
            <w:tcBorders>
              <w:top w:val="single" w:sz="4" w:space="0" w:color="000000"/>
              <w:left w:val="single" w:sz="4" w:space="0" w:color="000000"/>
              <w:bottom w:val="single" w:sz="4" w:space="0" w:color="000000"/>
              <w:right w:val="single" w:sz="4" w:space="0" w:color="000000"/>
            </w:tcBorders>
          </w:tcPr>
          <w:p w:rsidR="00BD6775" w:rsidRPr="00B640CC" w:rsidRDefault="00BD6775" w:rsidP="00DC5093">
            <w:pPr>
              <w:jc w:val="both"/>
              <w:rPr>
                <w:rFonts w:ascii="Times New Roman" w:hAnsi="Times New Roman"/>
                <w:sz w:val="20"/>
                <w:szCs w:val="20"/>
              </w:rPr>
            </w:pPr>
            <w:r>
              <w:rPr>
                <w:rFonts w:ascii="Times New Roman" w:hAnsi="Times New Roman"/>
                <w:sz w:val="20"/>
                <w:szCs w:val="20"/>
              </w:rPr>
              <w:t>GOV.</w:t>
            </w:r>
          </w:p>
        </w:tc>
      </w:tr>
      <w:tr w:rsidR="00601966" w:rsidRPr="00B73ADE" w:rsidTr="00F03D59">
        <w:trPr>
          <w:trHeight w:val="944"/>
        </w:trPr>
        <w:tc>
          <w:tcPr>
            <w:tcW w:w="900" w:type="dxa"/>
            <w:tcBorders>
              <w:top w:val="single" w:sz="4" w:space="0" w:color="auto"/>
              <w:left w:val="single" w:sz="4" w:space="0" w:color="000000"/>
              <w:bottom w:val="single" w:sz="4" w:space="0" w:color="auto"/>
              <w:right w:val="single" w:sz="4" w:space="0" w:color="000000"/>
            </w:tcBorders>
            <w:hideMark/>
          </w:tcPr>
          <w:p w:rsidR="00BD6775" w:rsidRPr="00B73ADE" w:rsidRDefault="00BD6775" w:rsidP="00265E0E">
            <w:pPr>
              <w:jc w:val="both"/>
              <w:rPr>
                <w:rFonts w:ascii="Times New Roman" w:hAnsi="Times New Roman"/>
              </w:rPr>
            </w:pPr>
            <w:r w:rsidRPr="00741D22">
              <w:rPr>
                <w:rFonts w:ascii="Times New Roman" w:hAnsi="Times New Roman"/>
                <w:b/>
              </w:rPr>
              <w:t>15.</w:t>
            </w:r>
            <w:r>
              <w:rPr>
                <w:rFonts w:ascii="Times New Roman" w:hAnsi="Times New Roman"/>
              </w:rPr>
              <w:t>communication</w:t>
            </w:r>
          </w:p>
        </w:tc>
        <w:tc>
          <w:tcPr>
            <w:tcW w:w="2970" w:type="dxa"/>
            <w:tcBorders>
              <w:top w:val="single" w:sz="4" w:space="0" w:color="000000"/>
              <w:left w:val="single" w:sz="4" w:space="0" w:color="000000"/>
              <w:bottom w:val="single" w:sz="4" w:space="0" w:color="000000"/>
              <w:right w:val="single" w:sz="4" w:space="0" w:color="000000"/>
            </w:tcBorders>
            <w:hideMark/>
          </w:tcPr>
          <w:p w:rsidR="00BD6775" w:rsidRPr="00FD1F9B" w:rsidRDefault="00BD6775" w:rsidP="00DC5093">
            <w:pPr>
              <w:pStyle w:val="ListParagraph"/>
              <w:ind w:left="0"/>
              <w:contextualSpacing/>
              <w:jc w:val="both"/>
              <w:rPr>
                <w:rFonts w:ascii="Times New Roman" w:hAnsi="Times New Roman"/>
              </w:rPr>
            </w:pPr>
            <w:r w:rsidRPr="00FD1F9B">
              <w:rPr>
                <w:rFonts w:ascii="Times New Roman" w:hAnsi="Times New Roman"/>
              </w:rPr>
              <w:t xml:space="preserve">To maximize the understanding of  better natural resource Governance &amp; EEITI implementation </w:t>
            </w:r>
            <w:r>
              <w:rPr>
                <w:rFonts w:ascii="Times New Roman" w:hAnsi="Times New Roman"/>
              </w:rPr>
              <w:t>best practice from different Countries</w:t>
            </w:r>
          </w:p>
        </w:tc>
        <w:tc>
          <w:tcPr>
            <w:tcW w:w="3600" w:type="dxa"/>
            <w:tcBorders>
              <w:top w:val="single" w:sz="4" w:space="0" w:color="000000"/>
              <w:left w:val="single" w:sz="4" w:space="0" w:color="000000"/>
              <w:bottom w:val="single" w:sz="4" w:space="0" w:color="000000"/>
              <w:right w:val="single" w:sz="4" w:space="0" w:color="000000"/>
            </w:tcBorders>
            <w:hideMark/>
          </w:tcPr>
          <w:p w:rsidR="00BD6775" w:rsidRPr="00FD1F9B" w:rsidRDefault="00BD6775" w:rsidP="00DC5093">
            <w:pPr>
              <w:jc w:val="both"/>
              <w:rPr>
                <w:rFonts w:ascii="Times New Roman" w:hAnsi="Times New Roman"/>
              </w:rPr>
            </w:pPr>
            <w:r w:rsidRPr="00FD1F9B">
              <w:rPr>
                <w:rFonts w:ascii="Times New Roman" w:hAnsi="Times New Roman"/>
              </w:rPr>
              <w:t xml:space="preserve">Participate </w:t>
            </w:r>
            <w:r>
              <w:rPr>
                <w:rFonts w:ascii="Times New Roman" w:hAnsi="Times New Roman"/>
              </w:rPr>
              <w:t xml:space="preserve">on </w:t>
            </w:r>
            <w:r w:rsidRPr="00FD1F9B">
              <w:rPr>
                <w:rFonts w:ascii="Times New Roman" w:hAnsi="Times New Roman"/>
              </w:rPr>
              <w:t xml:space="preserve">the Regional and International meeting </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Default="00BD6775" w:rsidP="00DC5093">
            <w:pPr>
              <w:jc w:val="both"/>
              <w:rPr>
                <w:rFonts w:ascii="Times New Roman" w:hAnsi="Times New Roman"/>
              </w:rPr>
            </w:pPr>
            <w:r>
              <w:rPr>
                <w:rFonts w:ascii="Times New Roman" w:hAnsi="Times New Roman"/>
              </w:rPr>
              <w:t>G</w:t>
            </w:r>
            <w:r w:rsidRPr="00FD1F9B">
              <w:rPr>
                <w:rFonts w:ascii="Times New Roman" w:hAnsi="Times New Roman"/>
              </w:rPr>
              <w:t xml:space="preserve">ained </w:t>
            </w:r>
            <w:r>
              <w:rPr>
                <w:rFonts w:ascii="Times New Roman" w:hAnsi="Times New Roman"/>
              </w:rPr>
              <w:t xml:space="preserve">best practices </w:t>
            </w:r>
          </w:p>
          <w:p w:rsidR="00BD6775" w:rsidRPr="00FD1F9B" w:rsidRDefault="00BD6775" w:rsidP="00391CF4">
            <w:pPr>
              <w:jc w:val="both"/>
              <w:rPr>
                <w:rFonts w:ascii="Times New Roman" w:hAnsi="Times New Roman"/>
              </w:rPr>
            </w:pPr>
            <w:r>
              <w:rPr>
                <w:rFonts w:ascii="Times New Roman" w:hAnsi="Times New Roman"/>
              </w:rPr>
              <w:t xml:space="preserve">understood global EITI status </w:t>
            </w:r>
          </w:p>
        </w:tc>
        <w:tc>
          <w:tcPr>
            <w:tcW w:w="450" w:type="dxa"/>
            <w:tcBorders>
              <w:top w:val="single" w:sz="4" w:space="0" w:color="000000"/>
              <w:left w:val="single" w:sz="4" w:space="0" w:color="000000"/>
              <w:bottom w:val="single" w:sz="4" w:space="0" w:color="000000"/>
              <w:right w:val="single" w:sz="4" w:space="0" w:color="000000"/>
            </w:tcBorders>
            <w:hideMark/>
          </w:tcPr>
          <w:p w:rsidR="00BD6775" w:rsidRPr="00FD1F9B" w:rsidRDefault="00BD6775" w:rsidP="00DC5093">
            <w:pPr>
              <w:ind w:left="-108" w:right="-1188"/>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Default="00926F46" w:rsidP="00DC5093">
            <w:pPr>
              <w:jc w:val="both"/>
              <w:rPr>
                <w:rFonts w:ascii="Times New Roman" w:hAnsi="Times New Roman"/>
              </w:rPr>
            </w:pPr>
            <w:r>
              <w:rPr>
                <w:rFonts w:ascii="Times New Roman"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BD6775" w:rsidRDefault="00BD6775" w:rsidP="00DC5093">
            <w:pPr>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Default="00BD6775" w:rsidP="00DC5093">
            <w:pPr>
              <w:jc w:val="both"/>
              <w:rPr>
                <w:rFonts w:ascii="Times New Roman" w:hAnsi="Times New Roman"/>
              </w:rPr>
            </w:pPr>
          </w:p>
        </w:tc>
        <w:tc>
          <w:tcPr>
            <w:tcW w:w="720" w:type="dxa"/>
            <w:tcBorders>
              <w:top w:val="single" w:sz="4" w:space="0" w:color="000000"/>
              <w:left w:val="single" w:sz="4" w:space="0" w:color="000000"/>
              <w:bottom w:val="single" w:sz="4" w:space="0" w:color="000000"/>
              <w:right w:val="single" w:sz="4" w:space="0" w:color="000000"/>
            </w:tcBorders>
          </w:tcPr>
          <w:p w:rsidR="00BD6775" w:rsidRPr="00FD1F9B" w:rsidRDefault="00BD6775" w:rsidP="00DC5093">
            <w:pPr>
              <w:jc w:val="both"/>
              <w:rPr>
                <w:rFonts w:ascii="Times New Roman" w:hAnsi="Times New Roman"/>
              </w:rPr>
            </w:pPr>
            <w:r>
              <w:rPr>
                <w:rFonts w:ascii="Times New Roman" w:hAnsi="Times New Roman"/>
              </w:rPr>
              <w:t>IS &amp;NSC</w:t>
            </w:r>
          </w:p>
        </w:tc>
        <w:tc>
          <w:tcPr>
            <w:tcW w:w="810" w:type="dxa"/>
            <w:tcBorders>
              <w:top w:val="single" w:sz="4" w:space="0" w:color="000000"/>
              <w:left w:val="single" w:sz="4" w:space="0" w:color="000000"/>
              <w:bottom w:val="single" w:sz="4" w:space="0" w:color="000000"/>
              <w:right w:val="single" w:sz="4" w:space="0" w:color="000000"/>
            </w:tcBorders>
            <w:hideMark/>
          </w:tcPr>
          <w:p w:rsidR="00BD6775" w:rsidRPr="00FD1F9B" w:rsidRDefault="00BD6775" w:rsidP="00DC5093">
            <w:pPr>
              <w:jc w:val="both"/>
              <w:rPr>
                <w:rFonts w:ascii="Times New Roman" w:hAnsi="Times New Roman"/>
              </w:rPr>
            </w:pPr>
            <w:r w:rsidRPr="00FD1F9B">
              <w:rPr>
                <w:rFonts w:ascii="Times New Roman" w:hAnsi="Times New Roman"/>
              </w:rPr>
              <w:t>20,000</w:t>
            </w:r>
          </w:p>
        </w:tc>
        <w:tc>
          <w:tcPr>
            <w:tcW w:w="810" w:type="dxa"/>
            <w:tcBorders>
              <w:top w:val="single" w:sz="4" w:space="0" w:color="000000"/>
              <w:left w:val="single" w:sz="4" w:space="0" w:color="000000"/>
              <w:bottom w:val="single" w:sz="4" w:space="0" w:color="000000"/>
              <w:right w:val="single" w:sz="4" w:space="0" w:color="000000"/>
            </w:tcBorders>
          </w:tcPr>
          <w:p w:rsidR="00BD6775" w:rsidRPr="00FD1F9B" w:rsidRDefault="00BD6775" w:rsidP="00DC5093">
            <w:pPr>
              <w:jc w:val="both"/>
              <w:rPr>
                <w:rFonts w:ascii="Times New Roman" w:hAnsi="Times New Roman"/>
              </w:rPr>
            </w:pPr>
            <w:r w:rsidRPr="00FD1F9B">
              <w:rPr>
                <w:rFonts w:ascii="Times New Roman" w:hAnsi="Times New Roman"/>
              </w:rPr>
              <w:t>WB</w:t>
            </w:r>
          </w:p>
        </w:tc>
      </w:tr>
      <w:tr w:rsidR="00601966" w:rsidRPr="00B73ADE" w:rsidTr="00F03D59">
        <w:trPr>
          <w:trHeight w:val="944"/>
        </w:trPr>
        <w:tc>
          <w:tcPr>
            <w:tcW w:w="900" w:type="dxa"/>
            <w:tcBorders>
              <w:top w:val="single" w:sz="4" w:space="0" w:color="auto"/>
              <w:left w:val="single" w:sz="4" w:space="0" w:color="000000"/>
              <w:bottom w:val="single" w:sz="4" w:space="0" w:color="auto"/>
              <w:right w:val="single" w:sz="4" w:space="0" w:color="000000"/>
            </w:tcBorders>
            <w:hideMark/>
          </w:tcPr>
          <w:p w:rsidR="00BD6775" w:rsidRDefault="00BD6775" w:rsidP="00265E0E">
            <w:pPr>
              <w:jc w:val="both"/>
              <w:rPr>
                <w:rFonts w:ascii="Times New Roman" w:hAnsi="Times New Roman"/>
              </w:rPr>
            </w:pPr>
            <w:r w:rsidRPr="00741D22">
              <w:rPr>
                <w:rFonts w:ascii="Times New Roman" w:hAnsi="Times New Roman"/>
                <w:b/>
              </w:rPr>
              <w:t>16.</w:t>
            </w:r>
            <w:r>
              <w:rPr>
                <w:rFonts w:ascii="Times New Roman" w:hAnsi="Times New Roman"/>
              </w:rPr>
              <w:t>communication</w:t>
            </w:r>
          </w:p>
        </w:tc>
        <w:tc>
          <w:tcPr>
            <w:tcW w:w="2970" w:type="dxa"/>
            <w:tcBorders>
              <w:top w:val="single" w:sz="4" w:space="0" w:color="000000"/>
              <w:left w:val="single" w:sz="4" w:space="0" w:color="000000"/>
              <w:bottom w:val="single" w:sz="4" w:space="0" w:color="000000"/>
              <w:right w:val="single" w:sz="4" w:space="0" w:color="000000"/>
            </w:tcBorders>
            <w:hideMark/>
          </w:tcPr>
          <w:p w:rsidR="00BD6775" w:rsidRPr="00DE65F7" w:rsidRDefault="00BD6775" w:rsidP="00B8787F">
            <w:pPr>
              <w:pStyle w:val="ListParagraph"/>
              <w:ind w:left="0"/>
              <w:contextualSpacing/>
              <w:jc w:val="both"/>
              <w:rPr>
                <w:rFonts w:ascii="Times New Roman" w:hAnsi="Times New Roman"/>
              </w:rPr>
            </w:pPr>
            <w:r w:rsidRPr="00DE65F7">
              <w:rPr>
                <w:rFonts w:ascii="Times New Roman" w:hAnsi="Times New Roman"/>
              </w:rPr>
              <w:t>To increase transparency on the beneficial ownership by declaring real</w:t>
            </w:r>
            <w:r>
              <w:rPr>
                <w:rFonts w:ascii="Times New Roman" w:hAnsi="Times New Roman"/>
              </w:rPr>
              <w:t xml:space="preserve"> live</w:t>
            </w:r>
            <w:r w:rsidRPr="00DE65F7">
              <w:rPr>
                <w:rFonts w:ascii="Times New Roman" w:hAnsi="Times New Roman"/>
              </w:rPr>
              <w:t xml:space="preserve"> owners of the license </w:t>
            </w:r>
          </w:p>
        </w:tc>
        <w:tc>
          <w:tcPr>
            <w:tcW w:w="3600" w:type="dxa"/>
            <w:tcBorders>
              <w:top w:val="single" w:sz="4" w:space="0" w:color="000000"/>
              <w:left w:val="single" w:sz="4" w:space="0" w:color="000000"/>
              <w:bottom w:val="single" w:sz="4" w:space="0" w:color="000000"/>
              <w:right w:val="single" w:sz="4" w:space="0" w:color="000000"/>
            </w:tcBorders>
            <w:hideMark/>
          </w:tcPr>
          <w:p w:rsidR="00BD6775" w:rsidRDefault="00BD6775" w:rsidP="00DC5093">
            <w:pPr>
              <w:spacing w:line="360" w:lineRule="auto"/>
              <w:contextualSpacing/>
              <w:jc w:val="both"/>
              <w:rPr>
                <w:rFonts w:ascii="Times New Roman" w:hAnsi="Times New Roman"/>
              </w:rPr>
            </w:pPr>
            <w:r>
              <w:rPr>
                <w:rFonts w:ascii="Times New Roman" w:hAnsi="Times New Roman"/>
              </w:rPr>
              <w:t xml:space="preserve">-Make </w:t>
            </w:r>
            <w:r w:rsidRPr="00DE65F7">
              <w:rPr>
                <w:rFonts w:ascii="Times New Roman" w:hAnsi="Times New Roman"/>
              </w:rPr>
              <w:t>consultative meeting with relevant organization</w:t>
            </w:r>
            <w:r>
              <w:rPr>
                <w:rFonts w:ascii="Times New Roman" w:hAnsi="Times New Roman"/>
              </w:rPr>
              <w:t xml:space="preserve"> to</w:t>
            </w:r>
            <w:r w:rsidRPr="00DE65F7">
              <w:rPr>
                <w:rFonts w:ascii="Times New Roman" w:hAnsi="Times New Roman"/>
              </w:rPr>
              <w:t xml:space="preserve"> </w:t>
            </w:r>
            <w:r w:rsidR="00E70F49">
              <w:rPr>
                <w:rFonts w:ascii="Times New Roman" w:hAnsi="Times New Roman"/>
              </w:rPr>
              <w:t xml:space="preserve">internalize </w:t>
            </w:r>
          </w:p>
          <w:p w:rsidR="00BD6775" w:rsidRPr="00DE65F7" w:rsidRDefault="00BD6775" w:rsidP="003B6641">
            <w:pPr>
              <w:spacing w:line="360" w:lineRule="auto"/>
              <w:contextualSpacing/>
              <w:jc w:val="both"/>
              <w:rPr>
                <w:rFonts w:ascii="Times New Roman" w:hAnsi="Times New Roman"/>
              </w:rPr>
            </w:pPr>
            <w:r w:rsidRPr="00DE65F7">
              <w:rPr>
                <w:rFonts w:ascii="Times New Roman" w:hAnsi="Times New Roman"/>
              </w:rPr>
              <w:t xml:space="preserve">beneficial ownership Roadmap </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Pr="00DE65F7" w:rsidRDefault="00BD6775" w:rsidP="00DA73C5">
            <w:pPr>
              <w:jc w:val="both"/>
              <w:rPr>
                <w:rFonts w:ascii="Times New Roman" w:hAnsi="Times New Roman"/>
              </w:rPr>
            </w:pPr>
            <w:r>
              <w:rPr>
                <w:rFonts w:ascii="Times New Roman" w:hAnsi="Times New Roman"/>
              </w:rPr>
              <w:t>-</w:t>
            </w:r>
            <w:r w:rsidRPr="00DA73C5">
              <w:rPr>
                <w:rFonts w:ascii="Times New Roman" w:hAnsi="Times New Roman"/>
                <w:sz w:val="20"/>
                <w:szCs w:val="20"/>
              </w:rPr>
              <w:t>Identified real live owners</w:t>
            </w:r>
            <w:r>
              <w:rPr>
                <w:rFonts w:ascii="Times New Roman" w:hAnsi="Times New Roman"/>
                <w:sz w:val="20"/>
                <w:szCs w:val="20"/>
              </w:rPr>
              <w:t xml:space="preserve"> </w:t>
            </w:r>
            <w:r w:rsidRPr="00DA73C5">
              <w:rPr>
                <w:rFonts w:ascii="Times New Roman" w:hAnsi="Times New Roman"/>
                <w:sz w:val="20"/>
                <w:szCs w:val="20"/>
              </w:rPr>
              <w:t>of licenses</w:t>
            </w:r>
            <w:r>
              <w:rPr>
                <w:rFonts w:ascii="Times New Roman" w:hAnsi="Times New Roman"/>
                <w:sz w:val="20"/>
                <w:szCs w:val="20"/>
              </w:rPr>
              <w:t xml:space="preserve"> </w:t>
            </w:r>
            <w:r w:rsidRPr="00DA73C5">
              <w:rPr>
                <w:rFonts w:ascii="Times New Roman" w:hAnsi="Times New Roman"/>
                <w:sz w:val="20"/>
                <w:szCs w:val="20"/>
              </w:rPr>
              <w:t xml:space="preserve">&amp; </w:t>
            </w:r>
            <w:r>
              <w:rPr>
                <w:rFonts w:ascii="Times New Roman" w:hAnsi="Times New Roman"/>
                <w:sz w:val="20"/>
                <w:szCs w:val="20"/>
              </w:rPr>
              <w:t xml:space="preserve">to </w:t>
            </w:r>
            <w:r w:rsidRPr="00DA73C5">
              <w:rPr>
                <w:rFonts w:ascii="Times New Roman" w:hAnsi="Times New Roman"/>
                <w:sz w:val="20"/>
                <w:szCs w:val="20"/>
              </w:rPr>
              <w:t>fight</w:t>
            </w:r>
            <w:r w:rsidRPr="00DE65F7">
              <w:rPr>
                <w:rFonts w:ascii="Times New Roman" w:hAnsi="Times New Roman"/>
              </w:rPr>
              <w:t xml:space="preserve"> corruption </w:t>
            </w:r>
          </w:p>
        </w:tc>
        <w:tc>
          <w:tcPr>
            <w:tcW w:w="450" w:type="dxa"/>
            <w:tcBorders>
              <w:top w:val="single" w:sz="4" w:space="0" w:color="000000"/>
              <w:left w:val="single" w:sz="4" w:space="0" w:color="000000"/>
              <w:bottom w:val="single" w:sz="4" w:space="0" w:color="000000"/>
              <w:right w:val="single" w:sz="4" w:space="0" w:color="000000"/>
            </w:tcBorders>
            <w:hideMark/>
          </w:tcPr>
          <w:p w:rsidR="00BD6775" w:rsidRPr="00DE65F7" w:rsidRDefault="00E70F49" w:rsidP="00DC5093">
            <w:pPr>
              <w:ind w:right="-990"/>
              <w:jc w:val="both"/>
              <w:rPr>
                <w:rFonts w:ascii="Times New Roman" w:hAnsi="Times New Roman"/>
              </w:rPr>
            </w:pPr>
            <w:r>
              <w:rPr>
                <w:rFonts w:ascii="Times New Roman" w:hAnsi="Times New Roman"/>
              </w:rPr>
              <w:t xml:space="preserve">X </w:t>
            </w:r>
          </w:p>
        </w:tc>
        <w:tc>
          <w:tcPr>
            <w:tcW w:w="540" w:type="dxa"/>
            <w:tcBorders>
              <w:top w:val="single" w:sz="4" w:space="0" w:color="000000"/>
              <w:left w:val="single" w:sz="4" w:space="0" w:color="000000"/>
              <w:bottom w:val="single" w:sz="4" w:space="0" w:color="000000"/>
              <w:right w:val="single" w:sz="4" w:space="0" w:color="000000"/>
            </w:tcBorders>
          </w:tcPr>
          <w:p w:rsidR="00BD6775" w:rsidRPr="00DE65F7" w:rsidRDefault="00926F46" w:rsidP="00DC5093">
            <w:pPr>
              <w:jc w:val="both"/>
              <w:rPr>
                <w:rFonts w:ascii="Times New Roman" w:hAnsi="Times New Roman"/>
              </w:rPr>
            </w:pPr>
            <w:r>
              <w:rPr>
                <w:rFonts w:ascii="Times New Roman"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BD6775" w:rsidRPr="00DE65F7" w:rsidRDefault="00BD6775" w:rsidP="00DC5093">
            <w:pPr>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Pr="00DE65F7" w:rsidRDefault="00BD6775" w:rsidP="00DC5093">
            <w:pPr>
              <w:jc w:val="both"/>
              <w:rPr>
                <w:rFonts w:ascii="Times New Roman" w:hAnsi="Times New Roman"/>
              </w:rPr>
            </w:pPr>
          </w:p>
        </w:tc>
        <w:tc>
          <w:tcPr>
            <w:tcW w:w="720" w:type="dxa"/>
            <w:tcBorders>
              <w:top w:val="single" w:sz="4" w:space="0" w:color="000000"/>
              <w:left w:val="single" w:sz="4" w:space="0" w:color="000000"/>
              <w:bottom w:val="single" w:sz="4" w:space="0" w:color="000000"/>
              <w:right w:val="single" w:sz="4" w:space="0" w:color="000000"/>
            </w:tcBorders>
          </w:tcPr>
          <w:p w:rsidR="00BD6775" w:rsidRPr="00DE65F7" w:rsidRDefault="00BD6775" w:rsidP="00DC5093">
            <w:pPr>
              <w:jc w:val="both"/>
              <w:rPr>
                <w:rFonts w:ascii="Times New Roman" w:hAnsi="Times New Roman"/>
              </w:rPr>
            </w:pPr>
            <w:r w:rsidRPr="00DE65F7">
              <w:rPr>
                <w:rFonts w:ascii="Times New Roman" w:hAnsi="Times New Roman"/>
              </w:rPr>
              <w:t>NSC &amp; IS</w:t>
            </w:r>
          </w:p>
        </w:tc>
        <w:tc>
          <w:tcPr>
            <w:tcW w:w="810" w:type="dxa"/>
            <w:tcBorders>
              <w:top w:val="single" w:sz="4" w:space="0" w:color="000000"/>
              <w:left w:val="single" w:sz="4" w:space="0" w:color="000000"/>
              <w:bottom w:val="single" w:sz="4" w:space="0" w:color="000000"/>
              <w:right w:val="single" w:sz="4" w:space="0" w:color="000000"/>
            </w:tcBorders>
            <w:hideMark/>
          </w:tcPr>
          <w:p w:rsidR="00BD6775" w:rsidRPr="00DE65F7" w:rsidRDefault="00BD6775" w:rsidP="00DC5093">
            <w:pPr>
              <w:jc w:val="both"/>
              <w:rPr>
                <w:rFonts w:ascii="Times New Roman" w:hAnsi="Times New Roman"/>
              </w:rPr>
            </w:pPr>
            <w:r w:rsidRPr="00DE65F7">
              <w:rPr>
                <w:rFonts w:ascii="Times New Roman" w:hAnsi="Times New Roman"/>
              </w:rPr>
              <w:t>5,000</w:t>
            </w:r>
          </w:p>
        </w:tc>
        <w:tc>
          <w:tcPr>
            <w:tcW w:w="810" w:type="dxa"/>
            <w:tcBorders>
              <w:top w:val="single" w:sz="4" w:space="0" w:color="000000"/>
              <w:left w:val="single" w:sz="4" w:space="0" w:color="000000"/>
              <w:bottom w:val="single" w:sz="4" w:space="0" w:color="000000"/>
              <w:right w:val="single" w:sz="4" w:space="0" w:color="000000"/>
            </w:tcBorders>
          </w:tcPr>
          <w:p w:rsidR="00BD6775" w:rsidRPr="00AF62D1" w:rsidRDefault="00BD6775" w:rsidP="00DC5093">
            <w:pPr>
              <w:jc w:val="both"/>
              <w:rPr>
                <w:rFonts w:ascii="Times New Roman" w:hAnsi="Times New Roman"/>
              </w:rPr>
            </w:pPr>
            <w:r w:rsidRPr="00AF62D1">
              <w:rPr>
                <w:rFonts w:ascii="Times New Roman" w:hAnsi="Times New Roman"/>
              </w:rPr>
              <w:t>WB</w:t>
            </w:r>
          </w:p>
        </w:tc>
      </w:tr>
      <w:tr w:rsidR="00601966" w:rsidRPr="00B73ADE" w:rsidTr="00F03D59">
        <w:trPr>
          <w:trHeight w:val="908"/>
        </w:trPr>
        <w:tc>
          <w:tcPr>
            <w:tcW w:w="900" w:type="dxa"/>
            <w:tcBorders>
              <w:top w:val="single" w:sz="4" w:space="0" w:color="auto"/>
              <w:left w:val="single" w:sz="4" w:space="0" w:color="000000"/>
              <w:bottom w:val="single" w:sz="4" w:space="0" w:color="auto"/>
              <w:right w:val="single" w:sz="4" w:space="0" w:color="000000"/>
            </w:tcBorders>
            <w:hideMark/>
          </w:tcPr>
          <w:p w:rsidR="00BD6775" w:rsidRDefault="00BD6775" w:rsidP="00265E0E">
            <w:pPr>
              <w:jc w:val="both"/>
              <w:rPr>
                <w:rFonts w:ascii="Times New Roman" w:hAnsi="Times New Roman"/>
              </w:rPr>
            </w:pPr>
            <w:r w:rsidRPr="00B21ED0">
              <w:rPr>
                <w:rFonts w:ascii="Times New Roman" w:hAnsi="Times New Roman"/>
                <w:b/>
              </w:rPr>
              <w:t>17</w:t>
            </w:r>
            <w:r>
              <w:rPr>
                <w:rFonts w:ascii="Times New Roman" w:hAnsi="Times New Roman"/>
              </w:rPr>
              <w:t>.communicatio</w:t>
            </w:r>
          </w:p>
        </w:tc>
        <w:tc>
          <w:tcPr>
            <w:tcW w:w="2970" w:type="dxa"/>
            <w:tcBorders>
              <w:top w:val="single" w:sz="4" w:space="0" w:color="000000"/>
              <w:left w:val="single" w:sz="4" w:space="0" w:color="000000"/>
              <w:bottom w:val="single" w:sz="4" w:space="0" w:color="000000"/>
              <w:right w:val="single" w:sz="4" w:space="0" w:color="000000"/>
            </w:tcBorders>
            <w:hideMark/>
          </w:tcPr>
          <w:p w:rsidR="00BD6775" w:rsidRPr="00DE65F7" w:rsidRDefault="00BD6775" w:rsidP="00DC5093">
            <w:pPr>
              <w:pStyle w:val="ListParagraph"/>
              <w:ind w:left="0"/>
              <w:contextualSpacing/>
              <w:jc w:val="both"/>
              <w:rPr>
                <w:rFonts w:ascii="Times New Roman" w:hAnsi="Times New Roman"/>
              </w:rPr>
            </w:pPr>
            <w:r>
              <w:rPr>
                <w:rFonts w:ascii="Times New Roman" w:hAnsi="Times New Roman"/>
              </w:rPr>
              <w:t xml:space="preserve">To promote EEITI implementation process&amp; encourage transparency </w:t>
            </w:r>
          </w:p>
        </w:tc>
        <w:tc>
          <w:tcPr>
            <w:tcW w:w="3600" w:type="dxa"/>
            <w:tcBorders>
              <w:top w:val="single" w:sz="4" w:space="0" w:color="000000"/>
              <w:left w:val="single" w:sz="4" w:space="0" w:color="000000"/>
              <w:bottom w:val="single" w:sz="4" w:space="0" w:color="000000"/>
              <w:right w:val="single" w:sz="4" w:space="0" w:color="000000"/>
            </w:tcBorders>
            <w:hideMark/>
          </w:tcPr>
          <w:p w:rsidR="00BD6775" w:rsidRPr="00DE65F7" w:rsidRDefault="00BD6775" w:rsidP="00C36F6E">
            <w:pPr>
              <w:spacing w:line="360" w:lineRule="auto"/>
              <w:contextualSpacing/>
              <w:jc w:val="both"/>
              <w:rPr>
                <w:rFonts w:ascii="Times New Roman" w:hAnsi="Times New Roman"/>
              </w:rPr>
            </w:pPr>
            <w:r>
              <w:rPr>
                <w:rFonts w:ascii="Times New Roman" w:hAnsi="Times New Roman"/>
              </w:rPr>
              <w:t xml:space="preserve">Undertake </w:t>
            </w:r>
            <w:r w:rsidR="00C36F6E">
              <w:rPr>
                <w:rFonts w:ascii="Times New Roman" w:hAnsi="Times New Roman"/>
              </w:rPr>
              <w:t>EEITI promotion through TV,</w:t>
            </w:r>
            <w:r>
              <w:rPr>
                <w:rFonts w:ascii="Times New Roman" w:hAnsi="Times New Roman"/>
              </w:rPr>
              <w:t xml:space="preserve"> </w:t>
            </w:r>
            <w:r w:rsidR="00C36F6E">
              <w:rPr>
                <w:rFonts w:ascii="Times New Roman" w:hAnsi="Times New Roman"/>
              </w:rPr>
              <w:t xml:space="preserve">community </w:t>
            </w:r>
            <w:r>
              <w:rPr>
                <w:rFonts w:ascii="Times New Roman" w:hAnsi="Times New Roman"/>
              </w:rPr>
              <w:t xml:space="preserve">Radio  </w:t>
            </w:r>
            <w:r w:rsidR="00C36F6E">
              <w:rPr>
                <w:rFonts w:ascii="Times New Roman" w:hAnsi="Times New Roman"/>
              </w:rPr>
              <w:t>and apply open data policy as a packa</w:t>
            </w:r>
            <w:r w:rsidR="00FF3DEA">
              <w:rPr>
                <w:rFonts w:ascii="Times New Roman" w:hAnsi="Times New Roman"/>
              </w:rPr>
              <w:t>ge</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Pr="00DE65F7" w:rsidRDefault="00BD6775" w:rsidP="00DC5093">
            <w:pPr>
              <w:jc w:val="both"/>
              <w:rPr>
                <w:rFonts w:ascii="Times New Roman" w:hAnsi="Times New Roman"/>
              </w:rPr>
            </w:pPr>
            <w:r>
              <w:rPr>
                <w:rFonts w:ascii="Times New Roman" w:hAnsi="Times New Roman"/>
              </w:rPr>
              <w:t>Increased public awareness on EEITI</w:t>
            </w:r>
          </w:p>
        </w:tc>
        <w:tc>
          <w:tcPr>
            <w:tcW w:w="450" w:type="dxa"/>
            <w:tcBorders>
              <w:top w:val="single" w:sz="4" w:space="0" w:color="000000"/>
              <w:left w:val="single" w:sz="4" w:space="0" w:color="000000"/>
              <w:bottom w:val="single" w:sz="4" w:space="0" w:color="000000"/>
              <w:right w:val="single" w:sz="4" w:space="0" w:color="000000"/>
            </w:tcBorders>
            <w:hideMark/>
          </w:tcPr>
          <w:p w:rsidR="00BD6775" w:rsidRPr="00DE65F7" w:rsidRDefault="00BD6775" w:rsidP="00DC5093">
            <w:pPr>
              <w:ind w:right="-990"/>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Default="00926F46" w:rsidP="00DC5093">
            <w:pPr>
              <w:jc w:val="both"/>
              <w:rPr>
                <w:rFonts w:ascii="Times New Roman" w:hAnsi="Times New Roman"/>
              </w:rPr>
            </w:pPr>
            <w:r>
              <w:rPr>
                <w:rFonts w:ascii="Times New Roman"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BD6775" w:rsidRDefault="007D2D16" w:rsidP="00DC5093">
            <w:pPr>
              <w:jc w:val="both"/>
              <w:rPr>
                <w:rFonts w:ascii="Times New Roman" w:hAnsi="Times New Roman"/>
              </w:rPr>
            </w:pPr>
            <w:r>
              <w:rPr>
                <w:rFonts w:ascii="Times New Roman" w:hAnsi="Times New Roman"/>
              </w:rPr>
              <w:t xml:space="preserve">X </w:t>
            </w:r>
          </w:p>
        </w:tc>
        <w:tc>
          <w:tcPr>
            <w:tcW w:w="540" w:type="dxa"/>
            <w:tcBorders>
              <w:top w:val="single" w:sz="4" w:space="0" w:color="000000"/>
              <w:left w:val="single" w:sz="4" w:space="0" w:color="000000"/>
              <w:bottom w:val="single" w:sz="4" w:space="0" w:color="000000"/>
              <w:right w:val="single" w:sz="4" w:space="0" w:color="000000"/>
            </w:tcBorders>
          </w:tcPr>
          <w:p w:rsidR="00BD6775" w:rsidRDefault="00926F46" w:rsidP="00DC5093">
            <w:pPr>
              <w:jc w:val="both"/>
              <w:rPr>
                <w:rFonts w:ascii="Times New Roman" w:hAnsi="Times New Roman"/>
              </w:rPr>
            </w:pPr>
            <w:r>
              <w:rPr>
                <w:rFonts w:ascii="Times New Roman" w:hAnsi="Times New Roman"/>
              </w:rPr>
              <w:t>X</w:t>
            </w:r>
          </w:p>
        </w:tc>
        <w:tc>
          <w:tcPr>
            <w:tcW w:w="720" w:type="dxa"/>
            <w:tcBorders>
              <w:top w:val="single" w:sz="4" w:space="0" w:color="000000"/>
              <w:left w:val="single" w:sz="4" w:space="0" w:color="000000"/>
              <w:bottom w:val="single" w:sz="4" w:space="0" w:color="000000"/>
              <w:right w:val="single" w:sz="4" w:space="0" w:color="000000"/>
            </w:tcBorders>
          </w:tcPr>
          <w:p w:rsidR="00BD6775" w:rsidRPr="00DE65F7" w:rsidRDefault="00BD6775" w:rsidP="00DC5093">
            <w:pPr>
              <w:jc w:val="both"/>
              <w:rPr>
                <w:rFonts w:ascii="Times New Roman" w:hAnsi="Times New Roman"/>
              </w:rPr>
            </w:pPr>
            <w:r>
              <w:rPr>
                <w:rFonts w:ascii="Times New Roman" w:hAnsi="Times New Roman"/>
              </w:rPr>
              <w:t>IS</w:t>
            </w:r>
          </w:p>
        </w:tc>
        <w:tc>
          <w:tcPr>
            <w:tcW w:w="810" w:type="dxa"/>
            <w:tcBorders>
              <w:top w:val="single" w:sz="4" w:space="0" w:color="000000"/>
              <w:left w:val="single" w:sz="4" w:space="0" w:color="000000"/>
              <w:bottom w:val="single" w:sz="4" w:space="0" w:color="000000"/>
              <w:right w:val="single" w:sz="4" w:space="0" w:color="000000"/>
            </w:tcBorders>
            <w:hideMark/>
          </w:tcPr>
          <w:p w:rsidR="00BD6775" w:rsidRPr="00DE65F7" w:rsidRDefault="00A57436" w:rsidP="00DC5093">
            <w:pPr>
              <w:jc w:val="both"/>
              <w:rPr>
                <w:rFonts w:ascii="Times New Roman" w:hAnsi="Times New Roman"/>
              </w:rPr>
            </w:pPr>
            <w:r>
              <w:rPr>
                <w:rFonts w:ascii="Times New Roman" w:hAnsi="Times New Roman"/>
              </w:rPr>
              <w:t>15</w:t>
            </w:r>
            <w:r w:rsidR="00BD6775">
              <w:rPr>
                <w:rFonts w:ascii="Times New Roman" w:hAnsi="Times New Roman"/>
              </w:rPr>
              <w:t>000</w:t>
            </w:r>
          </w:p>
        </w:tc>
        <w:tc>
          <w:tcPr>
            <w:tcW w:w="810" w:type="dxa"/>
            <w:tcBorders>
              <w:top w:val="single" w:sz="4" w:space="0" w:color="000000"/>
              <w:left w:val="single" w:sz="4" w:space="0" w:color="000000"/>
              <w:bottom w:val="single" w:sz="4" w:space="0" w:color="000000"/>
              <w:right w:val="single" w:sz="4" w:space="0" w:color="000000"/>
            </w:tcBorders>
          </w:tcPr>
          <w:p w:rsidR="00BD6775" w:rsidRPr="00AF62D1" w:rsidRDefault="00BD6775" w:rsidP="00DC5093">
            <w:pPr>
              <w:jc w:val="both"/>
              <w:rPr>
                <w:rFonts w:ascii="Times New Roman" w:hAnsi="Times New Roman"/>
              </w:rPr>
            </w:pPr>
            <w:r>
              <w:rPr>
                <w:rFonts w:ascii="Times New Roman" w:hAnsi="Times New Roman"/>
              </w:rPr>
              <w:t>WB</w:t>
            </w:r>
          </w:p>
        </w:tc>
      </w:tr>
      <w:tr w:rsidR="00601966" w:rsidRPr="00B73ADE" w:rsidTr="00F03D59">
        <w:trPr>
          <w:trHeight w:val="1241"/>
        </w:trPr>
        <w:tc>
          <w:tcPr>
            <w:tcW w:w="900" w:type="dxa"/>
            <w:tcBorders>
              <w:top w:val="single" w:sz="4" w:space="0" w:color="auto"/>
              <w:left w:val="single" w:sz="4" w:space="0" w:color="000000"/>
              <w:bottom w:val="single" w:sz="4" w:space="0" w:color="000000"/>
              <w:right w:val="single" w:sz="4" w:space="0" w:color="000000"/>
            </w:tcBorders>
            <w:hideMark/>
          </w:tcPr>
          <w:p w:rsidR="00BD6775" w:rsidRPr="00B73ADE" w:rsidRDefault="00BD6775" w:rsidP="00265E0E">
            <w:pPr>
              <w:jc w:val="both"/>
              <w:rPr>
                <w:rFonts w:ascii="Times New Roman" w:hAnsi="Times New Roman"/>
              </w:rPr>
            </w:pPr>
            <w:r w:rsidRPr="00C4187D">
              <w:rPr>
                <w:rFonts w:ascii="Times New Roman" w:hAnsi="Times New Roman"/>
                <w:b/>
              </w:rPr>
              <w:t>18.</w:t>
            </w:r>
            <w:r>
              <w:rPr>
                <w:rFonts w:ascii="Times New Roman" w:hAnsi="Times New Roman"/>
              </w:rPr>
              <w:t>Communication</w:t>
            </w:r>
          </w:p>
        </w:tc>
        <w:tc>
          <w:tcPr>
            <w:tcW w:w="2970" w:type="dxa"/>
            <w:tcBorders>
              <w:top w:val="single" w:sz="4" w:space="0" w:color="000000"/>
              <w:left w:val="single" w:sz="4" w:space="0" w:color="000000"/>
              <w:bottom w:val="single" w:sz="4" w:space="0" w:color="000000"/>
              <w:right w:val="single" w:sz="4" w:space="0" w:color="000000"/>
            </w:tcBorders>
            <w:hideMark/>
          </w:tcPr>
          <w:p w:rsidR="00BD6775" w:rsidRPr="00B73ADE" w:rsidRDefault="00BD6775" w:rsidP="002A0F8E">
            <w:pPr>
              <w:pStyle w:val="ListParagraph"/>
              <w:ind w:left="0"/>
              <w:contextualSpacing/>
              <w:jc w:val="both"/>
              <w:rPr>
                <w:rFonts w:ascii="Times New Roman" w:hAnsi="Times New Roman"/>
              </w:rPr>
            </w:pPr>
            <w:r w:rsidRPr="00B73ADE">
              <w:rPr>
                <w:rFonts w:ascii="Times New Roman" w:hAnsi="Times New Roman"/>
              </w:rPr>
              <w:t xml:space="preserve">To </w:t>
            </w:r>
            <w:r>
              <w:rPr>
                <w:rFonts w:ascii="Times New Roman" w:hAnsi="Times New Roman"/>
              </w:rPr>
              <w:t>avail adequate number of EEITI</w:t>
            </w:r>
            <w:r w:rsidR="004462BB">
              <w:rPr>
                <w:rFonts w:ascii="Times New Roman" w:hAnsi="Times New Roman"/>
              </w:rPr>
              <w:t xml:space="preserve"> report copies for the year 2014/15</w:t>
            </w:r>
            <w:r>
              <w:rPr>
                <w:rFonts w:ascii="Times New Roman" w:hAnsi="Times New Roman"/>
              </w:rPr>
              <w:t xml:space="preserve">/ (2007EFY) to the wider stakeholders </w:t>
            </w:r>
            <w:r w:rsidRPr="00B73ADE">
              <w:rPr>
                <w:rFonts w:ascii="Times New Roman" w:hAnsi="Times New Roman"/>
              </w:rPr>
              <w:t xml:space="preserve">  </w:t>
            </w:r>
          </w:p>
        </w:tc>
        <w:tc>
          <w:tcPr>
            <w:tcW w:w="3600" w:type="dxa"/>
            <w:tcBorders>
              <w:top w:val="single" w:sz="4" w:space="0" w:color="000000"/>
              <w:left w:val="single" w:sz="4" w:space="0" w:color="000000"/>
              <w:bottom w:val="single" w:sz="4" w:space="0" w:color="000000"/>
              <w:right w:val="single" w:sz="4" w:space="0" w:color="000000"/>
            </w:tcBorders>
            <w:hideMark/>
          </w:tcPr>
          <w:p w:rsidR="00BD6775" w:rsidRDefault="00BD6775" w:rsidP="007D3758">
            <w:pPr>
              <w:spacing w:line="360" w:lineRule="auto"/>
              <w:contextualSpacing/>
              <w:jc w:val="both"/>
              <w:rPr>
                <w:rFonts w:ascii="Times New Roman" w:hAnsi="Times New Roman"/>
              </w:rPr>
            </w:pPr>
            <w:r>
              <w:rPr>
                <w:rFonts w:ascii="Times New Roman" w:hAnsi="Times New Roman"/>
              </w:rPr>
              <w:t>Publish 1000 EEITI report copies</w:t>
            </w:r>
          </w:p>
          <w:p w:rsidR="00BD6775" w:rsidRPr="00B73ADE" w:rsidRDefault="00BD6775" w:rsidP="007D3758">
            <w:pPr>
              <w:spacing w:line="360" w:lineRule="auto"/>
              <w:contextualSpacing/>
              <w:jc w:val="both"/>
              <w:rPr>
                <w:rFonts w:ascii="Times New Roman" w:hAnsi="Times New Roman"/>
              </w:rPr>
            </w:pPr>
            <w:r>
              <w:rPr>
                <w:rFonts w:ascii="Times New Roman" w:hAnsi="Times New Roman"/>
              </w:rPr>
              <w:t>Publish 1000 EEITI report  summary document</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Pr="00B73ADE" w:rsidRDefault="00BD6775" w:rsidP="005509F7">
            <w:pPr>
              <w:jc w:val="both"/>
              <w:rPr>
                <w:rFonts w:ascii="Times New Roman" w:hAnsi="Times New Roman"/>
              </w:rPr>
            </w:pPr>
            <w:r>
              <w:rPr>
                <w:rFonts w:ascii="Times New Roman" w:hAnsi="Times New Roman"/>
              </w:rPr>
              <w:t>Availed &amp; distributed</w:t>
            </w:r>
            <w:r w:rsidRPr="00B73ADE">
              <w:rPr>
                <w:rFonts w:ascii="Times New Roman" w:hAnsi="Times New Roman"/>
              </w:rPr>
              <w:t xml:space="preserve"> </w:t>
            </w:r>
            <w:r>
              <w:rPr>
                <w:rFonts w:ascii="Times New Roman" w:hAnsi="Times New Roman"/>
              </w:rPr>
              <w:t xml:space="preserve">comprehensive </w:t>
            </w:r>
            <w:r w:rsidRPr="00B73ADE">
              <w:rPr>
                <w:rFonts w:ascii="Times New Roman" w:hAnsi="Times New Roman"/>
              </w:rPr>
              <w:t xml:space="preserve">EEITI </w:t>
            </w:r>
            <w:r>
              <w:rPr>
                <w:rFonts w:ascii="Times New Roman" w:hAnsi="Times New Roman"/>
              </w:rPr>
              <w:t>documents to citizens</w:t>
            </w:r>
          </w:p>
        </w:tc>
        <w:tc>
          <w:tcPr>
            <w:tcW w:w="450" w:type="dxa"/>
            <w:tcBorders>
              <w:top w:val="single" w:sz="4" w:space="0" w:color="000000"/>
              <w:left w:val="single" w:sz="4" w:space="0" w:color="000000"/>
              <w:bottom w:val="single" w:sz="4" w:space="0" w:color="000000"/>
              <w:right w:val="single" w:sz="4" w:space="0" w:color="000000"/>
            </w:tcBorders>
            <w:hideMark/>
          </w:tcPr>
          <w:p w:rsidR="00BD6775" w:rsidRPr="00B73ADE" w:rsidRDefault="00BD6775" w:rsidP="00D52175">
            <w:pPr>
              <w:ind w:left="-108" w:right="-1188"/>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Default="00BD6775" w:rsidP="007D3758">
            <w:pPr>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Default="00BD6775" w:rsidP="007D3758">
            <w:pPr>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Default="00A63044" w:rsidP="007D3758">
            <w:pPr>
              <w:jc w:val="both"/>
              <w:rPr>
                <w:rFonts w:ascii="Times New Roman" w:hAnsi="Times New Roman"/>
              </w:rPr>
            </w:pPr>
            <w:r>
              <w:rPr>
                <w:rFonts w:ascii="Times New Roman" w:hAnsi="Times New Roman"/>
              </w:rPr>
              <w:t>X</w:t>
            </w:r>
          </w:p>
        </w:tc>
        <w:tc>
          <w:tcPr>
            <w:tcW w:w="720" w:type="dxa"/>
            <w:tcBorders>
              <w:top w:val="single" w:sz="4" w:space="0" w:color="000000"/>
              <w:left w:val="single" w:sz="4" w:space="0" w:color="000000"/>
              <w:bottom w:val="single" w:sz="4" w:space="0" w:color="000000"/>
              <w:right w:val="single" w:sz="4" w:space="0" w:color="000000"/>
            </w:tcBorders>
          </w:tcPr>
          <w:p w:rsidR="00BD6775" w:rsidRDefault="00BD6775" w:rsidP="007D3758">
            <w:pPr>
              <w:jc w:val="both"/>
              <w:rPr>
                <w:rFonts w:ascii="Times New Roman" w:hAnsi="Times New Roman"/>
              </w:rPr>
            </w:pPr>
            <w:r>
              <w:rPr>
                <w:rFonts w:ascii="Times New Roman" w:hAnsi="Times New Roman"/>
              </w:rPr>
              <w:t>IS</w:t>
            </w:r>
          </w:p>
          <w:p w:rsidR="00BD6775" w:rsidRPr="00B73ADE" w:rsidRDefault="00BD6775" w:rsidP="007D3758">
            <w:pPr>
              <w:jc w:val="both"/>
              <w:rPr>
                <w:rFonts w:ascii="Times New Roman" w:hAnsi="Times New Roman"/>
              </w:rPr>
            </w:pPr>
            <w:r>
              <w:rPr>
                <w:rFonts w:ascii="Times New Roman" w:hAnsi="Times New Roman"/>
              </w:rPr>
              <w:t>IS</w:t>
            </w:r>
          </w:p>
        </w:tc>
        <w:tc>
          <w:tcPr>
            <w:tcW w:w="810" w:type="dxa"/>
            <w:tcBorders>
              <w:top w:val="single" w:sz="4" w:space="0" w:color="000000"/>
              <w:left w:val="single" w:sz="4" w:space="0" w:color="000000"/>
              <w:bottom w:val="single" w:sz="4" w:space="0" w:color="000000"/>
              <w:right w:val="single" w:sz="4" w:space="0" w:color="000000"/>
            </w:tcBorders>
            <w:hideMark/>
          </w:tcPr>
          <w:p w:rsidR="00BD6775" w:rsidRDefault="00BD6775" w:rsidP="007D3758">
            <w:pPr>
              <w:jc w:val="both"/>
              <w:rPr>
                <w:rFonts w:ascii="Times New Roman" w:hAnsi="Times New Roman"/>
              </w:rPr>
            </w:pPr>
            <w:r>
              <w:rPr>
                <w:rFonts w:ascii="Times New Roman" w:hAnsi="Times New Roman"/>
              </w:rPr>
              <w:t>10000</w:t>
            </w:r>
          </w:p>
          <w:p w:rsidR="00BD6775" w:rsidRPr="00B73ADE" w:rsidRDefault="00BD6775" w:rsidP="007D3758">
            <w:pPr>
              <w:jc w:val="both"/>
              <w:rPr>
                <w:rFonts w:ascii="Times New Roman" w:hAnsi="Times New Roman"/>
              </w:rPr>
            </w:pPr>
            <w:r>
              <w:rPr>
                <w:rFonts w:ascii="Times New Roman" w:hAnsi="Times New Roman"/>
              </w:rPr>
              <w:t>12000</w:t>
            </w:r>
          </w:p>
        </w:tc>
        <w:tc>
          <w:tcPr>
            <w:tcW w:w="810" w:type="dxa"/>
            <w:tcBorders>
              <w:top w:val="single" w:sz="4" w:space="0" w:color="000000"/>
              <w:left w:val="single" w:sz="4" w:space="0" w:color="000000"/>
              <w:bottom w:val="single" w:sz="4" w:space="0" w:color="000000"/>
              <w:right w:val="single" w:sz="4" w:space="0" w:color="000000"/>
            </w:tcBorders>
          </w:tcPr>
          <w:p w:rsidR="00BD6775" w:rsidRDefault="00BD6775" w:rsidP="007D3758">
            <w:pPr>
              <w:jc w:val="both"/>
              <w:rPr>
                <w:rFonts w:ascii="Times New Roman" w:hAnsi="Times New Roman"/>
              </w:rPr>
            </w:pPr>
            <w:r>
              <w:rPr>
                <w:rFonts w:ascii="Times New Roman" w:hAnsi="Times New Roman"/>
              </w:rPr>
              <w:t>WB</w:t>
            </w:r>
          </w:p>
          <w:p w:rsidR="00BD6775" w:rsidRPr="00B73ADE" w:rsidRDefault="00BD6775" w:rsidP="007D3758">
            <w:pPr>
              <w:jc w:val="both"/>
              <w:rPr>
                <w:rFonts w:ascii="Times New Roman" w:hAnsi="Times New Roman"/>
              </w:rPr>
            </w:pPr>
            <w:r>
              <w:rPr>
                <w:rFonts w:ascii="Times New Roman" w:hAnsi="Times New Roman"/>
              </w:rPr>
              <w:t>GOV.</w:t>
            </w:r>
          </w:p>
        </w:tc>
      </w:tr>
      <w:tr w:rsidR="00601966" w:rsidRPr="00B73ADE" w:rsidTr="00F03D59">
        <w:trPr>
          <w:trHeight w:val="980"/>
        </w:trPr>
        <w:tc>
          <w:tcPr>
            <w:tcW w:w="900" w:type="dxa"/>
            <w:tcBorders>
              <w:top w:val="single" w:sz="4" w:space="0" w:color="auto"/>
              <w:left w:val="single" w:sz="4" w:space="0" w:color="000000"/>
              <w:bottom w:val="single" w:sz="4" w:space="0" w:color="000000"/>
              <w:right w:val="single" w:sz="4" w:space="0" w:color="000000"/>
            </w:tcBorders>
            <w:hideMark/>
          </w:tcPr>
          <w:p w:rsidR="00BD6775" w:rsidRDefault="00BD6775" w:rsidP="00265E0E">
            <w:pPr>
              <w:jc w:val="both"/>
              <w:rPr>
                <w:rFonts w:ascii="Times New Roman" w:hAnsi="Times New Roman"/>
              </w:rPr>
            </w:pPr>
            <w:r w:rsidRPr="00C4187D">
              <w:rPr>
                <w:rFonts w:ascii="Times New Roman" w:hAnsi="Times New Roman"/>
                <w:b/>
              </w:rPr>
              <w:t>19.</w:t>
            </w:r>
            <w:r>
              <w:rPr>
                <w:rFonts w:ascii="Times New Roman" w:hAnsi="Times New Roman"/>
              </w:rPr>
              <w:t>Communication</w:t>
            </w:r>
          </w:p>
        </w:tc>
        <w:tc>
          <w:tcPr>
            <w:tcW w:w="2970" w:type="dxa"/>
            <w:tcBorders>
              <w:top w:val="single" w:sz="4" w:space="0" w:color="000000"/>
              <w:left w:val="single" w:sz="4" w:space="0" w:color="000000"/>
              <w:bottom w:val="single" w:sz="4" w:space="0" w:color="000000"/>
              <w:right w:val="single" w:sz="4" w:space="0" w:color="000000"/>
            </w:tcBorders>
            <w:hideMark/>
          </w:tcPr>
          <w:p w:rsidR="00BD6775" w:rsidRDefault="00BD6775" w:rsidP="001B2302">
            <w:pPr>
              <w:pStyle w:val="ListParagraph"/>
              <w:ind w:left="0"/>
              <w:contextualSpacing/>
              <w:jc w:val="both"/>
              <w:rPr>
                <w:rFonts w:ascii="Times New Roman" w:hAnsi="Times New Roman"/>
              </w:rPr>
            </w:pPr>
            <w:r>
              <w:rPr>
                <w:rFonts w:ascii="Times New Roman" w:hAnsi="Times New Roman"/>
              </w:rPr>
              <w:t xml:space="preserve">To encourage stakeholders engagement in the EEITI process through public dialogue. </w:t>
            </w:r>
          </w:p>
        </w:tc>
        <w:tc>
          <w:tcPr>
            <w:tcW w:w="3600" w:type="dxa"/>
            <w:tcBorders>
              <w:top w:val="single" w:sz="4" w:space="0" w:color="000000"/>
              <w:left w:val="single" w:sz="4" w:space="0" w:color="000000"/>
              <w:bottom w:val="single" w:sz="4" w:space="0" w:color="000000"/>
              <w:right w:val="single" w:sz="4" w:space="0" w:color="000000"/>
            </w:tcBorders>
            <w:hideMark/>
          </w:tcPr>
          <w:p w:rsidR="00BD6775" w:rsidRPr="00DE65F7" w:rsidRDefault="00BD6775" w:rsidP="006A09A3">
            <w:pPr>
              <w:spacing w:line="360" w:lineRule="auto"/>
              <w:contextualSpacing/>
              <w:jc w:val="both"/>
              <w:rPr>
                <w:rFonts w:ascii="Times New Roman" w:hAnsi="Times New Roman"/>
              </w:rPr>
            </w:pPr>
            <w:r>
              <w:rPr>
                <w:rFonts w:ascii="Times New Roman" w:hAnsi="Times New Roman"/>
              </w:rPr>
              <w:t xml:space="preserve">Undertake panel discussion </w:t>
            </w:r>
            <w:r w:rsidR="006A09A3">
              <w:rPr>
                <w:rFonts w:ascii="Times New Roman" w:hAnsi="Times New Roman"/>
              </w:rPr>
              <w:t>once</w:t>
            </w:r>
            <w:r>
              <w:rPr>
                <w:rFonts w:ascii="Times New Roman" w:hAnsi="Times New Roman"/>
              </w:rPr>
              <w:t xml:space="preserve"> a year</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Pr="00DE65F7" w:rsidRDefault="00BD6775" w:rsidP="00DC5093">
            <w:pPr>
              <w:jc w:val="both"/>
              <w:rPr>
                <w:rFonts w:ascii="Times New Roman" w:hAnsi="Times New Roman"/>
              </w:rPr>
            </w:pPr>
            <w:r>
              <w:rPr>
                <w:rFonts w:ascii="Times New Roman" w:hAnsi="Times New Roman"/>
              </w:rPr>
              <w:t>Increased public debate</w:t>
            </w:r>
          </w:p>
        </w:tc>
        <w:tc>
          <w:tcPr>
            <w:tcW w:w="450" w:type="dxa"/>
            <w:tcBorders>
              <w:top w:val="single" w:sz="4" w:space="0" w:color="000000"/>
              <w:left w:val="single" w:sz="4" w:space="0" w:color="000000"/>
              <w:bottom w:val="single" w:sz="4" w:space="0" w:color="000000"/>
              <w:right w:val="single" w:sz="4" w:space="0" w:color="000000"/>
            </w:tcBorders>
            <w:hideMark/>
          </w:tcPr>
          <w:p w:rsidR="00BD6775" w:rsidRPr="00DE65F7" w:rsidRDefault="00BD6775" w:rsidP="00DC5093">
            <w:pPr>
              <w:ind w:right="-990"/>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Default="00552906" w:rsidP="00DC5093">
            <w:pPr>
              <w:jc w:val="both"/>
              <w:rPr>
                <w:rFonts w:ascii="Times New Roman" w:hAnsi="Times New Roman"/>
              </w:rPr>
            </w:pPr>
            <w:r>
              <w:rPr>
                <w:rFonts w:ascii="Times New Roman"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BD6775" w:rsidRDefault="00BD6775" w:rsidP="00DC5093">
            <w:pPr>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Default="00552906" w:rsidP="00DC5093">
            <w:pPr>
              <w:jc w:val="both"/>
              <w:rPr>
                <w:rFonts w:ascii="Times New Roman" w:hAnsi="Times New Roman"/>
              </w:rPr>
            </w:pPr>
            <w:r>
              <w:rPr>
                <w:rFonts w:ascii="Times New Roman" w:hAnsi="Times New Roman"/>
              </w:rPr>
              <w:t>X</w:t>
            </w:r>
          </w:p>
        </w:tc>
        <w:tc>
          <w:tcPr>
            <w:tcW w:w="720" w:type="dxa"/>
            <w:tcBorders>
              <w:top w:val="single" w:sz="4" w:space="0" w:color="000000"/>
              <w:left w:val="single" w:sz="4" w:space="0" w:color="000000"/>
              <w:bottom w:val="single" w:sz="4" w:space="0" w:color="000000"/>
              <w:right w:val="single" w:sz="4" w:space="0" w:color="000000"/>
            </w:tcBorders>
          </w:tcPr>
          <w:p w:rsidR="00BD6775" w:rsidRPr="00DE65F7" w:rsidRDefault="00BD6775" w:rsidP="00DC5093">
            <w:pPr>
              <w:jc w:val="both"/>
              <w:rPr>
                <w:rFonts w:ascii="Times New Roman" w:hAnsi="Times New Roman"/>
              </w:rPr>
            </w:pPr>
            <w:r>
              <w:rPr>
                <w:rFonts w:ascii="Times New Roman" w:hAnsi="Times New Roman"/>
              </w:rPr>
              <w:t>IS</w:t>
            </w:r>
          </w:p>
        </w:tc>
        <w:tc>
          <w:tcPr>
            <w:tcW w:w="810" w:type="dxa"/>
            <w:tcBorders>
              <w:top w:val="single" w:sz="4" w:space="0" w:color="000000"/>
              <w:left w:val="single" w:sz="4" w:space="0" w:color="000000"/>
              <w:bottom w:val="single" w:sz="4" w:space="0" w:color="000000"/>
              <w:right w:val="single" w:sz="4" w:space="0" w:color="000000"/>
            </w:tcBorders>
            <w:hideMark/>
          </w:tcPr>
          <w:p w:rsidR="00BD6775" w:rsidRDefault="006A09A3" w:rsidP="00DC5093">
            <w:pPr>
              <w:jc w:val="both"/>
              <w:rPr>
                <w:rFonts w:ascii="Times New Roman" w:hAnsi="Times New Roman"/>
              </w:rPr>
            </w:pPr>
            <w:r>
              <w:rPr>
                <w:rFonts w:ascii="Times New Roman" w:hAnsi="Times New Roman"/>
              </w:rPr>
              <w:t>1</w:t>
            </w:r>
            <w:r w:rsidR="00BD6775">
              <w:rPr>
                <w:rFonts w:ascii="Times New Roman" w:hAnsi="Times New Roman"/>
              </w:rPr>
              <w:t>000</w:t>
            </w:r>
          </w:p>
          <w:p w:rsidR="00BD6775" w:rsidRPr="00DE65F7" w:rsidRDefault="00BD6775" w:rsidP="00DC5093">
            <w:pPr>
              <w:jc w:val="both"/>
              <w:rPr>
                <w:rFonts w:ascii="Times New Roman" w:hAnsi="Times New Roman"/>
              </w:rPr>
            </w:pPr>
            <w:r>
              <w:rPr>
                <w:rFonts w:ascii="Times New Roman" w:hAnsi="Times New Roman"/>
              </w:rPr>
              <w:t>15000</w:t>
            </w:r>
          </w:p>
        </w:tc>
        <w:tc>
          <w:tcPr>
            <w:tcW w:w="810" w:type="dxa"/>
            <w:tcBorders>
              <w:top w:val="single" w:sz="4" w:space="0" w:color="000000"/>
              <w:left w:val="single" w:sz="4" w:space="0" w:color="000000"/>
              <w:bottom w:val="single" w:sz="4" w:space="0" w:color="000000"/>
              <w:right w:val="single" w:sz="4" w:space="0" w:color="000000"/>
            </w:tcBorders>
          </w:tcPr>
          <w:p w:rsidR="00BD6775" w:rsidRDefault="00BD6775" w:rsidP="00DC5093">
            <w:pPr>
              <w:jc w:val="both"/>
              <w:rPr>
                <w:rFonts w:ascii="Times New Roman" w:hAnsi="Times New Roman"/>
              </w:rPr>
            </w:pPr>
            <w:r w:rsidRPr="0044356D">
              <w:rPr>
                <w:rFonts w:ascii="Times New Roman" w:hAnsi="Times New Roman"/>
              </w:rPr>
              <w:t>UND</w:t>
            </w:r>
          </w:p>
          <w:p w:rsidR="00BD6775" w:rsidRPr="00AF62D1" w:rsidRDefault="00BD6775" w:rsidP="00DC5093">
            <w:pPr>
              <w:jc w:val="both"/>
              <w:rPr>
                <w:rFonts w:ascii="Times New Roman" w:hAnsi="Times New Roman"/>
              </w:rPr>
            </w:pPr>
            <w:r>
              <w:rPr>
                <w:rFonts w:ascii="Times New Roman" w:hAnsi="Times New Roman"/>
              </w:rPr>
              <w:t>WB</w:t>
            </w:r>
          </w:p>
        </w:tc>
      </w:tr>
      <w:tr w:rsidR="00601966" w:rsidRPr="00B73ADE" w:rsidTr="00EA570F">
        <w:trPr>
          <w:trHeight w:val="980"/>
        </w:trPr>
        <w:tc>
          <w:tcPr>
            <w:tcW w:w="900" w:type="dxa"/>
            <w:tcBorders>
              <w:top w:val="single" w:sz="4" w:space="0" w:color="auto"/>
              <w:left w:val="single" w:sz="4" w:space="0" w:color="000000"/>
              <w:bottom w:val="single" w:sz="4" w:space="0" w:color="000000"/>
              <w:right w:val="single" w:sz="4" w:space="0" w:color="000000"/>
            </w:tcBorders>
            <w:hideMark/>
          </w:tcPr>
          <w:p w:rsidR="00BD6775" w:rsidRDefault="00BD6775" w:rsidP="00265E0E">
            <w:pPr>
              <w:jc w:val="both"/>
              <w:rPr>
                <w:rFonts w:ascii="Times New Roman" w:hAnsi="Times New Roman"/>
              </w:rPr>
            </w:pPr>
            <w:r w:rsidRPr="00C4187D">
              <w:rPr>
                <w:rFonts w:ascii="Times New Roman" w:hAnsi="Times New Roman"/>
                <w:b/>
              </w:rPr>
              <w:lastRenderedPageBreak/>
              <w:t>20.</w:t>
            </w:r>
            <w:r>
              <w:rPr>
                <w:rFonts w:ascii="Times New Roman" w:hAnsi="Times New Roman"/>
              </w:rPr>
              <w:t>Communication</w:t>
            </w:r>
          </w:p>
        </w:tc>
        <w:tc>
          <w:tcPr>
            <w:tcW w:w="2970" w:type="dxa"/>
            <w:tcBorders>
              <w:top w:val="single" w:sz="4" w:space="0" w:color="000000"/>
              <w:left w:val="single" w:sz="4" w:space="0" w:color="000000"/>
              <w:bottom w:val="single" w:sz="4" w:space="0" w:color="000000"/>
              <w:right w:val="single" w:sz="4" w:space="0" w:color="000000"/>
            </w:tcBorders>
            <w:hideMark/>
          </w:tcPr>
          <w:p w:rsidR="00BD6775" w:rsidRPr="00800168" w:rsidRDefault="00BD6775" w:rsidP="00C27AC6">
            <w:pPr>
              <w:pStyle w:val="ListParagraph"/>
              <w:ind w:left="0"/>
              <w:contextualSpacing/>
              <w:jc w:val="both"/>
              <w:rPr>
                <w:rFonts w:ascii="Times New Roman" w:hAnsi="Times New Roman"/>
              </w:rPr>
            </w:pPr>
            <w:r w:rsidRPr="00800168">
              <w:rPr>
                <w:rFonts w:ascii="Times New Roman" w:hAnsi="Times New Roman"/>
              </w:rPr>
              <w:t xml:space="preserve">To Increase EEITI promotion </w:t>
            </w:r>
          </w:p>
        </w:tc>
        <w:tc>
          <w:tcPr>
            <w:tcW w:w="3600" w:type="dxa"/>
            <w:tcBorders>
              <w:top w:val="single" w:sz="4" w:space="0" w:color="000000"/>
              <w:left w:val="single" w:sz="4" w:space="0" w:color="000000"/>
              <w:bottom w:val="single" w:sz="4" w:space="0" w:color="000000"/>
              <w:right w:val="single" w:sz="4" w:space="0" w:color="000000"/>
            </w:tcBorders>
            <w:hideMark/>
          </w:tcPr>
          <w:p w:rsidR="00BD6775" w:rsidRDefault="00BD6775" w:rsidP="00DC5093">
            <w:pPr>
              <w:spacing w:line="360" w:lineRule="auto"/>
              <w:contextualSpacing/>
              <w:jc w:val="both"/>
              <w:rPr>
                <w:rFonts w:ascii="Times New Roman" w:hAnsi="Times New Roman"/>
              </w:rPr>
            </w:pPr>
            <w:r>
              <w:rPr>
                <w:rFonts w:ascii="Times New Roman" w:hAnsi="Times New Roman"/>
              </w:rPr>
              <w:t xml:space="preserve">Plant EEITI </w:t>
            </w:r>
            <w:r w:rsidRPr="000417ED">
              <w:rPr>
                <w:rFonts w:ascii="Times New Roman" w:hAnsi="Times New Roman"/>
              </w:rPr>
              <w:t>billboards, comic figures</w:t>
            </w:r>
            <w:r>
              <w:rPr>
                <w:rFonts w:ascii="Times New Roman" w:hAnsi="Times New Roman"/>
              </w:rPr>
              <w:t>,</w:t>
            </w:r>
            <w:r w:rsidRPr="00800168">
              <w:rPr>
                <w:rFonts w:ascii="Times New Roman" w:hAnsi="Times New Roman"/>
              </w:rPr>
              <w:t xml:space="preserve"> poster</w:t>
            </w:r>
            <w:r>
              <w:rPr>
                <w:rFonts w:ascii="Times New Roman" w:hAnsi="Times New Roman"/>
              </w:rPr>
              <w:t>s etc</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Pr="00DE65F7" w:rsidRDefault="00BD6775" w:rsidP="005D5647">
            <w:pPr>
              <w:jc w:val="both"/>
              <w:rPr>
                <w:rFonts w:ascii="Times New Roman" w:hAnsi="Times New Roman"/>
              </w:rPr>
            </w:pPr>
            <w:r>
              <w:rPr>
                <w:rFonts w:ascii="Times New Roman" w:hAnsi="Times New Roman"/>
              </w:rPr>
              <w:t xml:space="preserve">Increased public awareness on EEITI </w:t>
            </w:r>
          </w:p>
        </w:tc>
        <w:tc>
          <w:tcPr>
            <w:tcW w:w="450" w:type="dxa"/>
            <w:tcBorders>
              <w:top w:val="single" w:sz="4" w:space="0" w:color="000000"/>
              <w:left w:val="single" w:sz="4" w:space="0" w:color="000000"/>
              <w:bottom w:val="single" w:sz="4" w:space="0" w:color="000000"/>
              <w:right w:val="single" w:sz="4" w:space="0" w:color="000000"/>
            </w:tcBorders>
            <w:hideMark/>
          </w:tcPr>
          <w:p w:rsidR="00BD6775" w:rsidRPr="00DE65F7" w:rsidRDefault="00BD6775" w:rsidP="00DC5093">
            <w:pPr>
              <w:ind w:right="-990"/>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Default="00231A6B" w:rsidP="00DC5093">
            <w:pPr>
              <w:jc w:val="both"/>
              <w:rPr>
                <w:rFonts w:ascii="Times New Roman" w:hAnsi="Times New Roman"/>
              </w:rPr>
            </w:pPr>
            <w:r>
              <w:rPr>
                <w:rFonts w:ascii="Times New Roman"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BD6775" w:rsidRDefault="00BD6775" w:rsidP="00DC5093">
            <w:pPr>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Default="00BD6775" w:rsidP="00DC5093">
            <w:pPr>
              <w:jc w:val="both"/>
              <w:rPr>
                <w:rFonts w:ascii="Times New Roman" w:hAnsi="Times New Roman"/>
              </w:rPr>
            </w:pPr>
          </w:p>
        </w:tc>
        <w:tc>
          <w:tcPr>
            <w:tcW w:w="720" w:type="dxa"/>
            <w:tcBorders>
              <w:top w:val="single" w:sz="4" w:space="0" w:color="000000"/>
              <w:left w:val="single" w:sz="4" w:space="0" w:color="000000"/>
              <w:bottom w:val="single" w:sz="4" w:space="0" w:color="000000"/>
              <w:right w:val="single" w:sz="4" w:space="0" w:color="000000"/>
            </w:tcBorders>
          </w:tcPr>
          <w:p w:rsidR="00BD6775" w:rsidRPr="00DE65F7" w:rsidRDefault="00BD6775" w:rsidP="00DC5093">
            <w:pPr>
              <w:jc w:val="both"/>
              <w:rPr>
                <w:rFonts w:ascii="Times New Roman" w:hAnsi="Times New Roman"/>
              </w:rPr>
            </w:pPr>
            <w:r>
              <w:rPr>
                <w:rFonts w:ascii="Times New Roman" w:hAnsi="Times New Roman"/>
              </w:rPr>
              <w:t>IS</w:t>
            </w:r>
          </w:p>
        </w:tc>
        <w:tc>
          <w:tcPr>
            <w:tcW w:w="810" w:type="dxa"/>
            <w:tcBorders>
              <w:top w:val="single" w:sz="4" w:space="0" w:color="000000"/>
              <w:left w:val="single" w:sz="4" w:space="0" w:color="000000"/>
              <w:bottom w:val="single" w:sz="4" w:space="0" w:color="000000"/>
              <w:right w:val="single" w:sz="4" w:space="0" w:color="000000"/>
            </w:tcBorders>
            <w:hideMark/>
          </w:tcPr>
          <w:p w:rsidR="00BD6775" w:rsidRPr="00DE65F7" w:rsidRDefault="00BD6775" w:rsidP="00DC5093">
            <w:pPr>
              <w:jc w:val="both"/>
              <w:rPr>
                <w:rFonts w:ascii="Times New Roman" w:hAnsi="Times New Roman"/>
              </w:rPr>
            </w:pPr>
            <w:r>
              <w:rPr>
                <w:rFonts w:ascii="Times New Roman" w:hAnsi="Times New Roman"/>
              </w:rPr>
              <w:t>5000</w:t>
            </w:r>
          </w:p>
        </w:tc>
        <w:tc>
          <w:tcPr>
            <w:tcW w:w="810" w:type="dxa"/>
            <w:tcBorders>
              <w:top w:val="single" w:sz="4" w:space="0" w:color="000000"/>
              <w:left w:val="single" w:sz="4" w:space="0" w:color="000000"/>
              <w:bottom w:val="single" w:sz="4" w:space="0" w:color="000000"/>
              <w:right w:val="single" w:sz="4" w:space="0" w:color="000000"/>
            </w:tcBorders>
          </w:tcPr>
          <w:p w:rsidR="00BD6775" w:rsidRPr="00AF62D1" w:rsidRDefault="00BD6775" w:rsidP="00DC5093">
            <w:pPr>
              <w:jc w:val="both"/>
              <w:rPr>
                <w:rFonts w:ascii="Times New Roman" w:hAnsi="Times New Roman"/>
              </w:rPr>
            </w:pPr>
            <w:r>
              <w:rPr>
                <w:rFonts w:ascii="Times New Roman" w:hAnsi="Times New Roman"/>
              </w:rPr>
              <w:t>WB</w:t>
            </w:r>
          </w:p>
        </w:tc>
      </w:tr>
      <w:tr w:rsidR="00601966" w:rsidRPr="005A2EC5" w:rsidTr="00F03D59">
        <w:trPr>
          <w:trHeight w:val="782"/>
        </w:trPr>
        <w:tc>
          <w:tcPr>
            <w:tcW w:w="900" w:type="dxa"/>
            <w:tcBorders>
              <w:top w:val="single" w:sz="4" w:space="0" w:color="000000"/>
              <w:left w:val="single" w:sz="4" w:space="0" w:color="000000"/>
              <w:bottom w:val="single" w:sz="4" w:space="0" w:color="000000"/>
              <w:right w:val="single" w:sz="4" w:space="0" w:color="000000"/>
            </w:tcBorders>
            <w:hideMark/>
          </w:tcPr>
          <w:p w:rsidR="00BD6775" w:rsidRPr="00B73ADE" w:rsidRDefault="00BD6775" w:rsidP="00DC5093">
            <w:pPr>
              <w:jc w:val="both"/>
              <w:rPr>
                <w:rFonts w:ascii="Times New Roman" w:hAnsi="Times New Roman"/>
              </w:rPr>
            </w:pPr>
            <w:r w:rsidRPr="00430420">
              <w:rPr>
                <w:rFonts w:ascii="Times New Roman" w:hAnsi="Times New Roman"/>
                <w:b/>
              </w:rPr>
              <w:t>21</w:t>
            </w:r>
            <w:r>
              <w:rPr>
                <w:rFonts w:ascii="Times New Roman" w:hAnsi="Times New Roman"/>
              </w:rPr>
              <w:t>.communication</w:t>
            </w:r>
          </w:p>
        </w:tc>
        <w:tc>
          <w:tcPr>
            <w:tcW w:w="2970" w:type="dxa"/>
            <w:tcBorders>
              <w:top w:val="single" w:sz="4" w:space="0" w:color="000000"/>
              <w:left w:val="single" w:sz="4" w:space="0" w:color="000000"/>
              <w:bottom w:val="single" w:sz="4" w:space="0" w:color="000000"/>
              <w:right w:val="single" w:sz="4" w:space="0" w:color="000000"/>
            </w:tcBorders>
            <w:hideMark/>
          </w:tcPr>
          <w:p w:rsidR="00BD6775" w:rsidRDefault="00BD6775" w:rsidP="00AE1FAC">
            <w:pPr>
              <w:pStyle w:val="ListParagraph"/>
              <w:ind w:left="0"/>
              <w:contextualSpacing/>
              <w:jc w:val="both"/>
              <w:rPr>
                <w:rFonts w:ascii="Times New Roman" w:hAnsi="Times New Roman"/>
              </w:rPr>
            </w:pPr>
            <w:r>
              <w:rPr>
                <w:rFonts w:ascii="Times New Roman" w:hAnsi="Times New Roman"/>
              </w:rPr>
              <w:t>To exchange &amp; gain experiences &amp; best practices among National EITI Coordinators &amp; NSC as well</w:t>
            </w:r>
          </w:p>
        </w:tc>
        <w:tc>
          <w:tcPr>
            <w:tcW w:w="3600" w:type="dxa"/>
            <w:tcBorders>
              <w:top w:val="single" w:sz="4" w:space="0" w:color="000000"/>
              <w:left w:val="single" w:sz="4" w:space="0" w:color="000000"/>
              <w:bottom w:val="single" w:sz="4" w:space="0" w:color="000000"/>
              <w:right w:val="single" w:sz="4" w:space="0" w:color="000000"/>
            </w:tcBorders>
            <w:hideMark/>
          </w:tcPr>
          <w:p w:rsidR="00BD6775" w:rsidRDefault="00BD6775" w:rsidP="00DC5093">
            <w:pPr>
              <w:spacing w:line="360" w:lineRule="auto"/>
              <w:contextualSpacing/>
              <w:jc w:val="both"/>
              <w:rPr>
                <w:rFonts w:ascii="Times New Roman" w:hAnsi="Times New Roman"/>
              </w:rPr>
            </w:pPr>
            <w:r>
              <w:rPr>
                <w:rFonts w:ascii="Times New Roman" w:hAnsi="Times New Roman"/>
              </w:rPr>
              <w:t>Arrange National EITI Coordinators 5</w:t>
            </w:r>
            <w:r w:rsidRPr="003D2DF9">
              <w:rPr>
                <w:rFonts w:ascii="Times New Roman" w:hAnsi="Times New Roman"/>
                <w:vertAlign w:val="superscript"/>
              </w:rPr>
              <w:t>th</w:t>
            </w:r>
            <w:r>
              <w:rPr>
                <w:rFonts w:ascii="Times New Roman" w:hAnsi="Times New Roman"/>
              </w:rPr>
              <w:t xml:space="preserve"> Regional conference</w:t>
            </w:r>
          </w:p>
          <w:p w:rsidR="00BD6775" w:rsidRDefault="00BD6775" w:rsidP="00DC5093">
            <w:pPr>
              <w:spacing w:line="360" w:lineRule="auto"/>
              <w:contextualSpacing/>
              <w:jc w:val="both"/>
              <w:rPr>
                <w:rFonts w:ascii="Times New Roman" w:hAnsi="Times New Roman"/>
              </w:rPr>
            </w:pPr>
            <w:r>
              <w:rPr>
                <w:rFonts w:ascii="Times New Roman" w:hAnsi="Times New Roman"/>
              </w:rPr>
              <w:t>Participate in the conference</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Default="00BD6775" w:rsidP="00DC5093">
            <w:pPr>
              <w:jc w:val="both"/>
              <w:rPr>
                <w:rFonts w:ascii="Times New Roman" w:hAnsi="Times New Roman"/>
              </w:rPr>
            </w:pPr>
            <w:r>
              <w:rPr>
                <w:rFonts w:ascii="Times New Roman" w:hAnsi="Times New Roman"/>
              </w:rPr>
              <w:t>Shared values &amp; best practice</w:t>
            </w:r>
          </w:p>
        </w:tc>
        <w:tc>
          <w:tcPr>
            <w:tcW w:w="450" w:type="dxa"/>
            <w:tcBorders>
              <w:top w:val="single" w:sz="4" w:space="0" w:color="000000"/>
              <w:left w:val="single" w:sz="4" w:space="0" w:color="000000"/>
              <w:bottom w:val="single" w:sz="4" w:space="0" w:color="000000"/>
              <w:right w:val="single" w:sz="4" w:space="0" w:color="000000"/>
            </w:tcBorders>
            <w:hideMark/>
          </w:tcPr>
          <w:p w:rsidR="00BD6775" w:rsidRDefault="00BD6775" w:rsidP="00DC5093">
            <w:pPr>
              <w:ind w:left="-108" w:right="-1188"/>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Default="001D3490" w:rsidP="00DC5093">
            <w:pPr>
              <w:jc w:val="both"/>
              <w:rPr>
                <w:rFonts w:ascii="Times New Roman" w:hAnsi="Times New Roman"/>
              </w:rPr>
            </w:pPr>
            <w:r>
              <w:rPr>
                <w:rFonts w:ascii="Times New Roman"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BD6775" w:rsidRDefault="00BD6775" w:rsidP="00DC5093">
            <w:pPr>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Default="00BD6775" w:rsidP="00DC5093">
            <w:pPr>
              <w:jc w:val="both"/>
              <w:rPr>
                <w:rFonts w:ascii="Times New Roman" w:hAnsi="Times New Roman"/>
              </w:rPr>
            </w:pPr>
          </w:p>
        </w:tc>
        <w:tc>
          <w:tcPr>
            <w:tcW w:w="720" w:type="dxa"/>
            <w:tcBorders>
              <w:top w:val="single" w:sz="4" w:space="0" w:color="000000"/>
              <w:left w:val="single" w:sz="4" w:space="0" w:color="000000"/>
              <w:bottom w:val="single" w:sz="4" w:space="0" w:color="000000"/>
              <w:right w:val="single" w:sz="4" w:space="0" w:color="000000"/>
            </w:tcBorders>
          </w:tcPr>
          <w:p w:rsidR="00BD6775" w:rsidRDefault="00BD6775" w:rsidP="00DC5093">
            <w:pPr>
              <w:jc w:val="both"/>
              <w:rPr>
                <w:rFonts w:ascii="Times New Roman" w:hAnsi="Times New Roman"/>
              </w:rPr>
            </w:pPr>
            <w:r>
              <w:rPr>
                <w:rFonts w:ascii="Times New Roman" w:hAnsi="Times New Roman"/>
              </w:rPr>
              <w:t>NSC &amp; IS</w:t>
            </w:r>
          </w:p>
        </w:tc>
        <w:tc>
          <w:tcPr>
            <w:tcW w:w="810" w:type="dxa"/>
            <w:tcBorders>
              <w:top w:val="single" w:sz="4" w:space="0" w:color="000000"/>
              <w:left w:val="single" w:sz="4" w:space="0" w:color="000000"/>
              <w:bottom w:val="single" w:sz="4" w:space="0" w:color="000000"/>
              <w:right w:val="single" w:sz="4" w:space="0" w:color="000000"/>
            </w:tcBorders>
            <w:hideMark/>
          </w:tcPr>
          <w:p w:rsidR="00BD6775" w:rsidRDefault="00BD6775" w:rsidP="00DC5093">
            <w:pPr>
              <w:jc w:val="both"/>
              <w:rPr>
                <w:rFonts w:ascii="Times New Roman" w:hAnsi="Times New Roman"/>
              </w:rPr>
            </w:pPr>
            <w:r>
              <w:rPr>
                <w:rFonts w:ascii="Times New Roman" w:hAnsi="Times New Roman"/>
              </w:rPr>
              <w:t>18500</w:t>
            </w:r>
          </w:p>
        </w:tc>
        <w:tc>
          <w:tcPr>
            <w:tcW w:w="810" w:type="dxa"/>
            <w:tcBorders>
              <w:top w:val="single" w:sz="4" w:space="0" w:color="000000"/>
              <w:left w:val="single" w:sz="4" w:space="0" w:color="000000"/>
              <w:bottom w:val="single" w:sz="4" w:space="0" w:color="000000"/>
              <w:right w:val="single" w:sz="4" w:space="0" w:color="000000"/>
            </w:tcBorders>
          </w:tcPr>
          <w:p w:rsidR="00BD6775" w:rsidRDefault="00BD6775" w:rsidP="00DC5093">
            <w:pPr>
              <w:jc w:val="both"/>
              <w:rPr>
                <w:rFonts w:ascii="Times New Roman" w:hAnsi="Times New Roman"/>
              </w:rPr>
            </w:pPr>
            <w:r>
              <w:rPr>
                <w:rFonts w:ascii="Times New Roman" w:hAnsi="Times New Roman"/>
              </w:rPr>
              <w:t>WB</w:t>
            </w:r>
          </w:p>
          <w:p w:rsidR="00BD6775" w:rsidRDefault="00BD6775" w:rsidP="00DC5093">
            <w:pPr>
              <w:jc w:val="both"/>
              <w:rPr>
                <w:rFonts w:ascii="Times New Roman" w:hAnsi="Times New Roman"/>
              </w:rPr>
            </w:pPr>
          </w:p>
        </w:tc>
      </w:tr>
      <w:tr w:rsidR="00601966" w:rsidRPr="005A2EC5" w:rsidTr="007E03EA">
        <w:trPr>
          <w:trHeight w:val="1637"/>
        </w:trPr>
        <w:tc>
          <w:tcPr>
            <w:tcW w:w="900" w:type="dxa"/>
            <w:tcBorders>
              <w:top w:val="single" w:sz="4" w:space="0" w:color="000000"/>
              <w:left w:val="single" w:sz="4" w:space="0" w:color="000000"/>
              <w:bottom w:val="single" w:sz="4" w:space="0" w:color="000000"/>
              <w:right w:val="single" w:sz="4" w:space="0" w:color="000000"/>
            </w:tcBorders>
            <w:hideMark/>
          </w:tcPr>
          <w:p w:rsidR="00BD6775" w:rsidRPr="00D733D3" w:rsidRDefault="00BD6775" w:rsidP="007D3758">
            <w:pPr>
              <w:jc w:val="both"/>
              <w:rPr>
                <w:rFonts w:ascii="Times New Roman" w:hAnsi="Times New Roman"/>
              </w:rPr>
            </w:pPr>
            <w:r w:rsidRPr="0077380D">
              <w:rPr>
                <w:rFonts w:ascii="Times New Roman" w:hAnsi="Times New Roman"/>
                <w:b/>
              </w:rPr>
              <w:t>22</w:t>
            </w:r>
            <w:r>
              <w:rPr>
                <w:rFonts w:ascii="Times New Roman" w:hAnsi="Times New Roman"/>
              </w:rPr>
              <w:t>.Communication</w:t>
            </w:r>
          </w:p>
        </w:tc>
        <w:tc>
          <w:tcPr>
            <w:tcW w:w="2970" w:type="dxa"/>
            <w:tcBorders>
              <w:top w:val="single" w:sz="4" w:space="0" w:color="000000"/>
              <w:left w:val="single" w:sz="4" w:space="0" w:color="000000"/>
              <w:bottom w:val="single" w:sz="4" w:space="0" w:color="000000"/>
              <w:right w:val="single" w:sz="4" w:space="0" w:color="000000"/>
            </w:tcBorders>
            <w:hideMark/>
          </w:tcPr>
          <w:p w:rsidR="00BD6775" w:rsidRPr="00B016CB" w:rsidRDefault="00BD6775" w:rsidP="00A8748D">
            <w:pPr>
              <w:pStyle w:val="ListParagraph"/>
              <w:spacing w:line="240" w:lineRule="auto"/>
              <w:ind w:left="0"/>
              <w:contextualSpacing/>
              <w:jc w:val="both"/>
              <w:rPr>
                <w:rFonts w:ascii="Times New Roman" w:hAnsi="Times New Roman"/>
              </w:rPr>
            </w:pPr>
            <w:r w:rsidRPr="00B016CB">
              <w:rPr>
                <w:rFonts w:ascii="Times New Roman" w:hAnsi="Times New Roman"/>
              </w:rPr>
              <w:t xml:space="preserve">To Increase stakeholders </w:t>
            </w:r>
            <w:r>
              <w:rPr>
                <w:rFonts w:ascii="Times New Roman" w:hAnsi="Times New Roman"/>
              </w:rPr>
              <w:t xml:space="preserve">awareness </w:t>
            </w:r>
            <w:r w:rsidRPr="00B016CB">
              <w:rPr>
                <w:rFonts w:ascii="Times New Roman" w:hAnsi="Times New Roman"/>
              </w:rPr>
              <w:t>on the EEITI implementation process through publication and dissemination</w:t>
            </w:r>
            <w:r>
              <w:rPr>
                <w:rFonts w:ascii="Times New Roman" w:hAnsi="Times New Roman"/>
              </w:rPr>
              <w:t xml:space="preserve"> of EEITI documents.</w:t>
            </w:r>
            <w:r w:rsidRPr="00B016CB">
              <w:rPr>
                <w:rFonts w:ascii="Times New Roman" w:hAnsi="Times New Roman"/>
              </w:rPr>
              <w:t xml:space="preserve"> </w:t>
            </w:r>
          </w:p>
        </w:tc>
        <w:tc>
          <w:tcPr>
            <w:tcW w:w="3600" w:type="dxa"/>
            <w:tcBorders>
              <w:top w:val="single" w:sz="4" w:space="0" w:color="000000"/>
              <w:left w:val="single" w:sz="4" w:space="0" w:color="000000"/>
              <w:bottom w:val="single" w:sz="4" w:space="0" w:color="000000"/>
              <w:right w:val="single" w:sz="4" w:space="0" w:color="000000"/>
            </w:tcBorders>
            <w:hideMark/>
          </w:tcPr>
          <w:p w:rsidR="00BD6775" w:rsidRDefault="006217E6" w:rsidP="00DC5093">
            <w:pPr>
              <w:spacing w:after="0" w:line="240" w:lineRule="auto"/>
              <w:jc w:val="both"/>
              <w:rPr>
                <w:rFonts w:ascii="Times New Roman" w:hAnsi="Times New Roman"/>
              </w:rPr>
            </w:pPr>
            <w:r>
              <w:rPr>
                <w:rFonts w:ascii="Times New Roman" w:hAnsi="Times New Roman"/>
              </w:rPr>
              <w:t>-Produce 2009</w:t>
            </w:r>
            <w:r w:rsidR="00BD6775">
              <w:rPr>
                <w:rFonts w:ascii="Times New Roman" w:hAnsi="Times New Roman"/>
              </w:rPr>
              <w:t>(EFY) progress report</w:t>
            </w:r>
          </w:p>
          <w:p w:rsidR="00BD6775" w:rsidRPr="00B016CB" w:rsidRDefault="00BD6775" w:rsidP="0087198F">
            <w:pPr>
              <w:spacing w:after="0" w:line="240" w:lineRule="auto"/>
              <w:jc w:val="both"/>
              <w:rPr>
                <w:rFonts w:ascii="Times New Roman" w:hAnsi="Times New Roman"/>
              </w:rPr>
            </w:pPr>
            <w:r>
              <w:rPr>
                <w:rFonts w:ascii="Times New Roman" w:hAnsi="Times New Roman"/>
              </w:rPr>
              <w:t>-Publish</w:t>
            </w:r>
            <w:r w:rsidRPr="00B016CB">
              <w:rPr>
                <w:rFonts w:ascii="Times New Roman" w:hAnsi="Times New Roman"/>
              </w:rPr>
              <w:t xml:space="preserve"> 2000 </w:t>
            </w:r>
            <w:r>
              <w:rPr>
                <w:rFonts w:ascii="Times New Roman" w:hAnsi="Times New Roman"/>
              </w:rPr>
              <w:t>EEITI document</w:t>
            </w:r>
            <w:r w:rsidRPr="00B016CB">
              <w:rPr>
                <w:rFonts w:ascii="Times New Roman" w:hAnsi="Times New Roman"/>
              </w:rPr>
              <w:t xml:space="preserve"> copies </w:t>
            </w:r>
            <w:r>
              <w:rPr>
                <w:rFonts w:ascii="Times New Roman" w:hAnsi="Times New Roman"/>
              </w:rPr>
              <w:t>which includes, EEITI Act</w:t>
            </w:r>
            <w:r w:rsidRPr="00B016CB">
              <w:rPr>
                <w:rFonts w:ascii="Times New Roman" w:hAnsi="Times New Roman"/>
              </w:rPr>
              <w:t>, CSOs effort and progress report</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Pr="00B016CB" w:rsidRDefault="00BD6775" w:rsidP="00DC5093">
            <w:pPr>
              <w:spacing w:after="0" w:line="240" w:lineRule="auto"/>
              <w:jc w:val="both"/>
              <w:rPr>
                <w:rFonts w:ascii="Times New Roman" w:hAnsi="Times New Roman"/>
              </w:rPr>
            </w:pPr>
            <w:r w:rsidRPr="00B016CB">
              <w:rPr>
                <w:rFonts w:ascii="Times New Roman" w:hAnsi="Times New Roman"/>
              </w:rPr>
              <w:t>Increased access of information about the status of mining sector</w:t>
            </w:r>
            <w:r>
              <w:rPr>
                <w:rFonts w:ascii="Times New Roman" w:hAnsi="Times New Roman"/>
              </w:rPr>
              <w:t xml:space="preserve"> &amp; EEITI</w:t>
            </w:r>
          </w:p>
        </w:tc>
        <w:tc>
          <w:tcPr>
            <w:tcW w:w="450" w:type="dxa"/>
            <w:tcBorders>
              <w:top w:val="single" w:sz="4" w:space="0" w:color="000000"/>
              <w:left w:val="single" w:sz="4" w:space="0" w:color="000000"/>
              <w:bottom w:val="single" w:sz="4" w:space="0" w:color="000000"/>
              <w:right w:val="single" w:sz="4" w:space="0" w:color="000000"/>
            </w:tcBorders>
            <w:hideMark/>
          </w:tcPr>
          <w:p w:rsidR="00BD6775" w:rsidRPr="00B016CB" w:rsidRDefault="004B11DE" w:rsidP="00DC5093">
            <w:pPr>
              <w:spacing w:after="0" w:line="240" w:lineRule="auto"/>
              <w:ind w:left="-108" w:right="-1188"/>
              <w:jc w:val="both"/>
              <w:rPr>
                <w:rFonts w:ascii="Times New Roman" w:hAnsi="Times New Roman"/>
              </w:rPr>
            </w:pPr>
            <w:r>
              <w:rPr>
                <w:rFonts w:ascii="Times New Roman"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BD6775" w:rsidRPr="00B016CB" w:rsidRDefault="004B11DE" w:rsidP="00DC5093">
            <w:pPr>
              <w:spacing w:after="0" w:line="240" w:lineRule="auto"/>
              <w:jc w:val="both"/>
              <w:rPr>
                <w:rFonts w:ascii="Times New Roman" w:hAnsi="Times New Roman"/>
              </w:rPr>
            </w:pPr>
            <w:r>
              <w:rPr>
                <w:rFonts w:ascii="Times New Roman"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BD6775" w:rsidRPr="00B016CB" w:rsidRDefault="00BD6775" w:rsidP="00DC5093">
            <w:pPr>
              <w:spacing w:after="0" w:line="240" w:lineRule="auto"/>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Pr="00B016CB" w:rsidRDefault="00BD6775" w:rsidP="00DC5093">
            <w:pPr>
              <w:spacing w:after="0" w:line="240" w:lineRule="auto"/>
              <w:jc w:val="both"/>
              <w:rPr>
                <w:rFonts w:ascii="Times New Roman" w:hAnsi="Times New Roman"/>
              </w:rPr>
            </w:pPr>
          </w:p>
        </w:tc>
        <w:tc>
          <w:tcPr>
            <w:tcW w:w="720" w:type="dxa"/>
            <w:tcBorders>
              <w:top w:val="single" w:sz="4" w:space="0" w:color="000000"/>
              <w:left w:val="single" w:sz="4" w:space="0" w:color="000000"/>
              <w:bottom w:val="single" w:sz="4" w:space="0" w:color="000000"/>
              <w:right w:val="single" w:sz="4" w:space="0" w:color="000000"/>
            </w:tcBorders>
          </w:tcPr>
          <w:p w:rsidR="00BD6775" w:rsidRPr="00B016CB" w:rsidRDefault="00BD6775" w:rsidP="00DC5093">
            <w:pPr>
              <w:spacing w:after="0" w:line="240" w:lineRule="auto"/>
              <w:jc w:val="both"/>
              <w:rPr>
                <w:rFonts w:ascii="Times New Roman" w:hAnsi="Times New Roman"/>
              </w:rPr>
            </w:pPr>
            <w:r w:rsidRPr="00B016CB">
              <w:rPr>
                <w:rFonts w:ascii="Times New Roman" w:hAnsi="Times New Roman"/>
              </w:rPr>
              <w:t>IS</w:t>
            </w:r>
          </w:p>
        </w:tc>
        <w:tc>
          <w:tcPr>
            <w:tcW w:w="810" w:type="dxa"/>
            <w:tcBorders>
              <w:top w:val="single" w:sz="4" w:space="0" w:color="000000"/>
              <w:left w:val="single" w:sz="4" w:space="0" w:color="000000"/>
              <w:bottom w:val="single" w:sz="4" w:space="0" w:color="000000"/>
              <w:right w:val="single" w:sz="4" w:space="0" w:color="000000"/>
            </w:tcBorders>
            <w:hideMark/>
          </w:tcPr>
          <w:p w:rsidR="00BD6775" w:rsidRPr="00B016CB" w:rsidRDefault="00BD6775" w:rsidP="00DC5093">
            <w:pPr>
              <w:spacing w:after="0" w:line="240" w:lineRule="auto"/>
              <w:jc w:val="both"/>
              <w:rPr>
                <w:rFonts w:ascii="Times New Roman" w:hAnsi="Times New Roman"/>
              </w:rPr>
            </w:pPr>
            <w:r>
              <w:rPr>
                <w:rFonts w:ascii="Times New Roman" w:hAnsi="Times New Roman"/>
              </w:rPr>
              <w:t>30</w:t>
            </w:r>
            <w:r w:rsidRPr="00B016CB">
              <w:rPr>
                <w:rFonts w:ascii="Times New Roman" w:hAnsi="Times New Roman"/>
              </w:rPr>
              <w:t>,000</w:t>
            </w:r>
          </w:p>
        </w:tc>
        <w:tc>
          <w:tcPr>
            <w:tcW w:w="810" w:type="dxa"/>
            <w:tcBorders>
              <w:top w:val="single" w:sz="4" w:space="0" w:color="000000"/>
              <w:left w:val="single" w:sz="4" w:space="0" w:color="000000"/>
              <w:bottom w:val="single" w:sz="4" w:space="0" w:color="000000"/>
              <w:right w:val="single" w:sz="4" w:space="0" w:color="000000"/>
            </w:tcBorders>
          </w:tcPr>
          <w:p w:rsidR="00BD6775" w:rsidRPr="0044356D" w:rsidRDefault="00BD6775" w:rsidP="00DC5093">
            <w:pPr>
              <w:spacing w:after="0" w:line="240" w:lineRule="auto"/>
              <w:jc w:val="both"/>
              <w:rPr>
                <w:rFonts w:ascii="Times New Roman" w:hAnsi="Times New Roman"/>
              </w:rPr>
            </w:pPr>
            <w:r w:rsidRPr="0044356D">
              <w:rPr>
                <w:rFonts w:ascii="Times New Roman" w:hAnsi="Times New Roman"/>
              </w:rPr>
              <w:t>UNDP</w:t>
            </w:r>
          </w:p>
        </w:tc>
      </w:tr>
      <w:tr w:rsidR="00601966" w:rsidRPr="005A2EC5" w:rsidTr="007E03EA">
        <w:trPr>
          <w:trHeight w:val="944"/>
        </w:trPr>
        <w:tc>
          <w:tcPr>
            <w:tcW w:w="900" w:type="dxa"/>
            <w:tcBorders>
              <w:top w:val="single" w:sz="4" w:space="0" w:color="000000"/>
              <w:left w:val="single" w:sz="4" w:space="0" w:color="000000"/>
              <w:bottom w:val="single" w:sz="4" w:space="0" w:color="000000"/>
              <w:right w:val="single" w:sz="4" w:space="0" w:color="000000"/>
            </w:tcBorders>
            <w:hideMark/>
          </w:tcPr>
          <w:p w:rsidR="00BD6775" w:rsidRDefault="00BD6775" w:rsidP="007D3758">
            <w:pPr>
              <w:jc w:val="both"/>
              <w:rPr>
                <w:rFonts w:ascii="Times New Roman" w:hAnsi="Times New Roman"/>
              </w:rPr>
            </w:pPr>
            <w:r w:rsidRPr="00ED783E">
              <w:rPr>
                <w:rFonts w:ascii="Times New Roman" w:hAnsi="Times New Roman"/>
                <w:b/>
              </w:rPr>
              <w:t>23.</w:t>
            </w:r>
            <w:r>
              <w:rPr>
                <w:rFonts w:ascii="Times New Roman" w:hAnsi="Times New Roman"/>
              </w:rPr>
              <w:t>Communication</w:t>
            </w:r>
          </w:p>
        </w:tc>
        <w:tc>
          <w:tcPr>
            <w:tcW w:w="2970" w:type="dxa"/>
            <w:tcBorders>
              <w:top w:val="single" w:sz="4" w:space="0" w:color="000000"/>
              <w:left w:val="single" w:sz="4" w:space="0" w:color="000000"/>
              <w:bottom w:val="single" w:sz="4" w:space="0" w:color="000000"/>
              <w:right w:val="single" w:sz="4" w:space="0" w:color="000000"/>
            </w:tcBorders>
            <w:hideMark/>
          </w:tcPr>
          <w:p w:rsidR="00BD6775" w:rsidRPr="00B016CB" w:rsidRDefault="00BD6775" w:rsidP="00A8748D">
            <w:pPr>
              <w:pStyle w:val="ListParagraph"/>
              <w:spacing w:line="240" w:lineRule="auto"/>
              <w:ind w:left="0"/>
              <w:contextualSpacing/>
              <w:jc w:val="both"/>
              <w:rPr>
                <w:rFonts w:ascii="Times New Roman" w:hAnsi="Times New Roman"/>
              </w:rPr>
            </w:pPr>
            <w:r>
              <w:rPr>
                <w:rFonts w:ascii="Times New Roman" w:hAnsi="Times New Roman"/>
              </w:rPr>
              <w:t>To aware communities on the mining companies contribution</w:t>
            </w:r>
          </w:p>
        </w:tc>
        <w:tc>
          <w:tcPr>
            <w:tcW w:w="3600" w:type="dxa"/>
            <w:tcBorders>
              <w:top w:val="single" w:sz="4" w:space="0" w:color="000000"/>
              <w:left w:val="single" w:sz="4" w:space="0" w:color="000000"/>
              <w:bottom w:val="single" w:sz="4" w:space="0" w:color="000000"/>
              <w:right w:val="single" w:sz="4" w:space="0" w:color="000000"/>
            </w:tcBorders>
            <w:hideMark/>
          </w:tcPr>
          <w:p w:rsidR="00BD6775" w:rsidRPr="00B016CB" w:rsidRDefault="00BD6775" w:rsidP="00AD6B95">
            <w:pPr>
              <w:spacing w:after="0" w:line="240" w:lineRule="auto"/>
              <w:jc w:val="both"/>
              <w:rPr>
                <w:rFonts w:ascii="Times New Roman" w:hAnsi="Times New Roman"/>
              </w:rPr>
            </w:pPr>
            <w:r>
              <w:rPr>
                <w:rFonts w:ascii="Times New Roman" w:hAnsi="Times New Roman"/>
              </w:rPr>
              <w:t>Produce action oriented research document on the Extractive sector.</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Pr="00B016CB" w:rsidRDefault="00A251AA" w:rsidP="00DC5093">
            <w:pPr>
              <w:spacing w:after="0" w:line="240" w:lineRule="auto"/>
              <w:jc w:val="both"/>
              <w:rPr>
                <w:rFonts w:ascii="Times New Roman" w:hAnsi="Times New Roman"/>
              </w:rPr>
            </w:pPr>
            <w:r>
              <w:rPr>
                <w:rFonts w:ascii="Times New Roman" w:hAnsi="Times New Roman"/>
              </w:rPr>
              <w:t>Aware</w:t>
            </w:r>
            <w:r w:rsidR="00BD6775">
              <w:rPr>
                <w:rFonts w:ascii="Times New Roman" w:hAnsi="Times New Roman"/>
              </w:rPr>
              <w:t xml:space="preserve"> community to ward companies effort</w:t>
            </w:r>
          </w:p>
        </w:tc>
        <w:tc>
          <w:tcPr>
            <w:tcW w:w="450" w:type="dxa"/>
            <w:tcBorders>
              <w:top w:val="single" w:sz="4" w:space="0" w:color="000000"/>
              <w:left w:val="single" w:sz="4" w:space="0" w:color="000000"/>
              <w:bottom w:val="single" w:sz="4" w:space="0" w:color="000000"/>
              <w:right w:val="single" w:sz="4" w:space="0" w:color="000000"/>
            </w:tcBorders>
            <w:hideMark/>
          </w:tcPr>
          <w:p w:rsidR="00BD6775" w:rsidRDefault="00BD6775" w:rsidP="00DC5093">
            <w:pPr>
              <w:spacing w:after="0" w:line="240" w:lineRule="auto"/>
              <w:ind w:left="-108" w:right="-1188"/>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Default="00BD6775" w:rsidP="00DC5093">
            <w:pPr>
              <w:spacing w:after="0" w:line="240" w:lineRule="auto"/>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Default="002139F4" w:rsidP="00DC5093">
            <w:pPr>
              <w:spacing w:after="0" w:line="240" w:lineRule="auto"/>
              <w:jc w:val="both"/>
              <w:rPr>
                <w:rFonts w:ascii="Times New Roman" w:hAnsi="Times New Roman"/>
              </w:rPr>
            </w:pPr>
            <w:r>
              <w:rPr>
                <w:rFonts w:ascii="Times New Roman"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BD6775" w:rsidRDefault="00BD6775" w:rsidP="00DC5093">
            <w:pPr>
              <w:spacing w:after="0" w:line="240" w:lineRule="auto"/>
              <w:jc w:val="both"/>
              <w:rPr>
                <w:rFonts w:ascii="Times New Roman" w:hAnsi="Times New Roman"/>
              </w:rPr>
            </w:pPr>
          </w:p>
        </w:tc>
        <w:tc>
          <w:tcPr>
            <w:tcW w:w="720" w:type="dxa"/>
            <w:tcBorders>
              <w:top w:val="single" w:sz="4" w:space="0" w:color="000000"/>
              <w:left w:val="single" w:sz="4" w:space="0" w:color="000000"/>
              <w:bottom w:val="single" w:sz="4" w:space="0" w:color="000000"/>
              <w:right w:val="single" w:sz="4" w:space="0" w:color="000000"/>
            </w:tcBorders>
          </w:tcPr>
          <w:p w:rsidR="00BD6775" w:rsidRPr="00B016CB" w:rsidRDefault="00BD6775" w:rsidP="00DC5093">
            <w:pPr>
              <w:spacing w:after="0" w:line="240" w:lineRule="auto"/>
              <w:jc w:val="both"/>
              <w:rPr>
                <w:rFonts w:ascii="Times New Roman" w:hAnsi="Times New Roman"/>
              </w:rPr>
            </w:pPr>
            <w:r>
              <w:rPr>
                <w:rFonts w:ascii="Times New Roman" w:hAnsi="Times New Roman"/>
              </w:rPr>
              <w:t>IS</w:t>
            </w:r>
          </w:p>
        </w:tc>
        <w:tc>
          <w:tcPr>
            <w:tcW w:w="810" w:type="dxa"/>
            <w:tcBorders>
              <w:top w:val="single" w:sz="4" w:space="0" w:color="000000"/>
              <w:left w:val="single" w:sz="4" w:space="0" w:color="000000"/>
              <w:bottom w:val="single" w:sz="4" w:space="0" w:color="000000"/>
              <w:right w:val="single" w:sz="4" w:space="0" w:color="000000"/>
            </w:tcBorders>
            <w:hideMark/>
          </w:tcPr>
          <w:p w:rsidR="00BD6775" w:rsidRDefault="00BD6775" w:rsidP="00DC5093">
            <w:pPr>
              <w:spacing w:after="0" w:line="240" w:lineRule="auto"/>
              <w:jc w:val="both"/>
              <w:rPr>
                <w:rFonts w:ascii="Times New Roman" w:hAnsi="Times New Roman"/>
              </w:rPr>
            </w:pPr>
            <w:r>
              <w:rPr>
                <w:rFonts w:ascii="Times New Roman" w:hAnsi="Times New Roman"/>
              </w:rPr>
              <w:t>30000</w:t>
            </w:r>
          </w:p>
        </w:tc>
        <w:tc>
          <w:tcPr>
            <w:tcW w:w="810" w:type="dxa"/>
            <w:tcBorders>
              <w:top w:val="single" w:sz="4" w:space="0" w:color="000000"/>
              <w:left w:val="single" w:sz="4" w:space="0" w:color="000000"/>
              <w:bottom w:val="single" w:sz="4" w:space="0" w:color="000000"/>
              <w:right w:val="single" w:sz="4" w:space="0" w:color="000000"/>
            </w:tcBorders>
          </w:tcPr>
          <w:p w:rsidR="00BD6775" w:rsidRDefault="00BD6775" w:rsidP="00DC5093">
            <w:pPr>
              <w:spacing w:after="0" w:line="240" w:lineRule="auto"/>
              <w:jc w:val="both"/>
              <w:rPr>
                <w:rFonts w:ascii="Times New Roman" w:hAnsi="Times New Roman"/>
              </w:rPr>
            </w:pPr>
            <w:r>
              <w:rPr>
                <w:rFonts w:ascii="Times New Roman" w:hAnsi="Times New Roman"/>
              </w:rPr>
              <w:t>WB</w:t>
            </w:r>
          </w:p>
          <w:p w:rsidR="00BD6775" w:rsidRPr="0044356D" w:rsidRDefault="00BD6775" w:rsidP="00DC5093">
            <w:pPr>
              <w:spacing w:after="0" w:line="240" w:lineRule="auto"/>
              <w:jc w:val="both"/>
              <w:rPr>
                <w:rFonts w:ascii="Times New Roman" w:hAnsi="Times New Roman"/>
              </w:rPr>
            </w:pPr>
          </w:p>
        </w:tc>
      </w:tr>
      <w:tr w:rsidR="00601966" w:rsidRPr="005A2EC5" w:rsidTr="00F03D59">
        <w:trPr>
          <w:trHeight w:val="782"/>
        </w:trPr>
        <w:tc>
          <w:tcPr>
            <w:tcW w:w="900" w:type="dxa"/>
            <w:tcBorders>
              <w:top w:val="single" w:sz="4" w:space="0" w:color="000000"/>
              <w:left w:val="single" w:sz="4" w:space="0" w:color="000000"/>
              <w:bottom w:val="single" w:sz="4" w:space="0" w:color="000000"/>
              <w:right w:val="single" w:sz="4" w:space="0" w:color="000000"/>
            </w:tcBorders>
            <w:hideMark/>
          </w:tcPr>
          <w:p w:rsidR="00BD6775" w:rsidRPr="00674959" w:rsidRDefault="00BD6775" w:rsidP="00DC5093">
            <w:pPr>
              <w:jc w:val="both"/>
              <w:rPr>
                <w:rFonts w:ascii="Times New Roman" w:hAnsi="Times New Roman"/>
                <w:b/>
              </w:rPr>
            </w:pPr>
            <w:r w:rsidRPr="00674959">
              <w:rPr>
                <w:rFonts w:ascii="Times New Roman" w:hAnsi="Times New Roman"/>
                <w:b/>
              </w:rPr>
              <w:t>24.</w:t>
            </w:r>
          </w:p>
          <w:p w:rsidR="00BD6775" w:rsidRPr="001202E9" w:rsidRDefault="00BD6775" w:rsidP="00DC5093">
            <w:pPr>
              <w:jc w:val="both"/>
              <w:rPr>
                <w:rFonts w:ascii="Times New Roman" w:hAnsi="Times New Roman"/>
              </w:rPr>
            </w:pPr>
            <w:r>
              <w:rPr>
                <w:rFonts w:ascii="Times New Roman" w:hAnsi="Times New Roman"/>
              </w:rPr>
              <w:t>Communication</w:t>
            </w:r>
          </w:p>
        </w:tc>
        <w:tc>
          <w:tcPr>
            <w:tcW w:w="2970" w:type="dxa"/>
            <w:tcBorders>
              <w:top w:val="single" w:sz="4" w:space="0" w:color="000000"/>
              <w:left w:val="single" w:sz="4" w:space="0" w:color="000000"/>
              <w:bottom w:val="single" w:sz="4" w:space="0" w:color="000000"/>
              <w:right w:val="single" w:sz="4" w:space="0" w:color="000000"/>
            </w:tcBorders>
            <w:hideMark/>
          </w:tcPr>
          <w:p w:rsidR="00BD6775" w:rsidRDefault="00BD6775" w:rsidP="004E7DC3">
            <w:pPr>
              <w:pStyle w:val="ListParagraph"/>
              <w:ind w:left="0"/>
              <w:contextualSpacing/>
              <w:jc w:val="both"/>
              <w:rPr>
                <w:rFonts w:ascii="Times New Roman" w:hAnsi="Times New Roman"/>
              </w:rPr>
            </w:pPr>
            <w:r w:rsidRPr="001202E9">
              <w:rPr>
                <w:rFonts w:ascii="Times New Roman" w:hAnsi="Times New Roman"/>
              </w:rPr>
              <w:t xml:space="preserve">To </w:t>
            </w:r>
            <w:r>
              <w:rPr>
                <w:rFonts w:ascii="Times New Roman" w:hAnsi="Times New Roman"/>
              </w:rPr>
              <w:t>oversee</w:t>
            </w:r>
            <w:r w:rsidRPr="001202E9">
              <w:rPr>
                <w:rFonts w:ascii="Times New Roman" w:hAnsi="Times New Roman"/>
              </w:rPr>
              <w:t xml:space="preserve"> </w:t>
            </w:r>
            <w:r>
              <w:rPr>
                <w:rFonts w:ascii="Times New Roman" w:hAnsi="Times New Roman"/>
              </w:rPr>
              <w:t xml:space="preserve">the real situation on grassroots level of mining operations  </w:t>
            </w:r>
            <w:r w:rsidRPr="001202E9">
              <w:rPr>
                <w:rFonts w:ascii="Times New Roman" w:hAnsi="Times New Roman"/>
              </w:rPr>
              <w:t>understanding of the Group visa vis companies operation &amp; relationship with local communities</w:t>
            </w:r>
          </w:p>
          <w:p w:rsidR="00BD6775" w:rsidRPr="001202E9" w:rsidRDefault="00BD6775" w:rsidP="004E7DC3">
            <w:pPr>
              <w:pStyle w:val="ListParagraph"/>
              <w:ind w:left="0"/>
              <w:contextualSpacing/>
              <w:jc w:val="both"/>
              <w:rPr>
                <w:rFonts w:ascii="Times New Roman" w:hAnsi="Times New Roman"/>
              </w:rPr>
            </w:pPr>
          </w:p>
        </w:tc>
        <w:tc>
          <w:tcPr>
            <w:tcW w:w="3600" w:type="dxa"/>
            <w:tcBorders>
              <w:top w:val="single" w:sz="4" w:space="0" w:color="000000"/>
              <w:left w:val="single" w:sz="4" w:space="0" w:color="000000"/>
              <w:bottom w:val="single" w:sz="4" w:space="0" w:color="000000"/>
              <w:right w:val="single" w:sz="4" w:space="0" w:color="000000"/>
            </w:tcBorders>
            <w:hideMark/>
          </w:tcPr>
          <w:p w:rsidR="00BD6775" w:rsidRDefault="00BD6775" w:rsidP="00DC5093">
            <w:pPr>
              <w:spacing w:line="360" w:lineRule="auto"/>
              <w:contextualSpacing/>
              <w:jc w:val="both"/>
              <w:rPr>
                <w:rFonts w:ascii="Times New Roman" w:hAnsi="Times New Roman"/>
              </w:rPr>
            </w:pPr>
            <w:r>
              <w:rPr>
                <w:rFonts w:ascii="Times New Roman" w:hAnsi="Times New Roman"/>
              </w:rPr>
              <w:t xml:space="preserve">Arrange </w:t>
            </w:r>
            <w:r w:rsidRPr="001202E9">
              <w:rPr>
                <w:rFonts w:ascii="Times New Roman" w:hAnsi="Times New Roman"/>
              </w:rPr>
              <w:t xml:space="preserve">Mining site visit </w:t>
            </w:r>
            <w:r>
              <w:rPr>
                <w:rFonts w:ascii="Times New Roman" w:hAnsi="Times New Roman"/>
              </w:rPr>
              <w:t>for NSC/MSG-EEITI,</w:t>
            </w:r>
            <w:r w:rsidRPr="001202E9">
              <w:rPr>
                <w:rFonts w:ascii="Times New Roman" w:hAnsi="Times New Roman"/>
              </w:rPr>
              <w:t xml:space="preserve">IS </w:t>
            </w:r>
            <w:r>
              <w:rPr>
                <w:rFonts w:ascii="Times New Roman" w:hAnsi="Times New Roman"/>
              </w:rPr>
              <w:t xml:space="preserve">&amp; other stakeholders including local community, companies &amp; local administrators </w:t>
            </w:r>
          </w:p>
          <w:p w:rsidR="00820D7D" w:rsidRPr="001202E9" w:rsidRDefault="00BD6775" w:rsidP="00DC5093">
            <w:pPr>
              <w:spacing w:line="360" w:lineRule="auto"/>
              <w:contextualSpacing/>
              <w:jc w:val="both"/>
              <w:rPr>
                <w:rFonts w:ascii="Times New Roman" w:hAnsi="Times New Roman"/>
              </w:rPr>
            </w:pPr>
            <w:r>
              <w:rPr>
                <w:rFonts w:ascii="Times New Roman" w:hAnsi="Times New Roman"/>
              </w:rPr>
              <w:t>Create discussion &amp; debate among stakeholders at grass root level</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Default="00BD6775" w:rsidP="004E46DA">
            <w:pPr>
              <w:jc w:val="both"/>
              <w:rPr>
                <w:rFonts w:ascii="Times New Roman" w:hAnsi="Times New Roman"/>
              </w:rPr>
            </w:pPr>
            <w:r w:rsidRPr="001202E9">
              <w:rPr>
                <w:rFonts w:ascii="Times New Roman" w:hAnsi="Times New Roman"/>
              </w:rPr>
              <w:t xml:space="preserve">Identified  strength &amp; weakness </w:t>
            </w:r>
            <w:r>
              <w:rPr>
                <w:rFonts w:ascii="Times New Roman" w:hAnsi="Times New Roman"/>
              </w:rPr>
              <w:t>of</w:t>
            </w:r>
            <w:r w:rsidRPr="001202E9">
              <w:rPr>
                <w:rFonts w:ascii="Times New Roman" w:hAnsi="Times New Roman"/>
              </w:rPr>
              <w:t xml:space="preserve"> companies operation </w:t>
            </w:r>
            <w:r>
              <w:rPr>
                <w:rFonts w:ascii="Times New Roman" w:hAnsi="Times New Roman"/>
              </w:rPr>
              <w:t>&amp;</w:t>
            </w:r>
            <w:r w:rsidRPr="001202E9">
              <w:rPr>
                <w:rFonts w:ascii="Times New Roman" w:hAnsi="Times New Roman"/>
              </w:rPr>
              <w:t xml:space="preserve"> community relationship</w:t>
            </w:r>
          </w:p>
          <w:p w:rsidR="00BD6775" w:rsidRPr="001202E9" w:rsidRDefault="00BD6775" w:rsidP="00184527">
            <w:pPr>
              <w:jc w:val="both"/>
              <w:rPr>
                <w:rFonts w:ascii="Times New Roman" w:hAnsi="Times New Roman"/>
              </w:rPr>
            </w:pPr>
            <w:r>
              <w:rPr>
                <w:rFonts w:ascii="Times New Roman" w:hAnsi="Times New Roman"/>
              </w:rPr>
              <w:t xml:space="preserve">Created smooth operation &amp; relationship of companies, communities, administration </w:t>
            </w:r>
          </w:p>
        </w:tc>
        <w:tc>
          <w:tcPr>
            <w:tcW w:w="450" w:type="dxa"/>
            <w:tcBorders>
              <w:top w:val="single" w:sz="4" w:space="0" w:color="000000"/>
              <w:left w:val="single" w:sz="4" w:space="0" w:color="000000"/>
              <w:bottom w:val="single" w:sz="4" w:space="0" w:color="000000"/>
              <w:right w:val="single" w:sz="4" w:space="0" w:color="000000"/>
            </w:tcBorders>
            <w:hideMark/>
          </w:tcPr>
          <w:p w:rsidR="00BD6775" w:rsidRPr="001202E9" w:rsidRDefault="00A251AA" w:rsidP="00DC5093">
            <w:pPr>
              <w:ind w:left="-108" w:right="-1188"/>
              <w:jc w:val="both"/>
              <w:rPr>
                <w:rFonts w:ascii="Times New Roman" w:hAnsi="Times New Roman"/>
              </w:rPr>
            </w:pPr>
            <w:r>
              <w:rPr>
                <w:rFonts w:ascii="Times New Roman" w:hAnsi="Times New Roman"/>
              </w:rPr>
              <w:t xml:space="preserve">X </w:t>
            </w:r>
          </w:p>
        </w:tc>
        <w:tc>
          <w:tcPr>
            <w:tcW w:w="540" w:type="dxa"/>
            <w:tcBorders>
              <w:top w:val="single" w:sz="4" w:space="0" w:color="000000"/>
              <w:left w:val="single" w:sz="4" w:space="0" w:color="000000"/>
              <w:bottom w:val="single" w:sz="4" w:space="0" w:color="000000"/>
              <w:right w:val="single" w:sz="4" w:space="0" w:color="000000"/>
            </w:tcBorders>
          </w:tcPr>
          <w:p w:rsidR="00BD6775" w:rsidRPr="001202E9" w:rsidRDefault="00BD6775" w:rsidP="00DC5093">
            <w:pPr>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Pr="001202E9" w:rsidRDefault="00BD6775" w:rsidP="00DC5093">
            <w:pPr>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Pr="001202E9" w:rsidRDefault="00820D7D" w:rsidP="00DC5093">
            <w:pPr>
              <w:jc w:val="both"/>
              <w:rPr>
                <w:rFonts w:ascii="Times New Roman" w:hAnsi="Times New Roman"/>
              </w:rPr>
            </w:pPr>
            <w:r>
              <w:rPr>
                <w:rFonts w:ascii="Times New Roman" w:hAnsi="Times New Roman"/>
              </w:rPr>
              <w:t>X</w:t>
            </w:r>
          </w:p>
        </w:tc>
        <w:tc>
          <w:tcPr>
            <w:tcW w:w="720" w:type="dxa"/>
            <w:tcBorders>
              <w:top w:val="single" w:sz="4" w:space="0" w:color="000000"/>
              <w:left w:val="single" w:sz="4" w:space="0" w:color="000000"/>
              <w:bottom w:val="single" w:sz="4" w:space="0" w:color="000000"/>
              <w:right w:val="single" w:sz="4" w:space="0" w:color="000000"/>
            </w:tcBorders>
          </w:tcPr>
          <w:p w:rsidR="00BD6775" w:rsidRPr="001202E9" w:rsidRDefault="00BD6775" w:rsidP="00DC5093">
            <w:pPr>
              <w:jc w:val="both"/>
              <w:rPr>
                <w:rFonts w:ascii="Times New Roman" w:hAnsi="Times New Roman"/>
              </w:rPr>
            </w:pPr>
            <w:r w:rsidRPr="001202E9">
              <w:rPr>
                <w:rFonts w:ascii="Times New Roman" w:hAnsi="Times New Roman"/>
              </w:rPr>
              <w:t>NSC &amp; IS</w:t>
            </w:r>
          </w:p>
        </w:tc>
        <w:tc>
          <w:tcPr>
            <w:tcW w:w="810" w:type="dxa"/>
            <w:tcBorders>
              <w:top w:val="single" w:sz="4" w:space="0" w:color="000000"/>
              <w:left w:val="single" w:sz="4" w:space="0" w:color="000000"/>
              <w:bottom w:val="single" w:sz="4" w:space="0" w:color="000000"/>
              <w:right w:val="single" w:sz="4" w:space="0" w:color="000000"/>
            </w:tcBorders>
            <w:hideMark/>
          </w:tcPr>
          <w:p w:rsidR="00BD6775" w:rsidRDefault="00BD6775" w:rsidP="00DC5093">
            <w:pPr>
              <w:jc w:val="both"/>
              <w:rPr>
                <w:rFonts w:ascii="Times New Roman" w:hAnsi="Times New Roman"/>
              </w:rPr>
            </w:pPr>
            <w:r>
              <w:rPr>
                <w:rFonts w:ascii="Times New Roman" w:hAnsi="Times New Roman"/>
              </w:rPr>
              <w:t>9</w:t>
            </w:r>
            <w:r w:rsidRPr="001202E9">
              <w:rPr>
                <w:rFonts w:ascii="Times New Roman" w:hAnsi="Times New Roman"/>
              </w:rPr>
              <w:t>000</w:t>
            </w:r>
          </w:p>
          <w:p w:rsidR="00BD6775" w:rsidRPr="001202E9" w:rsidRDefault="00BD6775" w:rsidP="00DC5093">
            <w:pPr>
              <w:jc w:val="both"/>
              <w:rPr>
                <w:rFonts w:ascii="Times New Roman" w:hAnsi="Times New Roman"/>
              </w:rPr>
            </w:pPr>
          </w:p>
        </w:tc>
        <w:tc>
          <w:tcPr>
            <w:tcW w:w="810" w:type="dxa"/>
            <w:tcBorders>
              <w:top w:val="single" w:sz="4" w:space="0" w:color="000000"/>
              <w:left w:val="single" w:sz="4" w:space="0" w:color="000000"/>
              <w:bottom w:val="single" w:sz="4" w:space="0" w:color="000000"/>
              <w:right w:val="single" w:sz="4" w:space="0" w:color="000000"/>
            </w:tcBorders>
          </w:tcPr>
          <w:p w:rsidR="00BD6775" w:rsidRPr="0044356D" w:rsidRDefault="00BD6775" w:rsidP="00DC5093">
            <w:pPr>
              <w:jc w:val="both"/>
              <w:rPr>
                <w:rFonts w:ascii="Times New Roman" w:hAnsi="Times New Roman"/>
              </w:rPr>
            </w:pPr>
            <w:r w:rsidRPr="0044356D">
              <w:rPr>
                <w:rFonts w:ascii="Times New Roman" w:hAnsi="Times New Roman"/>
              </w:rPr>
              <w:t>UNDP</w:t>
            </w:r>
          </w:p>
          <w:p w:rsidR="00BD6775" w:rsidRPr="001202E9" w:rsidRDefault="00BD6775" w:rsidP="00DC5093">
            <w:pPr>
              <w:jc w:val="both"/>
              <w:rPr>
                <w:rFonts w:ascii="Times New Roman" w:hAnsi="Times New Roman"/>
              </w:rPr>
            </w:pPr>
          </w:p>
        </w:tc>
      </w:tr>
      <w:tr w:rsidR="00601966" w:rsidRPr="005A2EC5" w:rsidTr="00F03D59">
        <w:trPr>
          <w:trHeight w:val="782"/>
        </w:trPr>
        <w:tc>
          <w:tcPr>
            <w:tcW w:w="900" w:type="dxa"/>
            <w:tcBorders>
              <w:top w:val="single" w:sz="4" w:space="0" w:color="000000"/>
              <w:left w:val="single" w:sz="4" w:space="0" w:color="000000"/>
              <w:bottom w:val="single" w:sz="4" w:space="0" w:color="000000"/>
              <w:right w:val="single" w:sz="4" w:space="0" w:color="000000"/>
            </w:tcBorders>
            <w:hideMark/>
          </w:tcPr>
          <w:p w:rsidR="00BD6775" w:rsidRPr="00D733D3" w:rsidRDefault="00BD6775" w:rsidP="00B0166C">
            <w:pPr>
              <w:jc w:val="both"/>
              <w:rPr>
                <w:rFonts w:ascii="Times New Roman" w:hAnsi="Times New Roman"/>
              </w:rPr>
            </w:pPr>
            <w:r w:rsidRPr="00674959">
              <w:rPr>
                <w:rFonts w:ascii="Times New Roman" w:hAnsi="Times New Roman"/>
                <w:b/>
              </w:rPr>
              <w:t>25.</w:t>
            </w:r>
            <w:r w:rsidRPr="00A80A08">
              <w:rPr>
                <w:rFonts w:ascii="Times New Roman" w:hAnsi="Times New Roman"/>
              </w:rPr>
              <w:t>Operational</w:t>
            </w:r>
          </w:p>
        </w:tc>
        <w:tc>
          <w:tcPr>
            <w:tcW w:w="2970" w:type="dxa"/>
            <w:tcBorders>
              <w:top w:val="single" w:sz="4" w:space="0" w:color="000000"/>
              <w:left w:val="single" w:sz="4" w:space="0" w:color="000000"/>
              <w:bottom w:val="single" w:sz="4" w:space="0" w:color="000000"/>
              <w:right w:val="single" w:sz="4" w:space="0" w:color="000000"/>
            </w:tcBorders>
            <w:hideMark/>
          </w:tcPr>
          <w:p w:rsidR="00BD6775" w:rsidRPr="00D733D3" w:rsidRDefault="00BD6775" w:rsidP="0030560F">
            <w:pPr>
              <w:pStyle w:val="ListParagraph"/>
              <w:ind w:left="0"/>
              <w:contextualSpacing/>
              <w:jc w:val="both"/>
              <w:rPr>
                <w:rFonts w:ascii="Times New Roman" w:hAnsi="Times New Roman"/>
              </w:rPr>
            </w:pPr>
            <w:r w:rsidRPr="00D733D3">
              <w:rPr>
                <w:rFonts w:ascii="Times New Roman" w:hAnsi="Times New Roman"/>
              </w:rPr>
              <w:t>To oversee</w:t>
            </w:r>
            <w:r w:rsidR="007E03EA">
              <w:rPr>
                <w:rFonts w:ascii="Times New Roman" w:hAnsi="Times New Roman"/>
              </w:rPr>
              <w:t xml:space="preserve"> &amp; decide on</w:t>
            </w:r>
            <w:r w:rsidRPr="00D733D3">
              <w:rPr>
                <w:rFonts w:ascii="Times New Roman" w:hAnsi="Times New Roman"/>
              </w:rPr>
              <w:t xml:space="preserve"> the </w:t>
            </w:r>
            <w:r w:rsidR="007E03EA">
              <w:rPr>
                <w:rFonts w:ascii="Times New Roman" w:hAnsi="Times New Roman"/>
              </w:rPr>
              <w:t xml:space="preserve">all </w:t>
            </w:r>
            <w:r w:rsidRPr="00D733D3">
              <w:rPr>
                <w:rFonts w:ascii="Times New Roman" w:hAnsi="Times New Roman"/>
              </w:rPr>
              <w:t>EEITI implementation process</w:t>
            </w:r>
            <w:r w:rsidR="007E03EA">
              <w:rPr>
                <w:rFonts w:ascii="Times New Roman" w:hAnsi="Times New Roman"/>
              </w:rPr>
              <w:t>,</w:t>
            </w:r>
            <w:r>
              <w:rPr>
                <w:rFonts w:ascii="Times New Roman" w:hAnsi="Times New Roman"/>
              </w:rPr>
              <w:t xml:space="preserve"> </w:t>
            </w:r>
            <w:r w:rsidR="0030560F">
              <w:rPr>
                <w:rFonts w:ascii="Times New Roman" w:hAnsi="Times New Roman"/>
              </w:rPr>
              <w:t>&amp;</w:t>
            </w:r>
            <w:r>
              <w:rPr>
                <w:rFonts w:ascii="Times New Roman" w:hAnsi="Times New Roman"/>
              </w:rPr>
              <w:t xml:space="preserve"> </w:t>
            </w:r>
            <w:r w:rsidR="0030560F">
              <w:rPr>
                <w:rFonts w:ascii="Times New Roman" w:hAnsi="Times New Roman"/>
              </w:rPr>
              <w:t xml:space="preserve">timely work </w:t>
            </w:r>
            <w:r>
              <w:rPr>
                <w:rFonts w:ascii="Times New Roman" w:hAnsi="Times New Roman"/>
              </w:rPr>
              <w:t xml:space="preserve">reports </w:t>
            </w:r>
            <w:r w:rsidRPr="00D733D3">
              <w:rPr>
                <w:rFonts w:ascii="Times New Roman" w:hAnsi="Times New Roman"/>
              </w:rPr>
              <w:t xml:space="preserve"> </w:t>
            </w:r>
          </w:p>
        </w:tc>
        <w:tc>
          <w:tcPr>
            <w:tcW w:w="3600" w:type="dxa"/>
            <w:tcBorders>
              <w:top w:val="single" w:sz="4" w:space="0" w:color="000000"/>
              <w:left w:val="single" w:sz="4" w:space="0" w:color="000000"/>
              <w:bottom w:val="single" w:sz="4" w:space="0" w:color="000000"/>
              <w:right w:val="single" w:sz="4" w:space="0" w:color="000000"/>
            </w:tcBorders>
            <w:hideMark/>
          </w:tcPr>
          <w:p w:rsidR="00BD6775" w:rsidRPr="00FF2AD7" w:rsidRDefault="00BD6775" w:rsidP="00B0166C">
            <w:pPr>
              <w:spacing w:after="0" w:line="240" w:lineRule="auto"/>
              <w:jc w:val="both"/>
              <w:rPr>
                <w:rFonts w:ascii="Times New Roman" w:hAnsi="Times New Roman"/>
                <w:sz w:val="20"/>
                <w:szCs w:val="20"/>
              </w:rPr>
            </w:pPr>
            <w:r w:rsidRPr="00FF2AD7">
              <w:rPr>
                <w:rFonts w:ascii="Times New Roman" w:hAnsi="Times New Roman"/>
                <w:sz w:val="20"/>
                <w:szCs w:val="20"/>
              </w:rPr>
              <w:t>-</w:t>
            </w:r>
            <w:r w:rsidRPr="00FF2AD7">
              <w:rPr>
                <w:rFonts w:ascii="Times New Roman" w:hAnsi="Times New Roman"/>
              </w:rPr>
              <w:t>Hold regular &amp; urgent EEITI NSC/MSG meetings every quarter</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Pr="00D733D3" w:rsidRDefault="00BD6775" w:rsidP="00B0166C">
            <w:pPr>
              <w:jc w:val="both"/>
              <w:rPr>
                <w:rFonts w:ascii="Times New Roman" w:hAnsi="Times New Roman"/>
              </w:rPr>
            </w:pPr>
            <w:r>
              <w:rPr>
                <w:rFonts w:ascii="Times New Roman" w:hAnsi="Times New Roman"/>
              </w:rPr>
              <w:t>Implemented</w:t>
            </w:r>
            <w:r w:rsidRPr="00D733D3">
              <w:rPr>
                <w:rFonts w:ascii="Times New Roman" w:hAnsi="Times New Roman"/>
              </w:rPr>
              <w:t xml:space="preserve"> EEITI</w:t>
            </w:r>
            <w:r>
              <w:rPr>
                <w:rFonts w:ascii="Times New Roman" w:hAnsi="Times New Roman"/>
              </w:rPr>
              <w:t xml:space="preserve"> principles and requirements</w:t>
            </w:r>
            <w:r w:rsidRPr="00D733D3">
              <w:rPr>
                <w:rFonts w:ascii="Times New Roman" w:hAnsi="Times New Roman"/>
              </w:rPr>
              <w:t xml:space="preserve"> </w:t>
            </w:r>
          </w:p>
        </w:tc>
        <w:tc>
          <w:tcPr>
            <w:tcW w:w="450" w:type="dxa"/>
            <w:tcBorders>
              <w:top w:val="single" w:sz="4" w:space="0" w:color="000000"/>
              <w:left w:val="single" w:sz="4" w:space="0" w:color="000000"/>
              <w:bottom w:val="single" w:sz="4" w:space="0" w:color="000000"/>
              <w:right w:val="single" w:sz="4" w:space="0" w:color="000000"/>
            </w:tcBorders>
            <w:hideMark/>
          </w:tcPr>
          <w:p w:rsidR="00BD6775" w:rsidRPr="00D733D3" w:rsidRDefault="00820D7D" w:rsidP="003E7368">
            <w:pPr>
              <w:ind w:left="-108" w:right="-1188"/>
              <w:jc w:val="both"/>
              <w:rPr>
                <w:rFonts w:ascii="Times New Roman" w:hAnsi="Times New Roman"/>
              </w:rPr>
            </w:pPr>
            <w:r>
              <w:rPr>
                <w:rFonts w:ascii="Times New Roman"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BD6775" w:rsidRPr="00D733D3" w:rsidRDefault="00820D7D" w:rsidP="00B0166C">
            <w:pPr>
              <w:jc w:val="both"/>
              <w:rPr>
                <w:rFonts w:ascii="Times New Roman" w:hAnsi="Times New Roman"/>
              </w:rPr>
            </w:pPr>
            <w:r>
              <w:rPr>
                <w:rFonts w:ascii="Times New Roman"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BD6775" w:rsidRPr="00D733D3" w:rsidRDefault="00820D7D" w:rsidP="00B0166C">
            <w:pPr>
              <w:jc w:val="both"/>
              <w:rPr>
                <w:rFonts w:ascii="Times New Roman" w:hAnsi="Times New Roman"/>
              </w:rPr>
            </w:pPr>
            <w:r>
              <w:rPr>
                <w:rFonts w:ascii="Times New Roman"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BD6775" w:rsidRPr="00D733D3" w:rsidRDefault="00820D7D" w:rsidP="00B0166C">
            <w:pPr>
              <w:jc w:val="both"/>
              <w:rPr>
                <w:rFonts w:ascii="Times New Roman" w:hAnsi="Times New Roman"/>
              </w:rPr>
            </w:pPr>
            <w:r>
              <w:rPr>
                <w:rFonts w:ascii="Times New Roman" w:hAnsi="Times New Roman"/>
              </w:rPr>
              <w:t>X</w:t>
            </w:r>
          </w:p>
        </w:tc>
        <w:tc>
          <w:tcPr>
            <w:tcW w:w="720" w:type="dxa"/>
            <w:tcBorders>
              <w:top w:val="single" w:sz="4" w:space="0" w:color="000000"/>
              <w:left w:val="single" w:sz="4" w:space="0" w:color="000000"/>
              <w:bottom w:val="single" w:sz="4" w:space="0" w:color="000000"/>
              <w:right w:val="single" w:sz="4" w:space="0" w:color="000000"/>
            </w:tcBorders>
          </w:tcPr>
          <w:p w:rsidR="00BD6775" w:rsidRPr="00D733D3" w:rsidRDefault="00BD6775" w:rsidP="00B0166C">
            <w:pPr>
              <w:jc w:val="both"/>
              <w:rPr>
                <w:rFonts w:ascii="Times New Roman" w:hAnsi="Times New Roman"/>
              </w:rPr>
            </w:pPr>
            <w:r w:rsidRPr="00D733D3">
              <w:rPr>
                <w:rFonts w:ascii="Times New Roman" w:hAnsi="Times New Roman"/>
              </w:rPr>
              <w:t>NSC &amp; IS</w:t>
            </w:r>
          </w:p>
        </w:tc>
        <w:tc>
          <w:tcPr>
            <w:tcW w:w="810" w:type="dxa"/>
            <w:tcBorders>
              <w:top w:val="single" w:sz="4" w:space="0" w:color="000000"/>
              <w:left w:val="single" w:sz="4" w:space="0" w:color="000000"/>
              <w:bottom w:val="single" w:sz="4" w:space="0" w:color="000000"/>
              <w:right w:val="single" w:sz="4" w:space="0" w:color="000000"/>
            </w:tcBorders>
            <w:hideMark/>
          </w:tcPr>
          <w:p w:rsidR="00BD6775" w:rsidRDefault="00BD6775" w:rsidP="00B0166C">
            <w:pPr>
              <w:jc w:val="both"/>
              <w:rPr>
                <w:rFonts w:ascii="Times New Roman" w:hAnsi="Times New Roman"/>
              </w:rPr>
            </w:pPr>
            <w:r w:rsidRPr="00D733D3">
              <w:rPr>
                <w:rFonts w:ascii="Times New Roman" w:hAnsi="Times New Roman"/>
              </w:rPr>
              <w:t>15000</w:t>
            </w:r>
          </w:p>
          <w:p w:rsidR="00BD6775" w:rsidRPr="00D733D3" w:rsidRDefault="00BD6775" w:rsidP="00B0166C">
            <w:pPr>
              <w:jc w:val="both"/>
              <w:rPr>
                <w:rFonts w:ascii="Times New Roman" w:hAnsi="Times New Roman"/>
              </w:rPr>
            </w:pPr>
          </w:p>
        </w:tc>
        <w:tc>
          <w:tcPr>
            <w:tcW w:w="810" w:type="dxa"/>
            <w:tcBorders>
              <w:top w:val="single" w:sz="4" w:space="0" w:color="000000"/>
              <w:left w:val="single" w:sz="4" w:space="0" w:color="000000"/>
              <w:bottom w:val="single" w:sz="4" w:space="0" w:color="000000"/>
              <w:right w:val="single" w:sz="4" w:space="0" w:color="000000"/>
            </w:tcBorders>
          </w:tcPr>
          <w:p w:rsidR="00BD6775" w:rsidRDefault="00BD6775" w:rsidP="00B0166C">
            <w:pPr>
              <w:jc w:val="both"/>
              <w:rPr>
                <w:rFonts w:ascii="Times New Roman" w:hAnsi="Times New Roman"/>
              </w:rPr>
            </w:pPr>
            <w:r w:rsidRPr="00D733D3">
              <w:rPr>
                <w:rFonts w:ascii="Times New Roman" w:hAnsi="Times New Roman"/>
              </w:rPr>
              <w:t>WB</w:t>
            </w:r>
          </w:p>
          <w:p w:rsidR="00BD6775" w:rsidRPr="00D733D3" w:rsidRDefault="00BD6775" w:rsidP="00B0166C">
            <w:pPr>
              <w:jc w:val="both"/>
              <w:rPr>
                <w:rFonts w:ascii="Times New Roman" w:hAnsi="Times New Roman"/>
              </w:rPr>
            </w:pPr>
          </w:p>
        </w:tc>
      </w:tr>
      <w:tr w:rsidR="00601966" w:rsidRPr="005A2EC5" w:rsidTr="00F03D59">
        <w:trPr>
          <w:trHeight w:val="782"/>
        </w:trPr>
        <w:tc>
          <w:tcPr>
            <w:tcW w:w="900" w:type="dxa"/>
            <w:tcBorders>
              <w:top w:val="single" w:sz="4" w:space="0" w:color="000000"/>
              <w:left w:val="single" w:sz="4" w:space="0" w:color="000000"/>
              <w:bottom w:val="single" w:sz="4" w:space="0" w:color="000000"/>
              <w:right w:val="single" w:sz="4" w:space="0" w:color="000000"/>
            </w:tcBorders>
            <w:hideMark/>
          </w:tcPr>
          <w:p w:rsidR="00BD6775" w:rsidRPr="00674959" w:rsidRDefault="00BD6775" w:rsidP="00B0166C">
            <w:pPr>
              <w:jc w:val="both"/>
              <w:rPr>
                <w:rFonts w:ascii="Times New Roman" w:hAnsi="Times New Roman"/>
                <w:b/>
              </w:rPr>
            </w:pPr>
            <w:r>
              <w:rPr>
                <w:rFonts w:ascii="Times New Roman" w:hAnsi="Times New Roman"/>
                <w:b/>
              </w:rPr>
              <w:lastRenderedPageBreak/>
              <w:t>26.</w:t>
            </w:r>
            <w:r w:rsidRPr="00A80A08">
              <w:rPr>
                <w:rFonts w:ascii="Times New Roman" w:hAnsi="Times New Roman"/>
              </w:rPr>
              <w:t xml:space="preserve"> perational</w:t>
            </w:r>
          </w:p>
        </w:tc>
        <w:tc>
          <w:tcPr>
            <w:tcW w:w="2970" w:type="dxa"/>
            <w:tcBorders>
              <w:top w:val="single" w:sz="4" w:space="0" w:color="000000"/>
              <w:left w:val="single" w:sz="4" w:space="0" w:color="000000"/>
              <w:bottom w:val="single" w:sz="4" w:space="0" w:color="000000"/>
              <w:right w:val="single" w:sz="4" w:space="0" w:color="000000"/>
            </w:tcBorders>
            <w:hideMark/>
          </w:tcPr>
          <w:p w:rsidR="00BD6775" w:rsidRPr="00D733D3" w:rsidRDefault="00BD6775" w:rsidP="00B0166C">
            <w:pPr>
              <w:pStyle w:val="ListParagraph"/>
              <w:ind w:left="0"/>
              <w:contextualSpacing/>
              <w:jc w:val="both"/>
              <w:rPr>
                <w:rFonts w:ascii="Times New Roman" w:hAnsi="Times New Roman"/>
              </w:rPr>
            </w:pPr>
            <w:r>
              <w:rPr>
                <w:rFonts w:ascii="Times New Roman" w:hAnsi="Times New Roman"/>
              </w:rPr>
              <w:t>To improve mining and revenue data accessibility both at federal and regional level</w:t>
            </w:r>
          </w:p>
        </w:tc>
        <w:tc>
          <w:tcPr>
            <w:tcW w:w="3600" w:type="dxa"/>
            <w:tcBorders>
              <w:top w:val="single" w:sz="4" w:space="0" w:color="000000"/>
              <w:left w:val="single" w:sz="4" w:space="0" w:color="000000"/>
              <w:bottom w:val="single" w:sz="4" w:space="0" w:color="000000"/>
              <w:right w:val="single" w:sz="4" w:space="0" w:color="000000"/>
            </w:tcBorders>
            <w:hideMark/>
          </w:tcPr>
          <w:p w:rsidR="00BD6775" w:rsidRPr="00C57D95" w:rsidRDefault="00BD6775" w:rsidP="00B0166C">
            <w:pPr>
              <w:spacing w:after="0" w:line="240" w:lineRule="auto"/>
              <w:jc w:val="both"/>
              <w:rPr>
                <w:rFonts w:ascii="Times New Roman" w:hAnsi="Times New Roman"/>
              </w:rPr>
            </w:pPr>
            <w:r w:rsidRPr="00C57D95">
              <w:rPr>
                <w:rFonts w:ascii="Times New Roman" w:hAnsi="Times New Roman"/>
              </w:rPr>
              <w:t>Undertake data E-monitoring activity</w:t>
            </w:r>
          </w:p>
          <w:p w:rsidR="00BD6775" w:rsidRPr="008965C3" w:rsidRDefault="00BD6775" w:rsidP="00B0166C">
            <w:pPr>
              <w:spacing w:after="0" w:line="240" w:lineRule="auto"/>
              <w:jc w:val="both"/>
              <w:rPr>
                <w:rFonts w:ascii="Times New Roman" w:hAnsi="Times New Roman"/>
                <w:sz w:val="16"/>
                <w:szCs w:val="16"/>
              </w:rPr>
            </w:pPr>
            <w:r w:rsidRPr="00C57D95">
              <w:rPr>
                <w:rFonts w:ascii="Times New Roman" w:hAnsi="Times New Roman"/>
              </w:rPr>
              <w:t>Bi-annually</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Default="00BD6775" w:rsidP="00B0166C">
            <w:pPr>
              <w:jc w:val="both"/>
              <w:rPr>
                <w:rFonts w:ascii="Times New Roman" w:hAnsi="Times New Roman"/>
              </w:rPr>
            </w:pPr>
            <w:r>
              <w:rPr>
                <w:rFonts w:ascii="Times New Roman" w:hAnsi="Times New Roman"/>
              </w:rPr>
              <w:t>Available data</w:t>
            </w:r>
          </w:p>
        </w:tc>
        <w:tc>
          <w:tcPr>
            <w:tcW w:w="450" w:type="dxa"/>
            <w:tcBorders>
              <w:top w:val="single" w:sz="4" w:space="0" w:color="000000"/>
              <w:left w:val="single" w:sz="4" w:space="0" w:color="000000"/>
              <w:bottom w:val="single" w:sz="4" w:space="0" w:color="000000"/>
              <w:right w:val="single" w:sz="4" w:space="0" w:color="000000"/>
            </w:tcBorders>
            <w:hideMark/>
          </w:tcPr>
          <w:p w:rsidR="00BD6775" w:rsidRPr="00D733D3" w:rsidRDefault="00BD6775" w:rsidP="00B0166C">
            <w:pPr>
              <w:ind w:left="-108" w:right="-1188"/>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Pr="00D733D3" w:rsidRDefault="00B92D87" w:rsidP="00B0166C">
            <w:pPr>
              <w:jc w:val="both"/>
              <w:rPr>
                <w:rFonts w:ascii="Times New Roman" w:hAnsi="Times New Roman"/>
              </w:rPr>
            </w:pPr>
            <w:r>
              <w:rPr>
                <w:rFonts w:ascii="Times New Roman"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BD6775" w:rsidRPr="00D733D3" w:rsidRDefault="00BD6775" w:rsidP="00B0166C">
            <w:pPr>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Pr="00D733D3" w:rsidRDefault="00B92D87" w:rsidP="00B0166C">
            <w:pPr>
              <w:jc w:val="both"/>
              <w:rPr>
                <w:rFonts w:ascii="Times New Roman" w:hAnsi="Times New Roman"/>
              </w:rPr>
            </w:pPr>
            <w:r>
              <w:rPr>
                <w:rFonts w:ascii="Times New Roman" w:hAnsi="Times New Roman"/>
              </w:rPr>
              <w:t>X</w:t>
            </w:r>
          </w:p>
        </w:tc>
        <w:tc>
          <w:tcPr>
            <w:tcW w:w="720" w:type="dxa"/>
            <w:tcBorders>
              <w:top w:val="single" w:sz="4" w:space="0" w:color="000000"/>
              <w:left w:val="single" w:sz="4" w:space="0" w:color="000000"/>
              <w:bottom w:val="single" w:sz="4" w:space="0" w:color="000000"/>
              <w:right w:val="single" w:sz="4" w:space="0" w:color="000000"/>
            </w:tcBorders>
          </w:tcPr>
          <w:p w:rsidR="00BD6775" w:rsidRPr="00D733D3" w:rsidRDefault="00BD6775" w:rsidP="00B0166C">
            <w:pPr>
              <w:jc w:val="both"/>
              <w:rPr>
                <w:rFonts w:ascii="Times New Roman" w:hAnsi="Times New Roman"/>
              </w:rPr>
            </w:pPr>
            <w:r w:rsidRPr="00D733D3">
              <w:rPr>
                <w:rFonts w:ascii="Times New Roman" w:hAnsi="Times New Roman"/>
              </w:rPr>
              <w:t>IS</w:t>
            </w:r>
          </w:p>
        </w:tc>
        <w:tc>
          <w:tcPr>
            <w:tcW w:w="810" w:type="dxa"/>
            <w:tcBorders>
              <w:top w:val="single" w:sz="4" w:space="0" w:color="000000"/>
              <w:left w:val="single" w:sz="4" w:space="0" w:color="000000"/>
              <w:bottom w:val="single" w:sz="4" w:space="0" w:color="000000"/>
              <w:right w:val="single" w:sz="4" w:space="0" w:color="000000"/>
            </w:tcBorders>
            <w:hideMark/>
          </w:tcPr>
          <w:p w:rsidR="00BD6775" w:rsidRPr="00D733D3" w:rsidRDefault="00BD6775" w:rsidP="00B0166C">
            <w:pPr>
              <w:jc w:val="both"/>
              <w:rPr>
                <w:rFonts w:ascii="Times New Roman" w:hAnsi="Times New Roman"/>
              </w:rPr>
            </w:pPr>
            <w:r>
              <w:rPr>
                <w:rFonts w:ascii="Times New Roman" w:hAnsi="Times New Roman"/>
              </w:rPr>
              <w:t>5000</w:t>
            </w:r>
          </w:p>
        </w:tc>
        <w:tc>
          <w:tcPr>
            <w:tcW w:w="810" w:type="dxa"/>
            <w:tcBorders>
              <w:top w:val="single" w:sz="4" w:space="0" w:color="000000"/>
              <w:left w:val="single" w:sz="4" w:space="0" w:color="000000"/>
              <w:bottom w:val="single" w:sz="4" w:space="0" w:color="000000"/>
              <w:right w:val="single" w:sz="4" w:space="0" w:color="000000"/>
            </w:tcBorders>
          </w:tcPr>
          <w:p w:rsidR="00BD6775" w:rsidRPr="00D733D3" w:rsidRDefault="00BD6775" w:rsidP="00B0166C">
            <w:pPr>
              <w:jc w:val="both"/>
              <w:rPr>
                <w:rFonts w:ascii="Times New Roman" w:hAnsi="Times New Roman"/>
              </w:rPr>
            </w:pPr>
            <w:r>
              <w:rPr>
                <w:rFonts w:ascii="Times New Roman" w:hAnsi="Times New Roman"/>
              </w:rPr>
              <w:t>GOV</w:t>
            </w:r>
          </w:p>
        </w:tc>
      </w:tr>
      <w:tr w:rsidR="00601966" w:rsidRPr="005A2EC5" w:rsidTr="00F03D59">
        <w:trPr>
          <w:trHeight w:val="782"/>
        </w:trPr>
        <w:tc>
          <w:tcPr>
            <w:tcW w:w="900" w:type="dxa"/>
            <w:tcBorders>
              <w:top w:val="single" w:sz="4" w:space="0" w:color="000000"/>
              <w:left w:val="single" w:sz="4" w:space="0" w:color="000000"/>
              <w:bottom w:val="single" w:sz="4" w:space="0" w:color="000000"/>
              <w:right w:val="single" w:sz="4" w:space="0" w:color="000000"/>
            </w:tcBorders>
            <w:hideMark/>
          </w:tcPr>
          <w:p w:rsidR="00BD6775" w:rsidRPr="001D2FF6" w:rsidRDefault="00BD6775" w:rsidP="00DC5093">
            <w:pPr>
              <w:jc w:val="both"/>
              <w:rPr>
                <w:rFonts w:ascii="Times New Roman" w:hAnsi="Times New Roman"/>
              </w:rPr>
            </w:pPr>
            <w:r>
              <w:rPr>
                <w:rFonts w:ascii="Times New Roman" w:hAnsi="Times New Roman"/>
                <w:b/>
              </w:rPr>
              <w:t>27</w:t>
            </w:r>
            <w:r w:rsidRPr="00674959">
              <w:rPr>
                <w:rFonts w:ascii="Times New Roman" w:hAnsi="Times New Roman"/>
                <w:b/>
              </w:rPr>
              <w:t>.</w:t>
            </w:r>
            <w:r w:rsidRPr="001D2FF6">
              <w:rPr>
                <w:rFonts w:ascii="Times New Roman" w:hAnsi="Times New Roman"/>
              </w:rPr>
              <w:t>Operational</w:t>
            </w:r>
          </w:p>
        </w:tc>
        <w:tc>
          <w:tcPr>
            <w:tcW w:w="2970" w:type="dxa"/>
            <w:tcBorders>
              <w:top w:val="single" w:sz="4" w:space="0" w:color="000000"/>
              <w:left w:val="single" w:sz="4" w:space="0" w:color="000000"/>
              <w:bottom w:val="single" w:sz="4" w:space="0" w:color="000000"/>
              <w:right w:val="single" w:sz="4" w:space="0" w:color="000000"/>
            </w:tcBorders>
            <w:hideMark/>
          </w:tcPr>
          <w:p w:rsidR="00BD6775" w:rsidRPr="001D2FF6" w:rsidRDefault="00BD6775" w:rsidP="00C47F39">
            <w:pPr>
              <w:pStyle w:val="ListParagraph"/>
              <w:ind w:left="0"/>
              <w:contextualSpacing/>
              <w:jc w:val="both"/>
              <w:rPr>
                <w:rFonts w:ascii="Times New Roman" w:hAnsi="Times New Roman"/>
              </w:rPr>
            </w:pPr>
            <w:r w:rsidRPr="001D2FF6">
              <w:rPr>
                <w:rFonts w:ascii="Times New Roman" w:hAnsi="Times New Roman"/>
              </w:rPr>
              <w:t>To collect recent and updated mining license &amp; revenue data from all regions &amp; Adm. Cities</w:t>
            </w:r>
          </w:p>
        </w:tc>
        <w:tc>
          <w:tcPr>
            <w:tcW w:w="3600" w:type="dxa"/>
            <w:tcBorders>
              <w:top w:val="single" w:sz="4" w:space="0" w:color="000000"/>
              <w:left w:val="single" w:sz="4" w:space="0" w:color="000000"/>
              <w:bottom w:val="single" w:sz="4" w:space="0" w:color="000000"/>
              <w:right w:val="single" w:sz="4" w:space="0" w:color="000000"/>
            </w:tcBorders>
            <w:hideMark/>
          </w:tcPr>
          <w:p w:rsidR="00BD6775" w:rsidRPr="001D2FF6" w:rsidRDefault="00BD6775" w:rsidP="00150FCC">
            <w:pPr>
              <w:spacing w:line="360" w:lineRule="auto"/>
              <w:contextualSpacing/>
              <w:jc w:val="both"/>
              <w:rPr>
                <w:rFonts w:ascii="Times New Roman" w:hAnsi="Times New Roman"/>
              </w:rPr>
            </w:pPr>
            <w:r w:rsidRPr="001D2FF6">
              <w:rPr>
                <w:rFonts w:ascii="Times New Roman" w:hAnsi="Times New Roman"/>
              </w:rPr>
              <w:t xml:space="preserve">Implementation Secretariat staff business trip to Regions and administrative Cities </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Pr="001D2FF6" w:rsidRDefault="00BD6775" w:rsidP="00DC5093">
            <w:pPr>
              <w:jc w:val="both"/>
              <w:rPr>
                <w:rFonts w:ascii="Times New Roman" w:hAnsi="Times New Roman"/>
              </w:rPr>
            </w:pPr>
            <w:r w:rsidRPr="001D2FF6">
              <w:rPr>
                <w:rFonts w:ascii="Times New Roman" w:hAnsi="Times New Roman"/>
              </w:rPr>
              <w:t>Collected recent data on the license allocation &amp; revenue collected</w:t>
            </w:r>
          </w:p>
        </w:tc>
        <w:tc>
          <w:tcPr>
            <w:tcW w:w="450" w:type="dxa"/>
            <w:tcBorders>
              <w:top w:val="single" w:sz="4" w:space="0" w:color="000000"/>
              <w:left w:val="single" w:sz="4" w:space="0" w:color="000000"/>
              <w:bottom w:val="single" w:sz="4" w:space="0" w:color="000000"/>
              <w:right w:val="single" w:sz="4" w:space="0" w:color="000000"/>
            </w:tcBorders>
            <w:hideMark/>
          </w:tcPr>
          <w:p w:rsidR="00BD6775" w:rsidRPr="001D2FF6" w:rsidRDefault="00BD6775" w:rsidP="00DC5093">
            <w:pPr>
              <w:ind w:left="-108" w:right="-1188"/>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Pr="001D2FF6" w:rsidRDefault="00BD6775" w:rsidP="00DC5093">
            <w:pPr>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Pr="001D2FF6" w:rsidRDefault="00C04981" w:rsidP="00DC5093">
            <w:pPr>
              <w:jc w:val="both"/>
              <w:rPr>
                <w:rFonts w:ascii="Times New Roman" w:hAnsi="Times New Roman"/>
              </w:rPr>
            </w:pPr>
            <w:r>
              <w:rPr>
                <w:rFonts w:ascii="Times New Roman"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BD6775" w:rsidRPr="001D2FF6" w:rsidRDefault="00C04981" w:rsidP="00DC5093">
            <w:pPr>
              <w:jc w:val="both"/>
              <w:rPr>
                <w:rFonts w:ascii="Times New Roman" w:hAnsi="Times New Roman"/>
              </w:rPr>
            </w:pPr>
            <w:r>
              <w:rPr>
                <w:rFonts w:ascii="Times New Roman" w:hAnsi="Times New Roman"/>
              </w:rPr>
              <w:t>X</w:t>
            </w:r>
          </w:p>
        </w:tc>
        <w:tc>
          <w:tcPr>
            <w:tcW w:w="720" w:type="dxa"/>
            <w:tcBorders>
              <w:top w:val="single" w:sz="4" w:space="0" w:color="000000"/>
              <w:left w:val="single" w:sz="4" w:space="0" w:color="000000"/>
              <w:bottom w:val="single" w:sz="4" w:space="0" w:color="000000"/>
              <w:right w:val="single" w:sz="4" w:space="0" w:color="000000"/>
            </w:tcBorders>
          </w:tcPr>
          <w:p w:rsidR="00BD6775" w:rsidRPr="001D2FF6" w:rsidRDefault="00BD6775" w:rsidP="00DC5093">
            <w:pPr>
              <w:jc w:val="both"/>
              <w:rPr>
                <w:rFonts w:ascii="Times New Roman" w:hAnsi="Times New Roman"/>
              </w:rPr>
            </w:pPr>
            <w:r w:rsidRPr="001D2FF6">
              <w:rPr>
                <w:rFonts w:ascii="Times New Roman" w:hAnsi="Times New Roman"/>
              </w:rPr>
              <w:t>IS</w:t>
            </w:r>
          </w:p>
        </w:tc>
        <w:tc>
          <w:tcPr>
            <w:tcW w:w="810" w:type="dxa"/>
            <w:tcBorders>
              <w:top w:val="single" w:sz="4" w:space="0" w:color="000000"/>
              <w:left w:val="single" w:sz="4" w:space="0" w:color="000000"/>
              <w:bottom w:val="single" w:sz="4" w:space="0" w:color="000000"/>
              <w:right w:val="single" w:sz="4" w:space="0" w:color="000000"/>
            </w:tcBorders>
            <w:hideMark/>
          </w:tcPr>
          <w:p w:rsidR="00BD6775" w:rsidRPr="001D2FF6" w:rsidRDefault="00BD6775" w:rsidP="00DC5093">
            <w:pPr>
              <w:jc w:val="both"/>
              <w:rPr>
                <w:rFonts w:ascii="Times New Roman" w:hAnsi="Times New Roman"/>
              </w:rPr>
            </w:pPr>
            <w:r w:rsidRPr="001D2FF6">
              <w:rPr>
                <w:rFonts w:ascii="Times New Roman" w:hAnsi="Times New Roman"/>
              </w:rPr>
              <w:t>11000</w:t>
            </w:r>
          </w:p>
        </w:tc>
        <w:tc>
          <w:tcPr>
            <w:tcW w:w="810" w:type="dxa"/>
            <w:tcBorders>
              <w:top w:val="single" w:sz="4" w:space="0" w:color="000000"/>
              <w:left w:val="single" w:sz="4" w:space="0" w:color="000000"/>
              <w:bottom w:val="single" w:sz="4" w:space="0" w:color="000000"/>
              <w:right w:val="single" w:sz="4" w:space="0" w:color="000000"/>
            </w:tcBorders>
          </w:tcPr>
          <w:p w:rsidR="00BD6775" w:rsidRPr="001D2FF6" w:rsidRDefault="00BD6775" w:rsidP="00DC5093">
            <w:pPr>
              <w:jc w:val="both"/>
              <w:rPr>
                <w:rFonts w:ascii="Times New Roman" w:hAnsi="Times New Roman"/>
              </w:rPr>
            </w:pPr>
            <w:r w:rsidRPr="001D2FF6">
              <w:rPr>
                <w:rFonts w:ascii="Times New Roman" w:hAnsi="Times New Roman"/>
              </w:rPr>
              <w:t>Gov</w:t>
            </w:r>
          </w:p>
        </w:tc>
      </w:tr>
      <w:tr w:rsidR="00601966" w:rsidRPr="005A2EC5" w:rsidTr="00F03D59">
        <w:trPr>
          <w:trHeight w:val="782"/>
        </w:trPr>
        <w:tc>
          <w:tcPr>
            <w:tcW w:w="900" w:type="dxa"/>
            <w:tcBorders>
              <w:top w:val="single" w:sz="4" w:space="0" w:color="000000"/>
              <w:left w:val="single" w:sz="4" w:space="0" w:color="000000"/>
              <w:bottom w:val="single" w:sz="4" w:space="0" w:color="000000"/>
              <w:right w:val="single" w:sz="4" w:space="0" w:color="000000"/>
            </w:tcBorders>
            <w:hideMark/>
          </w:tcPr>
          <w:p w:rsidR="00BD6775" w:rsidRPr="00A80A08" w:rsidRDefault="00BD6775" w:rsidP="00DC5093">
            <w:pPr>
              <w:jc w:val="both"/>
              <w:rPr>
                <w:rFonts w:ascii="Times New Roman" w:hAnsi="Times New Roman"/>
              </w:rPr>
            </w:pPr>
            <w:r>
              <w:rPr>
                <w:rFonts w:ascii="Times New Roman" w:hAnsi="Times New Roman"/>
                <w:b/>
              </w:rPr>
              <w:t>28</w:t>
            </w:r>
            <w:r w:rsidRPr="00674959">
              <w:rPr>
                <w:rFonts w:ascii="Times New Roman" w:hAnsi="Times New Roman"/>
                <w:b/>
              </w:rPr>
              <w:t>.</w:t>
            </w:r>
            <w:r w:rsidRPr="00A80A08">
              <w:rPr>
                <w:rFonts w:ascii="Times New Roman" w:hAnsi="Times New Roman"/>
              </w:rPr>
              <w:t>Operational</w:t>
            </w:r>
          </w:p>
        </w:tc>
        <w:tc>
          <w:tcPr>
            <w:tcW w:w="2970" w:type="dxa"/>
            <w:tcBorders>
              <w:top w:val="single" w:sz="4" w:space="0" w:color="000000"/>
              <w:left w:val="single" w:sz="4" w:space="0" w:color="000000"/>
              <w:bottom w:val="single" w:sz="4" w:space="0" w:color="000000"/>
              <w:right w:val="single" w:sz="4" w:space="0" w:color="000000"/>
            </w:tcBorders>
            <w:hideMark/>
          </w:tcPr>
          <w:p w:rsidR="00BD6775" w:rsidRPr="001202E9" w:rsidRDefault="00BD6775" w:rsidP="00C47F39">
            <w:pPr>
              <w:pStyle w:val="ListParagraph"/>
              <w:ind w:left="0"/>
              <w:contextualSpacing/>
              <w:jc w:val="both"/>
              <w:rPr>
                <w:rFonts w:ascii="Times New Roman" w:hAnsi="Times New Roman"/>
              </w:rPr>
            </w:pPr>
            <w:r w:rsidRPr="00EF3129">
              <w:rPr>
                <w:rFonts w:ascii="Times New Roman" w:hAnsi="Times New Roman"/>
              </w:rPr>
              <w:t xml:space="preserve">To </w:t>
            </w:r>
            <w:r>
              <w:rPr>
                <w:rFonts w:ascii="Times New Roman" w:hAnsi="Times New Roman"/>
              </w:rPr>
              <w:t>build capacity of IS with adequate man power &amp; to enable the IS to operate fully &amp; independently</w:t>
            </w:r>
          </w:p>
        </w:tc>
        <w:tc>
          <w:tcPr>
            <w:tcW w:w="3600" w:type="dxa"/>
            <w:tcBorders>
              <w:top w:val="single" w:sz="4" w:space="0" w:color="000000"/>
              <w:left w:val="single" w:sz="4" w:space="0" w:color="000000"/>
              <w:bottom w:val="single" w:sz="4" w:space="0" w:color="000000"/>
              <w:right w:val="single" w:sz="4" w:space="0" w:color="000000"/>
            </w:tcBorders>
            <w:hideMark/>
          </w:tcPr>
          <w:p w:rsidR="00BD6775" w:rsidRPr="001202E9" w:rsidRDefault="00BD6775" w:rsidP="00150FCC">
            <w:pPr>
              <w:spacing w:line="360" w:lineRule="auto"/>
              <w:contextualSpacing/>
              <w:jc w:val="both"/>
              <w:rPr>
                <w:rFonts w:ascii="Times New Roman" w:hAnsi="Times New Roman"/>
              </w:rPr>
            </w:pPr>
            <w:r>
              <w:rPr>
                <w:rFonts w:ascii="Times New Roman" w:hAnsi="Times New Roman"/>
              </w:rPr>
              <w:t>Hold IS exisisting staff</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Pr="001202E9" w:rsidRDefault="00BD6775" w:rsidP="00DC5093">
            <w:pPr>
              <w:jc w:val="both"/>
              <w:rPr>
                <w:rFonts w:ascii="Times New Roman" w:hAnsi="Times New Roman"/>
              </w:rPr>
            </w:pPr>
            <w:r>
              <w:rPr>
                <w:rFonts w:ascii="Times New Roman" w:hAnsi="Times New Roman"/>
              </w:rPr>
              <w:t>Performed effective &amp; efficient task</w:t>
            </w:r>
          </w:p>
        </w:tc>
        <w:tc>
          <w:tcPr>
            <w:tcW w:w="450" w:type="dxa"/>
            <w:tcBorders>
              <w:top w:val="single" w:sz="4" w:space="0" w:color="000000"/>
              <w:left w:val="single" w:sz="4" w:space="0" w:color="000000"/>
              <w:bottom w:val="single" w:sz="4" w:space="0" w:color="000000"/>
              <w:right w:val="single" w:sz="4" w:space="0" w:color="000000"/>
            </w:tcBorders>
            <w:hideMark/>
          </w:tcPr>
          <w:p w:rsidR="00BD6775" w:rsidRPr="001202E9" w:rsidRDefault="009F6E3B" w:rsidP="003E7368">
            <w:pPr>
              <w:ind w:left="-108" w:right="-1188"/>
              <w:jc w:val="both"/>
              <w:rPr>
                <w:rFonts w:ascii="Times New Roman" w:hAnsi="Times New Roman"/>
              </w:rPr>
            </w:pPr>
            <w:r>
              <w:rPr>
                <w:rFonts w:ascii="Times New Roman"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BD6775" w:rsidRDefault="009F6E3B" w:rsidP="00DC5093">
            <w:pPr>
              <w:jc w:val="both"/>
              <w:rPr>
                <w:rFonts w:ascii="Times New Roman" w:hAnsi="Times New Roman"/>
              </w:rPr>
            </w:pPr>
            <w:r>
              <w:rPr>
                <w:rFonts w:ascii="Times New Roman"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BD6775" w:rsidRDefault="009F6E3B" w:rsidP="00DC5093">
            <w:pPr>
              <w:jc w:val="both"/>
              <w:rPr>
                <w:rFonts w:ascii="Times New Roman" w:hAnsi="Times New Roman"/>
              </w:rPr>
            </w:pPr>
            <w:r>
              <w:rPr>
                <w:rFonts w:ascii="Times New Roman"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BD6775" w:rsidRDefault="009F6E3B" w:rsidP="00DC5093">
            <w:pPr>
              <w:jc w:val="both"/>
              <w:rPr>
                <w:rFonts w:ascii="Times New Roman" w:hAnsi="Times New Roman"/>
              </w:rPr>
            </w:pPr>
            <w:r>
              <w:rPr>
                <w:rFonts w:ascii="Times New Roman" w:hAnsi="Times New Roman"/>
              </w:rPr>
              <w:t>X</w:t>
            </w:r>
          </w:p>
        </w:tc>
        <w:tc>
          <w:tcPr>
            <w:tcW w:w="720" w:type="dxa"/>
            <w:tcBorders>
              <w:top w:val="single" w:sz="4" w:space="0" w:color="000000"/>
              <w:left w:val="single" w:sz="4" w:space="0" w:color="000000"/>
              <w:bottom w:val="single" w:sz="4" w:space="0" w:color="000000"/>
              <w:right w:val="single" w:sz="4" w:space="0" w:color="000000"/>
            </w:tcBorders>
          </w:tcPr>
          <w:p w:rsidR="00BD6775" w:rsidRPr="001202E9" w:rsidRDefault="00BD6775" w:rsidP="00DC5093">
            <w:pPr>
              <w:jc w:val="both"/>
              <w:rPr>
                <w:rFonts w:ascii="Times New Roman" w:hAnsi="Times New Roman"/>
              </w:rPr>
            </w:pPr>
            <w:r>
              <w:rPr>
                <w:rFonts w:ascii="Times New Roman" w:hAnsi="Times New Roman"/>
              </w:rPr>
              <w:t>Ministry</w:t>
            </w:r>
          </w:p>
        </w:tc>
        <w:tc>
          <w:tcPr>
            <w:tcW w:w="810" w:type="dxa"/>
            <w:tcBorders>
              <w:top w:val="single" w:sz="4" w:space="0" w:color="000000"/>
              <w:left w:val="single" w:sz="4" w:space="0" w:color="000000"/>
              <w:bottom w:val="single" w:sz="4" w:space="0" w:color="000000"/>
              <w:right w:val="single" w:sz="4" w:space="0" w:color="000000"/>
            </w:tcBorders>
            <w:hideMark/>
          </w:tcPr>
          <w:p w:rsidR="00BD6775" w:rsidRPr="001202E9" w:rsidRDefault="00BD6775" w:rsidP="00DC5093">
            <w:pPr>
              <w:jc w:val="both"/>
              <w:rPr>
                <w:rFonts w:ascii="Times New Roman" w:hAnsi="Times New Roman"/>
              </w:rPr>
            </w:pPr>
            <w:r>
              <w:rPr>
                <w:rFonts w:ascii="Times New Roman" w:hAnsi="Times New Roman"/>
              </w:rPr>
              <w:t>12721</w:t>
            </w:r>
          </w:p>
        </w:tc>
        <w:tc>
          <w:tcPr>
            <w:tcW w:w="810" w:type="dxa"/>
            <w:tcBorders>
              <w:top w:val="single" w:sz="4" w:space="0" w:color="000000"/>
              <w:left w:val="single" w:sz="4" w:space="0" w:color="000000"/>
              <w:bottom w:val="single" w:sz="4" w:space="0" w:color="000000"/>
              <w:right w:val="single" w:sz="4" w:space="0" w:color="000000"/>
            </w:tcBorders>
          </w:tcPr>
          <w:p w:rsidR="00BD6775" w:rsidRPr="001202E9" w:rsidRDefault="00BD6775" w:rsidP="00DC5093">
            <w:pPr>
              <w:jc w:val="both"/>
              <w:rPr>
                <w:rFonts w:ascii="Times New Roman" w:hAnsi="Times New Roman"/>
              </w:rPr>
            </w:pPr>
            <w:r w:rsidRPr="001202E9">
              <w:rPr>
                <w:rFonts w:ascii="Times New Roman" w:hAnsi="Times New Roman"/>
              </w:rPr>
              <w:t>Gov</w:t>
            </w:r>
          </w:p>
        </w:tc>
      </w:tr>
      <w:tr w:rsidR="00601966" w:rsidRPr="005A2EC5" w:rsidTr="00F03D59">
        <w:trPr>
          <w:trHeight w:val="800"/>
        </w:trPr>
        <w:tc>
          <w:tcPr>
            <w:tcW w:w="900" w:type="dxa"/>
            <w:tcBorders>
              <w:top w:val="single" w:sz="4" w:space="0" w:color="000000"/>
              <w:left w:val="single" w:sz="4" w:space="0" w:color="000000"/>
              <w:bottom w:val="single" w:sz="4" w:space="0" w:color="000000"/>
              <w:right w:val="single" w:sz="4" w:space="0" w:color="000000"/>
            </w:tcBorders>
            <w:hideMark/>
          </w:tcPr>
          <w:p w:rsidR="00BD6775" w:rsidRPr="00A80A08" w:rsidRDefault="00BD6775" w:rsidP="007D3758">
            <w:pPr>
              <w:jc w:val="both"/>
              <w:rPr>
                <w:rFonts w:ascii="Times New Roman" w:hAnsi="Times New Roman"/>
              </w:rPr>
            </w:pPr>
            <w:r>
              <w:rPr>
                <w:rFonts w:ascii="Times New Roman" w:hAnsi="Times New Roman"/>
                <w:b/>
              </w:rPr>
              <w:t>29</w:t>
            </w:r>
            <w:r w:rsidRPr="00674959">
              <w:rPr>
                <w:rFonts w:ascii="Times New Roman" w:hAnsi="Times New Roman"/>
                <w:b/>
              </w:rPr>
              <w:t>.</w:t>
            </w:r>
            <w:r w:rsidRPr="00A80A08">
              <w:rPr>
                <w:rFonts w:ascii="Times New Roman" w:hAnsi="Times New Roman"/>
              </w:rPr>
              <w:t>Operational</w:t>
            </w:r>
          </w:p>
        </w:tc>
        <w:tc>
          <w:tcPr>
            <w:tcW w:w="2970" w:type="dxa"/>
            <w:tcBorders>
              <w:top w:val="single" w:sz="4" w:space="0" w:color="000000"/>
              <w:left w:val="single" w:sz="4" w:space="0" w:color="000000"/>
              <w:bottom w:val="single" w:sz="4" w:space="0" w:color="000000"/>
              <w:right w:val="single" w:sz="4" w:space="0" w:color="000000"/>
            </w:tcBorders>
            <w:hideMark/>
          </w:tcPr>
          <w:p w:rsidR="00BD6775" w:rsidRPr="00EF3129" w:rsidRDefault="00BD6775" w:rsidP="0076350D">
            <w:pPr>
              <w:pStyle w:val="ListParagraph"/>
              <w:ind w:left="0"/>
              <w:contextualSpacing/>
              <w:jc w:val="both"/>
              <w:rPr>
                <w:rFonts w:ascii="Times New Roman" w:hAnsi="Times New Roman"/>
              </w:rPr>
            </w:pPr>
            <w:r w:rsidRPr="00EF3129">
              <w:rPr>
                <w:rFonts w:ascii="Times New Roman" w:hAnsi="Times New Roman"/>
              </w:rPr>
              <w:t xml:space="preserve">To </w:t>
            </w:r>
            <w:r>
              <w:rPr>
                <w:rFonts w:ascii="Times New Roman" w:hAnsi="Times New Roman"/>
              </w:rPr>
              <w:t>build capacity of IS with adequate man power &amp; to enable the IS to operate fully &amp; independently</w:t>
            </w:r>
          </w:p>
        </w:tc>
        <w:tc>
          <w:tcPr>
            <w:tcW w:w="3600" w:type="dxa"/>
            <w:tcBorders>
              <w:top w:val="single" w:sz="4" w:space="0" w:color="000000"/>
              <w:left w:val="single" w:sz="4" w:space="0" w:color="000000"/>
              <w:bottom w:val="single" w:sz="4" w:space="0" w:color="000000"/>
              <w:right w:val="single" w:sz="4" w:space="0" w:color="000000"/>
            </w:tcBorders>
            <w:hideMark/>
          </w:tcPr>
          <w:p w:rsidR="00BD6775" w:rsidRPr="00EF3129" w:rsidRDefault="00BD6775" w:rsidP="007D3758">
            <w:pPr>
              <w:jc w:val="both"/>
              <w:rPr>
                <w:rFonts w:ascii="Times New Roman" w:hAnsi="Times New Roman"/>
              </w:rPr>
            </w:pPr>
            <w:r w:rsidRPr="00EF3129">
              <w:rPr>
                <w:rFonts w:ascii="Times New Roman" w:hAnsi="Times New Roman"/>
              </w:rPr>
              <w:t>Recruit procurement expertise</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Pr="00EF3129" w:rsidRDefault="00BD6775" w:rsidP="00F96962">
            <w:pPr>
              <w:jc w:val="both"/>
              <w:rPr>
                <w:rFonts w:ascii="Times New Roman" w:hAnsi="Times New Roman"/>
              </w:rPr>
            </w:pPr>
            <w:r>
              <w:rPr>
                <w:rFonts w:ascii="Times New Roman" w:hAnsi="Times New Roman"/>
              </w:rPr>
              <w:t>Fulfilled necessary professional</w:t>
            </w:r>
            <w:r w:rsidRPr="00EF3129">
              <w:rPr>
                <w:rFonts w:ascii="Times New Roman" w:hAnsi="Times New Roman"/>
              </w:rPr>
              <w:t xml:space="preserve"> </w:t>
            </w:r>
            <w:r>
              <w:rPr>
                <w:rFonts w:ascii="Times New Roman" w:hAnsi="Times New Roman"/>
              </w:rPr>
              <w:t>&amp; expertise of IS</w:t>
            </w:r>
          </w:p>
        </w:tc>
        <w:tc>
          <w:tcPr>
            <w:tcW w:w="450" w:type="dxa"/>
            <w:tcBorders>
              <w:top w:val="single" w:sz="4" w:space="0" w:color="000000"/>
              <w:left w:val="single" w:sz="4" w:space="0" w:color="000000"/>
              <w:bottom w:val="single" w:sz="4" w:space="0" w:color="000000"/>
              <w:right w:val="single" w:sz="4" w:space="0" w:color="000000"/>
            </w:tcBorders>
            <w:hideMark/>
          </w:tcPr>
          <w:p w:rsidR="00BD6775" w:rsidRPr="00EF3129" w:rsidRDefault="00BD6775" w:rsidP="007D3758">
            <w:pPr>
              <w:ind w:right="-990"/>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Pr="00EF3129" w:rsidRDefault="00EF6E84" w:rsidP="007D3758">
            <w:pPr>
              <w:jc w:val="both"/>
              <w:rPr>
                <w:rFonts w:ascii="Times New Roman" w:hAnsi="Times New Roman"/>
              </w:rPr>
            </w:pPr>
            <w:r>
              <w:rPr>
                <w:rFonts w:ascii="Times New Roman"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BD6775" w:rsidRPr="00EF3129" w:rsidRDefault="00BD6775" w:rsidP="007D3758">
            <w:pPr>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Pr="00EF3129" w:rsidRDefault="00BD6775" w:rsidP="007D3758">
            <w:pPr>
              <w:jc w:val="both"/>
              <w:rPr>
                <w:rFonts w:ascii="Times New Roman" w:hAnsi="Times New Roman"/>
              </w:rPr>
            </w:pPr>
          </w:p>
        </w:tc>
        <w:tc>
          <w:tcPr>
            <w:tcW w:w="720" w:type="dxa"/>
            <w:tcBorders>
              <w:top w:val="single" w:sz="4" w:space="0" w:color="000000"/>
              <w:left w:val="single" w:sz="4" w:space="0" w:color="000000"/>
              <w:bottom w:val="single" w:sz="4" w:space="0" w:color="000000"/>
              <w:right w:val="single" w:sz="4" w:space="0" w:color="000000"/>
            </w:tcBorders>
          </w:tcPr>
          <w:p w:rsidR="00BD6775" w:rsidRPr="00EF3129" w:rsidRDefault="00BD6775" w:rsidP="007D3758">
            <w:pPr>
              <w:jc w:val="both"/>
              <w:rPr>
                <w:rFonts w:ascii="Times New Roman" w:hAnsi="Times New Roman"/>
              </w:rPr>
            </w:pPr>
            <w:r w:rsidRPr="00EF3129">
              <w:rPr>
                <w:rFonts w:ascii="Times New Roman" w:hAnsi="Times New Roman"/>
              </w:rPr>
              <w:t>NSC &amp; IS</w:t>
            </w:r>
          </w:p>
        </w:tc>
        <w:tc>
          <w:tcPr>
            <w:tcW w:w="810" w:type="dxa"/>
            <w:tcBorders>
              <w:top w:val="single" w:sz="4" w:space="0" w:color="000000"/>
              <w:left w:val="single" w:sz="4" w:space="0" w:color="000000"/>
              <w:bottom w:val="single" w:sz="4" w:space="0" w:color="000000"/>
              <w:right w:val="single" w:sz="4" w:space="0" w:color="000000"/>
            </w:tcBorders>
            <w:hideMark/>
          </w:tcPr>
          <w:p w:rsidR="00BD6775" w:rsidRPr="00D27BB7" w:rsidRDefault="00BD6775" w:rsidP="007D3758">
            <w:pPr>
              <w:jc w:val="both"/>
              <w:rPr>
                <w:rFonts w:ascii="Times New Roman" w:hAnsi="Times New Roman"/>
              </w:rPr>
            </w:pPr>
            <w:r w:rsidRPr="00D27BB7">
              <w:rPr>
                <w:rFonts w:ascii="Times New Roman" w:hAnsi="Times New Roman"/>
              </w:rPr>
              <w:t>8200</w:t>
            </w:r>
          </w:p>
        </w:tc>
        <w:tc>
          <w:tcPr>
            <w:tcW w:w="810" w:type="dxa"/>
            <w:tcBorders>
              <w:top w:val="single" w:sz="4" w:space="0" w:color="000000"/>
              <w:left w:val="single" w:sz="4" w:space="0" w:color="000000"/>
              <w:bottom w:val="single" w:sz="4" w:space="0" w:color="000000"/>
              <w:right w:val="single" w:sz="4" w:space="0" w:color="000000"/>
            </w:tcBorders>
          </w:tcPr>
          <w:p w:rsidR="00BD6775" w:rsidRPr="00D27BB7" w:rsidRDefault="00BD6775" w:rsidP="007D3758">
            <w:pPr>
              <w:jc w:val="both"/>
              <w:rPr>
                <w:rFonts w:ascii="Times New Roman" w:hAnsi="Times New Roman"/>
              </w:rPr>
            </w:pPr>
            <w:r w:rsidRPr="00D27BB7">
              <w:rPr>
                <w:rFonts w:ascii="Times New Roman" w:hAnsi="Times New Roman"/>
              </w:rPr>
              <w:t>WB</w:t>
            </w:r>
          </w:p>
        </w:tc>
      </w:tr>
      <w:tr w:rsidR="00601966" w:rsidRPr="005A2EC5" w:rsidTr="00F03D59">
        <w:trPr>
          <w:trHeight w:val="872"/>
        </w:trPr>
        <w:tc>
          <w:tcPr>
            <w:tcW w:w="900" w:type="dxa"/>
            <w:tcBorders>
              <w:top w:val="single" w:sz="4" w:space="0" w:color="000000"/>
              <w:left w:val="single" w:sz="4" w:space="0" w:color="000000"/>
              <w:bottom w:val="single" w:sz="4" w:space="0" w:color="000000"/>
              <w:right w:val="single" w:sz="4" w:space="0" w:color="000000"/>
            </w:tcBorders>
            <w:hideMark/>
          </w:tcPr>
          <w:p w:rsidR="00BD6775" w:rsidRPr="00A80A08" w:rsidRDefault="00BD6775" w:rsidP="007D3758">
            <w:pPr>
              <w:jc w:val="both"/>
              <w:rPr>
                <w:rFonts w:ascii="Times New Roman" w:hAnsi="Times New Roman"/>
              </w:rPr>
            </w:pPr>
            <w:r>
              <w:rPr>
                <w:rFonts w:ascii="Times New Roman" w:hAnsi="Times New Roman"/>
                <w:b/>
              </w:rPr>
              <w:t>30</w:t>
            </w:r>
            <w:r w:rsidRPr="00674959">
              <w:rPr>
                <w:rFonts w:ascii="Times New Roman" w:hAnsi="Times New Roman"/>
                <w:b/>
              </w:rPr>
              <w:t>.</w:t>
            </w:r>
            <w:r w:rsidRPr="00A80A08">
              <w:rPr>
                <w:rFonts w:ascii="Times New Roman" w:hAnsi="Times New Roman"/>
              </w:rPr>
              <w:t>Operational</w:t>
            </w:r>
          </w:p>
        </w:tc>
        <w:tc>
          <w:tcPr>
            <w:tcW w:w="2970" w:type="dxa"/>
            <w:tcBorders>
              <w:top w:val="single" w:sz="4" w:space="0" w:color="000000"/>
              <w:left w:val="single" w:sz="4" w:space="0" w:color="000000"/>
              <w:bottom w:val="single" w:sz="4" w:space="0" w:color="000000"/>
              <w:right w:val="single" w:sz="4" w:space="0" w:color="000000"/>
            </w:tcBorders>
            <w:hideMark/>
          </w:tcPr>
          <w:p w:rsidR="00BD6775" w:rsidRPr="00EF3129" w:rsidRDefault="00BD6775" w:rsidP="007D3758">
            <w:pPr>
              <w:pStyle w:val="ListParagraph"/>
              <w:ind w:left="0"/>
              <w:contextualSpacing/>
              <w:jc w:val="both"/>
              <w:rPr>
                <w:rFonts w:ascii="Times New Roman" w:hAnsi="Times New Roman"/>
              </w:rPr>
            </w:pPr>
            <w:r w:rsidRPr="00EF3129">
              <w:rPr>
                <w:rFonts w:ascii="Times New Roman" w:hAnsi="Times New Roman"/>
              </w:rPr>
              <w:t xml:space="preserve"> To </w:t>
            </w:r>
            <w:r>
              <w:rPr>
                <w:rFonts w:ascii="Times New Roman" w:hAnsi="Times New Roman"/>
              </w:rPr>
              <w:t>build capacity of IS with adequate man power &amp; to enable the IS to operate fully &amp; independently</w:t>
            </w:r>
          </w:p>
        </w:tc>
        <w:tc>
          <w:tcPr>
            <w:tcW w:w="3600" w:type="dxa"/>
            <w:tcBorders>
              <w:top w:val="single" w:sz="4" w:space="0" w:color="000000"/>
              <w:left w:val="single" w:sz="4" w:space="0" w:color="000000"/>
              <w:bottom w:val="single" w:sz="4" w:space="0" w:color="000000"/>
              <w:right w:val="single" w:sz="4" w:space="0" w:color="000000"/>
            </w:tcBorders>
            <w:hideMark/>
          </w:tcPr>
          <w:p w:rsidR="00BD6775" w:rsidRPr="00EF3129" w:rsidRDefault="00BD6775" w:rsidP="007D3758">
            <w:pPr>
              <w:jc w:val="both"/>
              <w:rPr>
                <w:rFonts w:ascii="Times New Roman" w:hAnsi="Times New Roman"/>
              </w:rPr>
            </w:pPr>
            <w:r w:rsidRPr="00EF3129">
              <w:rPr>
                <w:rFonts w:ascii="Times New Roman" w:hAnsi="Times New Roman"/>
              </w:rPr>
              <w:t>Recruit Finance expertise</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Pr="00EF3129" w:rsidRDefault="00BD6775" w:rsidP="00F96962">
            <w:pPr>
              <w:jc w:val="both"/>
              <w:rPr>
                <w:rFonts w:ascii="Times New Roman" w:hAnsi="Times New Roman"/>
              </w:rPr>
            </w:pPr>
            <w:r>
              <w:rPr>
                <w:rFonts w:ascii="Times New Roman" w:hAnsi="Times New Roman"/>
              </w:rPr>
              <w:t>Fulfilled necessary professional</w:t>
            </w:r>
            <w:r w:rsidRPr="00EF3129">
              <w:rPr>
                <w:rFonts w:ascii="Times New Roman" w:hAnsi="Times New Roman"/>
              </w:rPr>
              <w:t xml:space="preserve"> </w:t>
            </w:r>
            <w:r>
              <w:rPr>
                <w:rFonts w:ascii="Times New Roman" w:hAnsi="Times New Roman"/>
              </w:rPr>
              <w:t>&amp; expertise of IS</w:t>
            </w:r>
          </w:p>
        </w:tc>
        <w:tc>
          <w:tcPr>
            <w:tcW w:w="450" w:type="dxa"/>
            <w:tcBorders>
              <w:top w:val="single" w:sz="4" w:space="0" w:color="000000"/>
              <w:left w:val="single" w:sz="4" w:space="0" w:color="000000"/>
              <w:bottom w:val="single" w:sz="4" w:space="0" w:color="000000"/>
              <w:right w:val="single" w:sz="4" w:space="0" w:color="000000"/>
            </w:tcBorders>
            <w:hideMark/>
          </w:tcPr>
          <w:p w:rsidR="00BD6775" w:rsidRPr="00EF3129" w:rsidRDefault="00BD6775" w:rsidP="007D3758">
            <w:pPr>
              <w:ind w:right="-990"/>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Pr="00EF3129" w:rsidRDefault="004378FF" w:rsidP="007D3758">
            <w:pPr>
              <w:jc w:val="both"/>
              <w:rPr>
                <w:rFonts w:ascii="Times New Roman" w:hAnsi="Times New Roman"/>
              </w:rPr>
            </w:pPr>
            <w:r>
              <w:rPr>
                <w:rFonts w:ascii="Times New Roman"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BD6775" w:rsidRPr="00EF3129" w:rsidRDefault="00BD6775" w:rsidP="007D3758">
            <w:pPr>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Pr="00EF3129" w:rsidRDefault="00BD6775" w:rsidP="007D3758">
            <w:pPr>
              <w:jc w:val="both"/>
              <w:rPr>
                <w:rFonts w:ascii="Times New Roman" w:hAnsi="Times New Roman"/>
              </w:rPr>
            </w:pPr>
          </w:p>
        </w:tc>
        <w:tc>
          <w:tcPr>
            <w:tcW w:w="720" w:type="dxa"/>
            <w:tcBorders>
              <w:top w:val="single" w:sz="4" w:space="0" w:color="000000"/>
              <w:left w:val="single" w:sz="4" w:space="0" w:color="000000"/>
              <w:bottom w:val="single" w:sz="4" w:space="0" w:color="000000"/>
              <w:right w:val="single" w:sz="4" w:space="0" w:color="000000"/>
            </w:tcBorders>
          </w:tcPr>
          <w:p w:rsidR="00BD6775" w:rsidRPr="00EF3129" w:rsidRDefault="00BD6775" w:rsidP="007D3758">
            <w:pPr>
              <w:jc w:val="both"/>
              <w:rPr>
                <w:rFonts w:ascii="Times New Roman" w:hAnsi="Times New Roman"/>
              </w:rPr>
            </w:pPr>
            <w:r w:rsidRPr="00EF3129">
              <w:rPr>
                <w:rFonts w:ascii="Times New Roman" w:hAnsi="Times New Roman"/>
              </w:rPr>
              <w:t>NSC &amp; IS</w:t>
            </w:r>
          </w:p>
        </w:tc>
        <w:tc>
          <w:tcPr>
            <w:tcW w:w="810" w:type="dxa"/>
            <w:tcBorders>
              <w:top w:val="single" w:sz="4" w:space="0" w:color="000000"/>
              <w:left w:val="single" w:sz="4" w:space="0" w:color="000000"/>
              <w:bottom w:val="single" w:sz="4" w:space="0" w:color="000000"/>
              <w:right w:val="single" w:sz="4" w:space="0" w:color="000000"/>
            </w:tcBorders>
            <w:hideMark/>
          </w:tcPr>
          <w:p w:rsidR="00BD6775" w:rsidRPr="00D27BB7" w:rsidRDefault="00BD6775" w:rsidP="007D3758">
            <w:pPr>
              <w:jc w:val="both"/>
              <w:rPr>
                <w:rFonts w:ascii="Times New Roman" w:hAnsi="Times New Roman"/>
              </w:rPr>
            </w:pPr>
            <w:r w:rsidRPr="00D27BB7">
              <w:rPr>
                <w:rFonts w:ascii="Times New Roman" w:hAnsi="Times New Roman"/>
              </w:rPr>
              <w:t>6500</w:t>
            </w:r>
          </w:p>
        </w:tc>
        <w:tc>
          <w:tcPr>
            <w:tcW w:w="810" w:type="dxa"/>
            <w:tcBorders>
              <w:top w:val="single" w:sz="4" w:space="0" w:color="000000"/>
              <w:left w:val="single" w:sz="4" w:space="0" w:color="000000"/>
              <w:bottom w:val="single" w:sz="4" w:space="0" w:color="000000"/>
              <w:right w:val="single" w:sz="4" w:space="0" w:color="000000"/>
            </w:tcBorders>
          </w:tcPr>
          <w:p w:rsidR="00BD6775" w:rsidRPr="00D27BB7" w:rsidRDefault="00BD6775" w:rsidP="007D3758">
            <w:pPr>
              <w:jc w:val="both"/>
              <w:rPr>
                <w:rFonts w:ascii="Times New Roman" w:hAnsi="Times New Roman"/>
              </w:rPr>
            </w:pPr>
            <w:r w:rsidRPr="00D27BB7">
              <w:rPr>
                <w:rFonts w:ascii="Times New Roman" w:hAnsi="Times New Roman"/>
              </w:rPr>
              <w:t>WB</w:t>
            </w:r>
          </w:p>
        </w:tc>
      </w:tr>
      <w:tr w:rsidR="00601966" w:rsidRPr="005A2EC5" w:rsidTr="00F03D59">
        <w:trPr>
          <w:trHeight w:val="800"/>
        </w:trPr>
        <w:tc>
          <w:tcPr>
            <w:tcW w:w="900" w:type="dxa"/>
            <w:tcBorders>
              <w:top w:val="single" w:sz="4" w:space="0" w:color="000000"/>
              <w:left w:val="single" w:sz="4" w:space="0" w:color="000000"/>
              <w:bottom w:val="single" w:sz="4" w:space="0" w:color="000000"/>
              <w:right w:val="single" w:sz="4" w:space="0" w:color="000000"/>
            </w:tcBorders>
            <w:hideMark/>
          </w:tcPr>
          <w:p w:rsidR="00BD6775" w:rsidRPr="00A80A08" w:rsidRDefault="00BD6775" w:rsidP="007D3758">
            <w:pPr>
              <w:jc w:val="both"/>
              <w:rPr>
                <w:rFonts w:ascii="Times New Roman" w:hAnsi="Times New Roman"/>
              </w:rPr>
            </w:pPr>
            <w:r>
              <w:rPr>
                <w:rFonts w:ascii="Times New Roman" w:hAnsi="Times New Roman"/>
                <w:b/>
              </w:rPr>
              <w:t>31</w:t>
            </w:r>
            <w:r w:rsidRPr="00674959">
              <w:rPr>
                <w:rFonts w:ascii="Times New Roman" w:hAnsi="Times New Roman"/>
                <w:b/>
              </w:rPr>
              <w:t>.</w:t>
            </w:r>
            <w:r w:rsidRPr="00A80A08">
              <w:rPr>
                <w:rFonts w:ascii="Times New Roman" w:hAnsi="Times New Roman"/>
              </w:rPr>
              <w:t>Operational</w:t>
            </w:r>
          </w:p>
        </w:tc>
        <w:tc>
          <w:tcPr>
            <w:tcW w:w="2970" w:type="dxa"/>
            <w:tcBorders>
              <w:top w:val="single" w:sz="4" w:space="0" w:color="000000"/>
              <w:left w:val="single" w:sz="4" w:space="0" w:color="000000"/>
              <w:bottom w:val="single" w:sz="4" w:space="0" w:color="000000"/>
              <w:right w:val="single" w:sz="4" w:space="0" w:color="000000"/>
            </w:tcBorders>
            <w:hideMark/>
          </w:tcPr>
          <w:p w:rsidR="00BD6775" w:rsidRDefault="00BD6775" w:rsidP="00100BEA">
            <w:pPr>
              <w:pStyle w:val="ListParagraph"/>
              <w:ind w:left="0"/>
              <w:contextualSpacing/>
              <w:jc w:val="both"/>
              <w:rPr>
                <w:rFonts w:ascii="Times New Roman" w:hAnsi="Times New Roman"/>
              </w:rPr>
            </w:pPr>
            <w:r w:rsidRPr="00EF3129">
              <w:rPr>
                <w:rFonts w:ascii="Times New Roman" w:hAnsi="Times New Roman"/>
              </w:rPr>
              <w:t xml:space="preserve">To maximize communication effort </w:t>
            </w:r>
          </w:p>
          <w:p w:rsidR="00BD6775" w:rsidRPr="00EF3129" w:rsidRDefault="00BD6775" w:rsidP="00100BEA">
            <w:pPr>
              <w:pStyle w:val="ListParagraph"/>
              <w:ind w:left="0"/>
              <w:contextualSpacing/>
              <w:jc w:val="both"/>
              <w:rPr>
                <w:rFonts w:ascii="Times New Roman" w:hAnsi="Times New Roman"/>
              </w:rPr>
            </w:pPr>
            <w:r>
              <w:rPr>
                <w:rFonts w:ascii="Times New Roman" w:hAnsi="Times New Roman"/>
              </w:rPr>
              <w:t>through accessible means</w:t>
            </w:r>
          </w:p>
        </w:tc>
        <w:tc>
          <w:tcPr>
            <w:tcW w:w="3600" w:type="dxa"/>
            <w:tcBorders>
              <w:top w:val="single" w:sz="4" w:space="0" w:color="000000"/>
              <w:left w:val="single" w:sz="4" w:space="0" w:color="000000"/>
              <w:bottom w:val="single" w:sz="4" w:space="0" w:color="000000"/>
              <w:right w:val="single" w:sz="4" w:space="0" w:color="000000"/>
            </w:tcBorders>
            <w:hideMark/>
          </w:tcPr>
          <w:p w:rsidR="00BD6775" w:rsidRPr="00EF3129" w:rsidRDefault="00BD6775" w:rsidP="002F0A33">
            <w:pPr>
              <w:jc w:val="both"/>
              <w:rPr>
                <w:rFonts w:ascii="Times New Roman" w:hAnsi="Times New Roman"/>
              </w:rPr>
            </w:pPr>
            <w:r w:rsidRPr="00EF3129">
              <w:rPr>
                <w:rFonts w:ascii="Times New Roman" w:hAnsi="Times New Roman"/>
              </w:rPr>
              <w:t>Recruit Communication expertise</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Pr="00EF3129" w:rsidRDefault="00BD6775" w:rsidP="00112456">
            <w:pPr>
              <w:jc w:val="both"/>
              <w:rPr>
                <w:rFonts w:ascii="Times New Roman" w:hAnsi="Times New Roman"/>
              </w:rPr>
            </w:pPr>
            <w:r>
              <w:rPr>
                <w:rFonts w:ascii="Times New Roman" w:hAnsi="Times New Roman"/>
              </w:rPr>
              <w:t>Fulfilled IS with qualified  professional</w:t>
            </w:r>
            <w:r w:rsidRPr="00EF3129">
              <w:rPr>
                <w:rFonts w:ascii="Times New Roman" w:hAnsi="Times New Roman"/>
              </w:rPr>
              <w:t xml:space="preserve"> </w:t>
            </w:r>
            <w:r>
              <w:rPr>
                <w:rFonts w:ascii="Times New Roman" w:hAnsi="Times New Roman"/>
              </w:rPr>
              <w:t xml:space="preserve">&amp; expertise </w:t>
            </w:r>
          </w:p>
        </w:tc>
        <w:tc>
          <w:tcPr>
            <w:tcW w:w="450" w:type="dxa"/>
            <w:tcBorders>
              <w:top w:val="single" w:sz="4" w:space="0" w:color="000000"/>
              <w:left w:val="single" w:sz="4" w:space="0" w:color="000000"/>
              <w:bottom w:val="single" w:sz="4" w:space="0" w:color="000000"/>
              <w:right w:val="single" w:sz="4" w:space="0" w:color="000000"/>
            </w:tcBorders>
            <w:hideMark/>
          </w:tcPr>
          <w:p w:rsidR="00BD6775" w:rsidRPr="00EF3129" w:rsidRDefault="00BD6775" w:rsidP="007D3758">
            <w:pPr>
              <w:ind w:left="-108" w:right="-1188"/>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Pr="00EF3129" w:rsidRDefault="004378FF" w:rsidP="007D3758">
            <w:pPr>
              <w:jc w:val="both"/>
              <w:rPr>
                <w:rFonts w:ascii="Times New Roman" w:hAnsi="Times New Roman"/>
              </w:rPr>
            </w:pPr>
            <w:r>
              <w:rPr>
                <w:rFonts w:ascii="Times New Roman" w:hAnsi="Times New Roman"/>
              </w:rPr>
              <w:t>X</w:t>
            </w:r>
          </w:p>
        </w:tc>
        <w:tc>
          <w:tcPr>
            <w:tcW w:w="540" w:type="dxa"/>
            <w:tcBorders>
              <w:top w:val="single" w:sz="4" w:space="0" w:color="000000"/>
              <w:left w:val="single" w:sz="4" w:space="0" w:color="000000"/>
              <w:bottom w:val="single" w:sz="4" w:space="0" w:color="000000"/>
              <w:right w:val="single" w:sz="4" w:space="0" w:color="000000"/>
            </w:tcBorders>
          </w:tcPr>
          <w:p w:rsidR="00BD6775" w:rsidRPr="00EF3129" w:rsidRDefault="00BD6775" w:rsidP="007D3758">
            <w:pPr>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Pr="00EF3129" w:rsidRDefault="00BD6775" w:rsidP="007D3758">
            <w:pPr>
              <w:jc w:val="both"/>
              <w:rPr>
                <w:rFonts w:ascii="Times New Roman" w:hAnsi="Times New Roman"/>
              </w:rPr>
            </w:pPr>
          </w:p>
        </w:tc>
        <w:tc>
          <w:tcPr>
            <w:tcW w:w="720" w:type="dxa"/>
            <w:tcBorders>
              <w:top w:val="single" w:sz="4" w:space="0" w:color="000000"/>
              <w:left w:val="single" w:sz="4" w:space="0" w:color="000000"/>
              <w:bottom w:val="single" w:sz="4" w:space="0" w:color="000000"/>
              <w:right w:val="single" w:sz="4" w:space="0" w:color="000000"/>
            </w:tcBorders>
          </w:tcPr>
          <w:p w:rsidR="00BD6775" w:rsidRPr="00EF3129" w:rsidRDefault="00BD6775" w:rsidP="007D3758">
            <w:pPr>
              <w:jc w:val="both"/>
              <w:rPr>
                <w:rFonts w:ascii="Times New Roman" w:hAnsi="Times New Roman"/>
              </w:rPr>
            </w:pPr>
            <w:r w:rsidRPr="00EF3129">
              <w:rPr>
                <w:rFonts w:ascii="Times New Roman" w:hAnsi="Times New Roman"/>
              </w:rPr>
              <w:t>NSC &amp; IS</w:t>
            </w:r>
          </w:p>
        </w:tc>
        <w:tc>
          <w:tcPr>
            <w:tcW w:w="810" w:type="dxa"/>
            <w:tcBorders>
              <w:top w:val="single" w:sz="4" w:space="0" w:color="000000"/>
              <w:left w:val="single" w:sz="4" w:space="0" w:color="000000"/>
              <w:bottom w:val="single" w:sz="4" w:space="0" w:color="000000"/>
              <w:right w:val="single" w:sz="4" w:space="0" w:color="000000"/>
            </w:tcBorders>
            <w:hideMark/>
          </w:tcPr>
          <w:p w:rsidR="00BD6775" w:rsidRPr="00EF3129" w:rsidRDefault="00BD6775" w:rsidP="007D3758">
            <w:pPr>
              <w:jc w:val="both"/>
              <w:rPr>
                <w:rFonts w:ascii="Times New Roman" w:hAnsi="Times New Roman"/>
              </w:rPr>
            </w:pPr>
            <w:r>
              <w:rPr>
                <w:rFonts w:ascii="Times New Roman" w:hAnsi="Times New Roman"/>
              </w:rPr>
              <w:t>6500</w:t>
            </w:r>
          </w:p>
        </w:tc>
        <w:tc>
          <w:tcPr>
            <w:tcW w:w="810" w:type="dxa"/>
            <w:tcBorders>
              <w:top w:val="single" w:sz="4" w:space="0" w:color="000000"/>
              <w:left w:val="single" w:sz="4" w:space="0" w:color="000000"/>
              <w:bottom w:val="single" w:sz="4" w:space="0" w:color="000000"/>
              <w:right w:val="single" w:sz="4" w:space="0" w:color="000000"/>
            </w:tcBorders>
          </w:tcPr>
          <w:p w:rsidR="00BD6775" w:rsidRPr="00EF3129" w:rsidRDefault="00BD6775" w:rsidP="007D3758">
            <w:pPr>
              <w:jc w:val="both"/>
              <w:rPr>
                <w:rFonts w:ascii="Times New Roman" w:hAnsi="Times New Roman"/>
              </w:rPr>
            </w:pPr>
            <w:r w:rsidRPr="00EF3129">
              <w:rPr>
                <w:rFonts w:ascii="Times New Roman" w:hAnsi="Times New Roman"/>
              </w:rPr>
              <w:t>WB</w:t>
            </w:r>
          </w:p>
        </w:tc>
      </w:tr>
      <w:tr w:rsidR="00601966" w:rsidRPr="005A2EC5" w:rsidTr="00F03D59">
        <w:trPr>
          <w:trHeight w:val="800"/>
        </w:trPr>
        <w:tc>
          <w:tcPr>
            <w:tcW w:w="900" w:type="dxa"/>
            <w:tcBorders>
              <w:top w:val="single" w:sz="4" w:space="0" w:color="000000"/>
              <w:left w:val="single" w:sz="4" w:space="0" w:color="000000"/>
              <w:bottom w:val="single" w:sz="4" w:space="0" w:color="000000"/>
              <w:right w:val="single" w:sz="4" w:space="0" w:color="000000"/>
            </w:tcBorders>
            <w:hideMark/>
          </w:tcPr>
          <w:p w:rsidR="00BD6775" w:rsidRPr="00674959" w:rsidRDefault="00BD6775" w:rsidP="007D3758">
            <w:pPr>
              <w:jc w:val="both"/>
              <w:rPr>
                <w:rFonts w:ascii="Times New Roman" w:hAnsi="Times New Roman"/>
                <w:b/>
              </w:rPr>
            </w:pPr>
            <w:r>
              <w:rPr>
                <w:rFonts w:ascii="Times New Roman" w:hAnsi="Times New Roman"/>
                <w:b/>
              </w:rPr>
              <w:t>32</w:t>
            </w:r>
            <w:r w:rsidRPr="00674959">
              <w:rPr>
                <w:rFonts w:ascii="Times New Roman" w:hAnsi="Times New Roman"/>
                <w:b/>
              </w:rPr>
              <w:t>.</w:t>
            </w:r>
          </w:p>
          <w:p w:rsidR="00BD6775" w:rsidRPr="00A80A08" w:rsidRDefault="00BD6775" w:rsidP="007D3758">
            <w:pPr>
              <w:jc w:val="both"/>
              <w:rPr>
                <w:rFonts w:ascii="Times New Roman" w:hAnsi="Times New Roman"/>
              </w:rPr>
            </w:pPr>
            <w:r w:rsidRPr="00A80A08">
              <w:rPr>
                <w:rFonts w:ascii="Times New Roman" w:hAnsi="Times New Roman"/>
              </w:rPr>
              <w:t>Operational</w:t>
            </w:r>
          </w:p>
        </w:tc>
        <w:tc>
          <w:tcPr>
            <w:tcW w:w="2970" w:type="dxa"/>
            <w:tcBorders>
              <w:top w:val="single" w:sz="4" w:space="0" w:color="000000"/>
              <w:left w:val="single" w:sz="4" w:space="0" w:color="000000"/>
              <w:bottom w:val="single" w:sz="4" w:space="0" w:color="000000"/>
              <w:right w:val="single" w:sz="4" w:space="0" w:color="000000"/>
            </w:tcBorders>
            <w:hideMark/>
          </w:tcPr>
          <w:p w:rsidR="00BD6775" w:rsidRPr="00B73ADE" w:rsidRDefault="00BD6775" w:rsidP="005940DF">
            <w:pPr>
              <w:pStyle w:val="ListParagraph"/>
              <w:ind w:left="0"/>
              <w:contextualSpacing/>
              <w:jc w:val="both"/>
              <w:rPr>
                <w:rFonts w:ascii="Times New Roman" w:hAnsi="Times New Roman"/>
              </w:rPr>
            </w:pPr>
            <w:r w:rsidRPr="00B73ADE">
              <w:rPr>
                <w:rFonts w:ascii="Times New Roman" w:hAnsi="Times New Roman"/>
              </w:rPr>
              <w:t xml:space="preserve">To </w:t>
            </w:r>
            <w:r>
              <w:rPr>
                <w:rFonts w:ascii="Times New Roman" w:hAnsi="Times New Roman"/>
              </w:rPr>
              <w:t>prepare reviewed &amp; extracted document from the 2015/16 (2007EFY) EEITI report in E &amp;Am.</w:t>
            </w:r>
          </w:p>
        </w:tc>
        <w:tc>
          <w:tcPr>
            <w:tcW w:w="3600" w:type="dxa"/>
            <w:tcBorders>
              <w:top w:val="single" w:sz="4" w:space="0" w:color="000000"/>
              <w:left w:val="single" w:sz="4" w:space="0" w:color="000000"/>
              <w:bottom w:val="single" w:sz="4" w:space="0" w:color="000000"/>
              <w:right w:val="single" w:sz="4" w:space="0" w:color="000000"/>
            </w:tcBorders>
            <w:hideMark/>
          </w:tcPr>
          <w:p w:rsidR="00BD6775" w:rsidRPr="00701289" w:rsidRDefault="00BD6775" w:rsidP="00DC5093">
            <w:pPr>
              <w:spacing w:line="360" w:lineRule="auto"/>
              <w:contextualSpacing/>
              <w:jc w:val="both"/>
              <w:rPr>
                <w:rFonts w:ascii="Times New Roman" w:hAnsi="Times New Roman"/>
              </w:rPr>
            </w:pPr>
            <w:r w:rsidRPr="00701289">
              <w:rPr>
                <w:rFonts w:ascii="Times New Roman" w:hAnsi="Times New Roman"/>
              </w:rPr>
              <w:t>Recruit consultant</w:t>
            </w:r>
            <w:r>
              <w:rPr>
                <w:rFonts w:ascii="Times New Roman" w:hAnsi="Times New Roman"/>
              </w:rPr>
              <w:t>/firm</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Default="00BD6775" w:rsidP="00DC5093">
            <w:pPr>
              <w:jc w:val="both"/>
              <w:rPr>
                <w:rFonts w:ascii="Times New Roman" w:hAnsi="Times New Roman"/>
              </w:rPr>
            </w:pPr>
            <w:r>
              <w:rPr>
                <w:rFonts w:ascii="Times New Roman" w:hAnsi="Times New Roman"/>
              </w:rPr>
              <w:t>Increased knowledge of the results or findings of the second EEITI report</w:t>
            </w:r>
          </w:p>
        </w:tc>
        <w:tc>
          <w:tcPr>
            <w:tcW w:w="450" w:type="dxa"/>
            <w:tcBorders>
              <w:top w:val="single" w:sz="4" w:space="0" w:color="000000"/>
              <w:left w:val="single" w:sz="4" w:space="0" w:color="000000"/>
              <w:bottom w:val="single" w:sz="4" w:space="0" w:color="000000"/>
              <w:right w:val="single" w:sz="4" w:space="0" w:color="000000"/>
            </w:tcBorders>
            <w:hideMark/>
          </w:tcPr>
          <w:p w:rsidR="00BD6775" w:rsidRPr="00B73ADE" w:rsidRDefault="00BD6775" w:rsidP="00DC5093">
            <w:pPr>
              <w:ind w:left="-108" w:right="-1188"/>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Default="00BD6775" w:rsidP="00DC5093">
            <w:pPr>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Default="00BD6775" w:rsidP="00DC5093">
            <w:pPr>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Default="00780CB5" w:rsidP="00DC5093">
            <w:pPr>
              <w:jc w:val="both"/>
              <w:rPr>
                <w:rFonts w:ascii="Times New Roman" w:hAnsi="Times New Roman"/>
              </w:rPr>
            </w:pPr>
            <w:r>
              <w:rPr>
                <w:rFonts w:ascii="Times New Roman" w:hAnsi="Times New Roman"/>
              </w:rPr>
              <w:t>X</w:t>
            </w:r>
          </w:p>
        </w:tc>
        <w:tc>
          <w:tcPr>
            <w:tcW w:w="720" w:type="dxa"/>
            <w:tcBorders>
              <w:top w:val="single" w:sz="4" w:space="0" w:color="000000"/>
              <w:left w:val="single" w:sz="4" w:space="0" w:color="000000"/>
              <w:bottom w:val="single" w:sz="4" w:space="0" w:color="000000"/>
              <w:right w:val="single" w:sz="4" w:space="0" w:color="000000"/>
            </w:tcBorders>
          </w:tcPr>
          <w:p w:rsidR="00BD6775" w:rsidRDefault="00BD6775" w:rsidP="00DC5093">
            <w:pPr>
              <w:jc w:val="both"/>
              <w:rPr>
                <w:rFonts w:ascii="Times New Roman" w:hAnsi="Times New Roman"/>
              </w:rPr>
            </w:pPr>
            <w:r>
              <w:rPr>
                <w:rFonts w:ascii="Times New Roman" w:hAnsi="Times New Roman"/>
              </w:rPr>
              <w:t>NSC &amp; IS</w:t>
            </w:r>
          </w:p>
        </w:tc>
        <w:tc>
          <w:tcPr>
            <w:tcW w:w="810" w:type="dxa"/>
            <w:tcBorders>
              <w:top w:val="single" w:sz="4" w:space="0" w:color="000000"/>
              <w:left w:val="single" w:sz="4" w:space="0" w:color="000000"/>
              <w:bottom w:val="single" w:sz="4" w:space="0" w:color="000000"/>
              <w:right w:val="single" w:sz="4" w:space="0" w:color="000000"/>
            </w:tcBorders>
            <w:hideMark/>
          </w:tcPr>
          <w:p w:rsidR="00BD6775" w:rsidRDefault="00BD6775" w:rsidP="00DC5093">
            <w:pPr>
              <w:jc w:val="both"/>
              <w:rPr>
                <w:rFonts w:ascii="Times New Roman" w:hAnsi="Times New Roman"/>
              </w:rPr>
            </w:pPr>
            <w:r>
              <w:rPr>
                <w:rFonts w:ascii="Times New Roman" w:hAnsi="Times New Roman"/>
              </w:rPr>
              <w:t>30000</w:t>
            </w:r>
          </w:p>
        </w:tc>
        <w:tc>
          <w:tcPr>
            <w:tcW w:w="810" w:type="dxa"/>
            <w:tcBorders>
              <w:top w:val="single" w:sz="4" w:space="0" w:color="000000"/>
              <w:left w:val="single" w:sz="4" w:space="0" w:color="000000"/>
              <w:bottom w:val="single" w:sz="4" w:space="0" w:color="000000"/>
              <w:right w:val="single" w:sz="4" w:space="0" w:color="000000"/>
            </w:tcBorders>
          </w:tcPr>
          <w:p w:rsidR="00BD6775" w:rsidRDefault="00BD6775" w:rsidP="00DC5093">
            <w:pPr>
              <w:jc w:val="both"/>
              <w:rPr>
                <w:rFonts w:ascii="Times New Roman" w:hAnsi="Times New Roman"/>
              </w:rPr>
            </w:pPr>
            <w:r>
              <w:rPr>
                <w:rFonts w:ascii="Times New Roman" w:hAnsi="Times New Roman"/>
              </w:rPr>
              <w:t>WB</w:t>
            </w:r>
          </w:p>
        </w:tc>
      </w:tr>
      <w:tr w:rsidR="005F1DDC" w:rsidRPr="005A2EC5" w:rsidTr="00F03D59">
        <w:trPr>
          <w:trHeight w:val="800"/>
        </w:trPr>
        <w:tc>
          <w:tcPr>
            <w:tcW w:w="900" w:type="dxa"/>
            <w:tcBorders>
              <w:top w:val="single" w:sz="4" w:space="0" w:color="000000"/>
              <w:left w:val="single" w:sz="4" w:space="0" w:color="000000"/>
              <w:bottom w:val="single" w:sz="4" w:space="0" w:color="000000"/>
              <w:right w:val="single" w:sz="4" w:space="0" w:color="000000"/>
            </w:tcBorders>
            <w:hideMark/>
          </w:tcPr>
          <w:p w:rsidR="005F1DDC" w:rsidRDefault="005F1DDC" w:rsidP="007D3758">
            <w:pPr>
              <w:jc w:val="both"/>
              <w:rPr>
                <w:rFonts w:ascii="Times New Roman" w:hAnsi="Times New Roman"/>
                <w:b/>
              </w:rPr>
            </w:pPr>
            <w:r>
              <w:rPr>
                <w:rFonts w:ascii="Times New Roman" w:hAnsi="Times New Roman"/>
                <w:b/>
              </w:rPr>
              <w:lastRenderedPageBreak/>
              <w:t>33.</w:t>
            </w:r>
            <w:r w:rsidRPr="00A80A08">
              <w:rPr>
                <w:rFonts w:ascii="Times New Roman" w:hAnsi="Times New Roman"/>
              </w:rPr>
              <w:t xml:space="preserve"> Operational</w:t>
            </w:r>
          </w:p>
        </w:tc>
        <w:tc>
          <w:tcPr>
            <w:tcW w:w="2970" w:type="dxa"/>
            <w:tcBorders>
              <w:top w:val="single" w:sz="4" w:space="0" w:color="000000"/>
              <w:left w:val="single" w:sz="4" w:space="0" w:color="000000"/>
              <w:bottom w:val="single" w:sz="4" w:space="0" w:color="000000"/>
              <w:right w:val="single" w:sz="4" w:space="0" w:color="000000"/>
            </w:tcBorders>
            <w:hideMark/>
          </w:tcPr>
          <w:p w:rsidR="005F1DDC" w:rsidRPr="00B73ADE" w:rsidRDefault="005F1DDC" w:rsidP="005940DF">
            <w:pPr>
              <w:pStyle w:val="ListParagraph"/>
              <w:ind w:left="0"/>
              <w:contextualSpacing/>
              <w:jc w:val="both"/>
              <w:rPr>
                <w:rFonts w:ascii="Times New Roman" w:hAnsi="Times New Roman"/>
              </w:rPr>
            </w:pPr>
            <w:r>
              <w:rPr>
                <w:rFonts w:ascii="Times New Roman" w:hAnsi="Times New Roman"/>
              </w:rPr>
              <w:t>To develop confidence &amp; Commitment to own the transparency</w:t>
            </w:r>
            <w:r w:rsidR="007401DE">
              <w:rPr>
                <w:rFonts w:ascii="Times New Roman" w:hAnsi="Times New Roman"/>
              </w:rPr>
              <w:t xml:space="preserve"> &amp; accountability in EI</w:t>
            </w:r>
          </w:p>
        </w:tc>
        <w:tc>
          <w:tcPr>
            <w:tcW w:w="3600" w:type="dxa"/>
            <w:tcBorders>
              <w:top w:val="single" w:sz="4" w:space="0" w:color="000000"/>
              <w:left w:val="single" w:sz="4" w:space="0" w:color="000000"/>
              <w:bottom w:val="single" w:sz="4" w:space="0" w:color="000000"/>
              <w:right w:val="single" w:sz="4" w:space="0" w:color="000000"/>
            </w:tcBorders>
            <w:hideMark/>
          </w:tcPr>
          <w:p w:rsidR="005F1DDC" w:rsidRPr="00701289" w:rsidRDefault="005F1DDC" w:rsidP="00DC5093">
            <w:pPr>
              <w:spacing w:line="360" w:lineRule="auto"/>
              <w:contextualSpacing/>
              <w:jc w:val="both"/>
              <w:rPr>
                <w:rFonts w:ascii="Times New Roman" w:hAnsi="Times New Roman"/>
              </w:rPr>
            </w:pPr>
            <w:r>
              <w:rPr>
                <w:rFonts w:ascii="Times New Roman" w:hAnsi="Times New Roman"/>
              </w:rPr>
              <w:t>Managing Membership fee</w:t>
            </w:r>
          </w:p>
        </w:tc>
        <w:tc>
          <w:tcPr>
            <w:tcW w:w="2880" w:type="dxa"/>
            <w:tcBorders>
              <w:top w:val="single" w:sz="4" w:space="0" w:color="000000"/>
              <w:left w:val="single" w:sz="4" w:space="0" w:color="000000"/>
              <w:bottom w:val="single" w:sz="4" w:space="0" w:color="000000"/>
              <w:right w:val="single" w:sz="4" w:space="0" w:color="000000"/>
            </w:tcBorders>
            <w:hideMark/>
          </w:tcPr>
          <w:p w:rsidR="005F1DDC" w:rsidRDefault="0065543F" w:rsidP="00DC5093">
            <w:pPr>
              <w:jc w:val="both"/>
              <w:rPr>
                <w:rFonts w:ascii="Times New Roman" w:hAnsi="Times New Roman"/>
              </w:rPr>
            </w:pPr>
            <w:r>
              <w:rPr>
                <w:rFonts w:ascii="Times New Roman" w:hAnsi="Times New Roman"/>
              </w:rPr>
              <w:t>Increased</w:t>
            </w:r>
            <w:r w:rsidR="006E4B9E">
              <w:rPr>
                <w:rFonts w:ascii="Times New Roman" w:hAnsi="Times New Roman"/>
              </w:rPr>
              <w:t xml:space="preserve"> all-round EITI effort in the EI</w:t>
            </w:r>
          </w:p>
        </w:tc>
        <w:tc>
          <w:tcPr>
            <w:tcW w:w="450" w:type="dxa"/>
            <w:tcBorders>
              <w:top w:val="single" w:sz="4" w:space="0" w:color="000000"/>
              <w:left w:val="single" w:sz="4" w:space="0" w:color="000000"/>
              <w:bottom w:val="single" w:sz="4" w:space="0" w:color="000000"/>
              <w:right w:val="single" w:sz="4" w:space="0" w:color="000000"/>
            </w:tcBorders>
            <w:hideMark/>
          </w:tcPr>
          <w:p w:rsidR="005F1DDC" w:rsidRPr="00B73ADE" w:rsidRDefault="005F1DDC" w:rsidP="00DC5093">
            <w:pPr>
              <w:ind w:left="-108" w:right="-1188"/>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5F1DDC" w:rsidRDefault="005F1DDC" w:rsidP="00DC5093">
            <w:pPr>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5F1DDC" w:rsidRDefault="005F1DDC" w:rsidP="00DC5093">
            <w:pPr>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5F1DDC" w:rsidRPr="00A9750F" w:rsidRDefault="00A9750F" w:rsidP="00DC5093">
            <w:pPr>
              <w:jc w:val="both"/>
              <w:rPr>
                <w:rFonts w:ascii="Times New Roman" w:hAnsi="Times New Roman"/>
                <w:b/>
                <w:sz w:val="24"/>
                <w:szCs w:val="24"/>
              </w:rPr>
            </w:pPr>
            <w:r w:rsidRPr="00A9750F">
              <w:rPr>
                <w:rFonts w:ascii="Times New Roman" w:hAnsi="Times New Roman"/>
                <w:b/>
                <w:sz w:val="24"/>
                <w:szCs w:val="24"/>
              </w:rPr>
              <w:t>x</w:t>
            </w:r>
          </w:p>
        </w:tc>
        <w:tc>
          <w:tcPr>
            <w:tcW w:w="720" w:type="dxa"/>
            <w:tcBorders>
              <w:top w:val="single" w:sz="4" w:space="0" w:color="000000"/>
              <w:left w:val="single" w:sz="4" w:space="0" w:color="000000"/>
              <w:bottom w:val="single" w:sz="4" w:space="0" w:color="000000"/>
              <w:right w:val="single" w:sz="4" w:space="0" w:color="000000"/>
            </w:tcBorders>
          </w:tcPr>
          <w:p w:rsidR="005F1DDC" w:rsidRDefault="005F1DDC" w:rsidP="00DC5093">
            <w:pPr>
              <w:jc w:val="both"/>
              <w:rPr>
                <w:rFonts w:ascii="Times New Roman" w:hAnsi="Times New Roman"/>
              </w:rPr>
            </w:pPr>
            <w:r>
              <w:rPr>
                <w:rFonts w:ascii="Times New Roman" w:hAnsi="Times New Roman"/>
              </w:rPr>
              <w:t>NSC</w:t>
            </w:r>
          </w:p>
        </w:tc>
        <w:tc>
          <w:tcPr>
            <w:tcW w:w="810" w:type="dxa"/>
            <w:tcBorders>
              <w:top w:val="single" w:sz="4" w:space="0" w:color="000000"/>
              <w:left w:val="single" w:sz="4" w:space="0" w:color="000000"/>
              <w:bottom w:val="single" w:sz="4" w:space="0" w:color="000000"/>
              <w:right w:val="single" w:sz="4" w:space="0" w:color="000000"/>
            </w:tcBorders>
            <w:hideMark/>
          </w:tcPr>
          <w:p w:rsidR="005F1DDC" w:rsidRDefault="005F1DDC" w:rsidP="00DC5093">
            <w:pPr>
              <w:jc w:val="both"/>
              <w:rPr>
                <w:rFonts w:ascii="Times New Roman" w:hAnsi="Times New Roman"/>
              </w:rPr>
            </w:pPr>
            <w:r>
              <w:rPr>
                <w:rFonts w:ascii="Times New Roman" w:hAnsi="Times New Roman"/>
              </w:rPr>
              <w:t>10000</w:t>
            </w:r>
          </w:p>
        </w:tc>
        <w:tc>
          <w:tcPr>
            <w:tcW w:w="810" w:type="dxa"/>
            <w:tcBorders>
              <w:top w:val="single" w:sz="4" w:space="0" w:color="000000"/>
              <w:left w:val="single" w:sz="4" w:space="0" w:color="000000"/>
              <w:bottom w:val="single" w:sz="4" w:space="0" w:color="000000"/>
              <w:right w:val="single" w:sz="4" w:space="0" w:color="000000"/>
            </w:tcBorders>
          </w:tcPr>
          <w:p w:rsidR="005F1DDC" w:rsidRDefault="005F1DDC" w:rsidP="00DC5093">
            <w:pPr>
              <w:jc w:val="both"/>
              <w:rPr>
                <w:rFonts w:ascii="Times New Roman" w:hAnsi="Times New Roman"/>
              </w:rPr>
            </w:pPr>
            <w:r>
              <w:rPr>
                <w:rFonts w:ascii="Times New Roman" w:hAnsi="Times New Roman"/>
              </w:rPr>
              <w:t>WB</w:t>
            </w:r>
          </w:p>
        </w:tc>
      </w:tr>
      <w:tr w:rsidR="00601966" w:rsidRPr="005A2EC5" w:rsidTr="00F03D59">
        <w:trPr>
          <w:trHeight w:val="485"/>
        </w:trPr>
        <w:tc>
          <w:tcPr>
            <w:tcW w:w="900" w:type="dxa"/>
            <w:tcBorders>
              <w:top w:val="single" w:sz="4" w:space="0" w:color="000000"/>
              <w:left w:val="single" w:sz="4" w:space="0" w:color="000000"/>
              <w:bottom w:val="single" w:sz="4" w:space="0" w:color="000000"/>
              <w:right w:val="single" w:sz="4" w:space="0" w:color="000000"/>
            </w:tcBorders>
            <w:hideMark/>
          </w:tcPr>
          <w:p w:rsidR="00BD6775" w:rsidRPr="00674959" w:rsidRDefault="005F1DDC" w:rsidP="007D3758">
            <w:pPr>
              <w:jc w:val="both"/>
              <w:rPr>
                <w:rFonts w:ascii="Times New Roman" w:hAnsi="Times New Roman"/>
                <w:b/>
              </w:rPr>
            </w:pPr>
            <w:r>
              <w:rPr>
                <w:rFonts w:ascii="Times New Roman" w:hAnsi="Times New Roman"/>
                <w:b/>
              </w:rPr>
              <w:t>34</w:t>
            </w:r>
            <w:r w:rsidR="00BD6775" w:rsidRPr="00674959">
              <w:rPr>
                <w:rFonts w:ascii="Times New Roman" w:hAnsi="Times New Roman"/>
                <w:b/>
              </w:rPr>
              <w:t>.</w:t>
            </w:r>
          </w:p>
          <w:p w:rsidR="00BD6775" w:rsidRPr="00A80A08" w:rsidRDefault="00BD6775" w:rsidP="007D3758">
            <w:pPr>
              <w:jc w:val="both"/>
              <w:rPr>
                <w:rFonts w:ascii="Times New Roman" w:hAnsi="Times New Roman"/>
              </w:rPr>
            </w:pPr>
            <w:r w:rsidRPr="00A80A08">
              <w:rPr>
                <w:rFonts w:ascii="Times New Roman" w:hAnsi="Times New Roman"/>
              </w:rPr>
              <w:t>Operational</w:t>
            </w:r>
          </w:p>
        </w:tc>
        <w:tc>
          <w:tcPr>
            <w:tcW w:w="2970" w:type="dxa"/>
            <w:tcBorders>
              <w:top w:val="single" w:sz="4" w:space="0" w:color="000000"/>
              <w:left w:val="single" w:sz="4" w:space="0" w:color="000000"/>
              <w:bottom w:val="single" w:sz="4" w:space="0" w:color="000000"/>
              <w:right w:val="single" w:sz="4" w:space="0" w:color="000000"/>
            </w:tcBorders>
            <w:hideMark/>
          </w:tcPr>
          <w:p w:rsidR="00BD6775" w:rsidRPr="00B73ADE" w:rsidRDefault="00BD6775" w:rsidP="00644DD9">
            <w:pPr>
              <w:pStyle w:val="ListParagraph"/>
              <w:ind w:left="0"/>
              <w:contextualSpacing/>
              <w:jc w:val="both"/>
              <w:rPr>
                <w:rFonts w:ascii="Times New Roman" w:hAnsi="Times New Roman"/>
              </w:rPr>
            </w:pPr>
            <w:r>
              <w:rPr>
                <w:rFonts w:ascii="Times New Roman" w:hAnsi="Times New Roman"/>
              </w:rPr>
              <w:t>To audit &amp; ensure the transparency, effectiveness and appropriateness of the budget utilization of EEITI</w:t>
            </w:r>
          </w:p>
        </w:tc>
        <w:tc>
          <w:tcPr>
            <w:tcW w:w="3600" w:type="dxa"/>
            <w:tcBorders>
              <w:top w:val="single" w:sz="4" w:space="0" w:color="000000"/>
              <w:left w:val="single" w:sz="4" w:space="0" w:color="000000"/>
              <w:bottom w:val="single" w:sz="4" w:space="0" w:color="000000"/>
              <w:right w:val="single" w:sz="4" w:space="0" w:color="000000"/>
            </w:tcBorders>
            <w:hideMark/>
          </w:tcPr>
          <w:p w:rsidR="00BD6775" w:rsidRPr="00701289" w:rsidRDefault="00BD6775" w:rsidP="00DC5093">
            <w:pPr>
              <w:spacing w:line="360" w:lineRule="auto"/>
              <w:contextualSpacing/>
              <w:jc w:val="both"/>
              <w:rPr>
                <w:rFonts w:ascii="Times New Roman" w:hAnsi="Times New Roman"/>
              </w:rPr>
            </w:pPr>
            <w:r w:rsidRPr="00701289">
              <w:rPr>
                <w:rFonts w:ascii="Times New Roman" w:hAnsi="Times New Roman"/>
              </w:rPr>
              <w:t>Recruit consultant</w:t>
            </w:r>
            <w:r>
              <w:rPr>
                <w:rFonts w:ascii="Times New Roman" w:hAnsi="Times New Roman"/>
              </w:rPr>
              <w:t>/firm</w:t>
            </w:r>
          </w:p>
        </w:tc>
        <w:tc>
          <w:tcPr>
            <w:tcW w:w="2880" w:type="dxa"/>
            <w:tcBorders>
              <w:top w:val="single" w:sz="4" w:space="0" w:color="000000"/>
              <w:left w:val="single" w:sz="4" w:space="0" w:color="000000"/>
              <w:bottom w:val="single" w:sz="4" w:space="0" w:color="000000"/>
              <w:right w:val="single" w:sz="4" w:space="0" w:color="000000"/>
            </w:tcBorders>
            <w:hideMark/>
          </w:tcPr>
          <w:p w:rsidR="00BD6775" w:rsidRDefault="00BD6775" w:rsidP="00DC5093">
            <w:pPr>
              <w:jc w:val="both"/>
              <w:rPr>
                <w:rFonts w:ascii="Times New Roman" w:hAnsi="Times New Roman"/>
              </w:rPr>
            </w:pPr>
            <w:r>
              <w:rPr>
                <w:rFonts w:ascii="Times New Roman" w:hAnsi="Times New Roman"/>
              </w:rPr>
              <w:t>Independently certified financial &amp; performance report</w:t>
            </w:r>
          </w:p>
        </w:tc>
        <w:tc>
          <w:tcPr>
            <w:tcW w:w="450" w:type="dxa"/>
            <w:tcBorders>
              <w:top w:val="single" w:sz="4" w:space="0" w:color="000000"/>
              <w:left w:val="single" w:sz="4" w:space="0" w:color="000000"/>
              <w:bottom w:val="single" w:sz="4" w:space="0" w:color="000000"/>
              <w:right w:val="single" w:sz="4" w:space="0" w:color="000000"/>
            </w:tcBorders>
            <w:hideMark/>
          </w:tcPr>
          <w:p w:rsidR="00BD6775" w:rsidRDefault="00BD6775" w:rsidP="00DC5093">
            <w:pPr>
              <w:ind w:left="-108" w:right="-1188"/>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Default="00BD6775" w:rsidP="00DC5093">
            <w:pPr>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Default="00BD6775" w:rsidP="00DC5093">
            <w:pPr>
              <w:jc w:val="both"/>
              <w:rPr>
                <w:rFonts w:ascii="Times New Roman" w:hAnsi="Times New Roman"/>
              </w:rPr>
            </w:pPr>
          </w:p>
        </w:tc>
        <w:tc>
          <w:tcPr>
            <w:tcW w:w="540" w:type="dxa"/>
            <w:tcBorders>
              <w:top w:val="single" w:sz="4" w:space="0" w:color="000000"/>
              <w:left w:val="single" w:sz="4" w:space="0" w:color="000000"/>
              <w:bottom w:val="single" w:sz="4" w:space="0" w:color="000000"/>
              <w:right w:val="single" w:sz="4" w:space="0" w:color="000000"/>
            </w:tcBorders>
          </w:tcPr>
          <w:p w:rsidR="00BD6775" w:rsidRDefault="00780CB5" w:rsidP="00DC5093">
            <w:pPr>
              <w:jc w:val="both"/>
              <w:rPr>
                <w:rFonts w:ascii="Times New Roman" w:hAnsi="Times New Roman"/>
              </w:rPr>
            </w:pPr>
            <w:r>
              <w:rPr>
                <w:rFonts w:ascii="Times New Roman" w:hAnsi="Times New Roman"/>
              </w:rPr>
              <w:t>X</w:t>
            </w:r>
          </w:p>
        </w:tc>
        <w:tc>
          <w:tcPr>
            <w:tcW w:w="720" w:type="dxa"/>
            <w:tcBorders>
              <w:top w:val="single" w:sz="4" w:space="0" w:color="000000"/>
              <w:left w:val="single" w:sz="4" w:space="0" w:color="000000"/>
              <w:bottom w:val="single" w:sz="4" w:space="0" w:color="000000"/>
              <w:right w:val="single" w:sz="4" w:space="0" w:color="000000"/>
            </w:tcBorders>
          </w:tcPr>
          <w:p w:rsidR="00BD6775" w:rsidRDefault="00BD6775" w:rsidP="00DC5093">
            <w:pPr>
              <w:jc w:val="both"/>
              <w:rPr>
                <w:rFonts w:ascii="Times New Roman" w:hAnsi="Times New Roman"/>
              </w:rPr>
            </w:pPr>
            <w:r>
              <w:rPr>
                <w:rFonts w:ascii="Times New Roman" w:hAnsi="Times New Roman"/>
              </w:rPr>
              <w:t>IS</w:t>
            </w:r>
          </w:p>
        </w:tc>
        <w:tc>
          <w:tcPr>
            <w:tcW w:w="810" w:type="dxa"/>
            <w:tcBorders>
              <w:top w:val="single" w:sz="4" w:space="0" w:color="000000"/>
              <w:left w:val="single" w:sz="4" w:space="0" w:color="000000"/>
              <w:bottom w:val="single" w:sz="4" w:space="0" w:color="000000"/>
              <w:right w:val="single" w:sz="4" w:space="0" w:color="000000"/>
            </w:tcBorders>
            <w:hideMark/>
          </w:tcPr>
          <w:p w:rsidR="00BD6775" w:rsidRDefault="00BD6775" w:rsidP="00DC5093">
            <w:pPr>
              <w:jc w:val="both"/>
              <w:rPr>
                <w:rFonts w:ascii="Times New Roman" w:hAnsi="Times New Roman"/>
              </w:rPr>
            </w:pPr>
            <w:r>
              <w:rPr>
                <w:rFonts w:ascii="Times New Roman" w:hAnsi="Times New Roman"/>
              </w:rPr>
              <w:t>2000</w:t>
            </w:r>
          </w:p>
        </w:tc>
        <w:tc>
          <w:tcPr>
            <w:tcW w:w="810" w:type="dxa"/>
            <w:tcBorders>
              <w:top w:val="single" w:sz="4" w:space="0" w:color="000000"/>
              <w:left w:val="single" w:sz="4" w:space="0" w:color="000000"/>
              <w:bottom w:val="single" w:sz="4" w:space="0" w:color="000000"/>
              <w:right w:val="single" w:sz="4" w:space="0" w:color="000000"/>
            </w:tcBorders>
          </w:tcPr>
          <w:p w:rsidR="00BD6775" w:rsidRDefault="00BD6775" w:rsidP="00DC5093">
            <w:pPr>
              <w:jc w:val="both"/>
              <w:rPr>
                <w:rFonts w:ascii="Times New Roman" w:hAnsi="Times New Roman"/>
              </w:rPr>
            </w:pPr>
            <w:r>
              <w:rPr>
                <w:rFonts w:ascii="Times New Roman" w:hAnsi="Times New Roman"/>
              </w:rPr>
              <w:t>WB</w:t>
            </w:r>
          </w:p>
        </w:tc>
      </w:tr>
      <w:tr w:rsidR="00D50E07" w:rsidRPr="005A2EC5" w:rsidTr="008E1054">
        <w:tc>
          <w:tcPr>
            <w:tcW w:w="13950" w:type="dxa"/>
            <w:gridSpan w:val="10"/>
            <w:tcBorders>
              <w:top w:val="single" w:sz="4" w:space="0" w:color="000000"/>
              <w:left w:val="single" w:sz="4" w:space="0" w:color="000000"/>
              <w:bottom w:val="single" w:sz="4" w:space="0" w:color="000000"/>
              <w:right w:val="single" w:sz="4" w:space="0" w:color="000000"/>
            </w:tcBorders>
            <w:hideMark/>
          </w:tcPr>
          <w:p w:rsidR="00D50E07" w:rsidRDefault="00D50E07" w:rsidP="005D3633">
            <w:pPr>
              <w:rPr>
                <w:rFonts w:ascii="Times New Roman" w:hAnsi="Times New Roman"/>
                <w:b/>
              </w:rPr>
            </w:pPr>
            <w:r w:rsidRPr="004B5777">
              <w:rPr>
                <w:rFonts w:ascii="Times New Roman" w:hAnsi="Times New Roman"/>
                <w:b/>
              </w:rPr>
              <w:t xml:space="preserve">                                            </w:t>
            </w:r>
            <w:r>
              <w:rPr>
                <w:rFonts w:ascii="Times New Roman" w:hAnsi="Times New Roman"/>
                <w:b/>
              </w:rPr>
              <w:t xml:space="preserve">                                                                                                                                                                     </w:t>
            </w:r>
            <w:r w:rsidR="005D3633" w:rsidRPr="004B5777">
              <w:rPr>
                <w:rFonts w:ascii="Times New Roman" w:hAnsi="Times New Roman"/>
                <w:b/>
              </w:rPr>
              <w:t>W</w:t>
            </w:r>
            <w:r w:rsidR="005D3633">
              <w:rPr>
                <w:rFonts w:ascii="Times New Roman" w:hAnsi="Times New Roman"/>
                <w:b/>
              </w:rPr>
              <w:t xml:space="preserve">orld </w:t>
            </w:r>
            <w:r w:rsidR="005D3633" w:rsidRPr="004B5777">
              <w:rPr>
                <w:rFonts w:ascii="Times New Roman" w:hAnsi="Times New Roman"/>
                <w:b/>
              </w:rPr>
              <w:t>B</w:t>
            </w:r>
            <w:r w:rsidR="005D3633">
              <w:rPr>
                <w:rFonts w:ascii="Times New Roman" w:hAnsi="Times New Roman"/>
                <w:b/>
              </w:rPr>
              <w:t>ank</w:t>
            </w:r>
            <w:r w:rsidR="005D3633" w:rsidRPr="004B5777">
              <w:rPr>
                <w:rFonts w:ascii="Times New Roman" w:hAnsi="Times New Roman"/>
                <w:b/>
              </w:rPr>
              <w:t xml:space="preserve"> </w:t>
            </w:r>
            <w:r w:rsidR="005D3633">
              <w:rPr>
                <w:rFonts w:ascii="Times New Roman" w:hAnsi="Times New Roman"/>
                <w:b/>
              </w:rPr>
              <w:t xml:space="preserve">---451,627   </w:t>
            </w:r>
            <w:r>
              <w:rPr>
                <w:rFonts w:ascii="Times New Roman" w:hAnsi="Times New Roman"/>
                <w:b/>
              </w:rPr>
              <w:t xml:space="preserve">                                                                                                                                                                                                      </w:t>
            </w:r>
            <w:r w:rsidR="005D3633">
              <w:rPr>
                <w:rFonts w:ascii="Times New Roman" w:hAnsi="Times New Roman"/>
                <w:b/>
              </w:rPr>
              <w:t xml:space="preserve">                               </w:t>
            </w:r>
          </w:p>
          <w:p w:rsidR="00D50E07" w:rsidRPr="004B5777" w:rsidRDefault="00D50E07" w:rsidP="00D50E07">
            <w:pPr>
              <w:jc w:val="both"/>
              <w:rPr>
                <w:rFonts w:ascii="Times New Roman" w:hAnsi="Times New Roman"/>
                <w:b/>
              </w:rPr>
            </w:pPr>
            <w:r w:rsidRPr="004B5777">
              <w:rPr>
                <w:rFonts w:ascii="Times New Roman" w:hAnsi="Times New Roman"/>
                <w:b/>
              </w:rPr>
              <w:t xml:space="preserve">                                            </w:t>
            </w:r>
            <w:r>
              <w:rPr>
                <w:rFonts w:ascii="Times New Roman" w:hAnsi="Times New Roman"/>
                <w:b/>
              </w:rPr>
              <w:t xml:space="preserve">                                                                                                                                                                    UNDP </w:t>
            </w:r>
            <w:r w:rsidR="005D3633">
              <w:rPr>
                <w:rFonts w:ascii="Times New Roman" w:hAnsi="Times New Roman"/>
                <w:b/>
              </w:rPr>
              <w:t>----------</w:t>
            </w:r>
            <w:r>
              <w:rPr>
                <w:rFonts w:ascii="Times New Roman" w:hAnsi="Times New Roman"/>
                <w:b/>
              </w:rPr>
              <w:t>1</w:t>
            </w:r>
            <w:r w:rsidRPr="004B5777">
              <w:rPr>
                <w:rFonts w:ascii="Times New Roman" w:hAnsi="Times New Roman"/>
                <w:b/>
              </w:rPr>
              <w:t>0</w:t>
            </w:r>
            <w:r>
              <w:rPr>
                <w:rFonts w:ascii="Times New Roman" w:hAnsi="Times New Roman"/>
                <w:b/>
              </w:rPr>
              <w:t>0</w:t>
            </w:r>
            <w:r w:rsidRPr="004B5777">
              <w:rPr>
                <w:rFonts w:ascii="Times New Roman" w:hAnsi="Times New Roman"/>
                <w:b/>
              </w:rPr>
              <w:t>000</w:t>
            </w:r>
          </w:p>
          <w:p w:rsidR="00D50E07" w:rsidRPr="004B5777" w:rsidRDefault="00D50E07" w:rsidP="00D50E07">
            <w:pPr>
              <w:jc w:val="both"/>
              <w:rPr>
                <w:rFonts w:ascii="Times New Roman" w:hAnsi="Times New Roman"/>
                <w:b/>
                <w:u w:val="single"/>
              </w:rPr>
            </w:pPr>
            <w:r w:rsidRPr="004B5777">
              <w:rPr>
                <w:rFonts w:ascii="Times New Roman" w:hAnsi="Times New Roman"/>
                <w:b/>
              </w:rPr>
              <w:t xml:space="preserve">                                            </w:t>
            </w:r>
            <w:r>
              <w:rPr>
                <w:rFonts w:ascii="Times New Roman" w:hAnsi="Times New Roman"/>
                <w:b/>
              </w:rPr>
              <w:t xml:space="preserve">                                                                                                                                                                    Government </w:t>
            </w:r>
            <w:r w:rsidRPr="004B5777">
              <w:rPr>
                <w:rFonts w:ascii="Times New Roman" w:hAnsi="Times New Roman"/>
                <w:b/>
              </w:rPr>
              <w:t xml:space="preserve"> </w:t>
            </w:r>
            <w:r w:rsidR="005D3633">
              <w:rPr>
                <w:rFonts w:ascii="Times New Roman" w:hAnsi="Times New Roman"/>
                <w:b/>
              </w:rPr>
              <w:t>---</w:t>
            </w:r>
            <w:r>
              <w:rPr>
                <w:rFonts w:ascii="Times New Roman" w:hAnsi="Times New Roman"/>
                <w:b/>
                <w:u w:val="single"/>
              </w:rPr>
              <w:t>76021</w:t>
            </w:r>
          </w:p>
          <w:p w:rsidR="00D50E07" w:rsidRPr="004B5777" w:rsidRDefault="00D50E07" w:rsidP="002B5A32">
            <w:pPr>
              <w:jc w:val="both"/>
              <w:rPr>
                <w:rFonts w:ascii="Times New Roman" w:hAnsi="Times New Roman"/>
                <w:b/>
              </w:rPr>
            </w:pPr>
            <w:r>
              <w:rPr>
                <w:rFonts w:ascii="Times New Roman" w:hAnsi="Times New Roman"/>
                <w:b/>
              </w:rPr>
              <w:t xml:space="preserve">                                                                                                                                                                                                               </w:t>
            </w:r>
            <w:r w:rsidR="005D3633">
              <w:rPr>
                <w:rFonts w:ascii="Times New Roman" w:hAnsi="Times New Roman"/>
                <w:b/>
              </w:rPr>
              <w:t xml:space="preserve">  G.Tota  ---------</w:t>
            </w:r>
            <w:r>
              <w:rPr>
                <w:rFonts w:ascii="Times New Roman" w:hAnsi="Times New Roman"/>
                <w:b/>
              </w:rPr>
              <w:t>627</w:t>
            </w:r>
            <w:r w:rsidR="005D3633">
              <w:rPr>
                <w:rFonts w:ascii="Times New Roman" w:hAnsi="Times New Roman"/>
                <w:b/>
              </w:rPr>
              <w:t>,</w:t>
            </w:r>
            <w:r>
              <w:rPr>
                <w:rFonts w:ascii="Times New Roman" w:hAnsi="Times New Roman"/>
                <w:b/>
              </w:rPr>
              <w:t xml:space="preserve">648                    </w:t>
            </w:r>
          </w:p>
        </w:tc>
        <w:tc>
          <w:tcPr>
            <w:tcW w:w="810" w:type="dxa"/>
            <w:tcBorders>
              <w:top w:val="single" w:sz="4" w:space="0" w:color="000000"/>
              <w:left w:val="single" w:sz="4" w:space="0" w:color="000000"/>
              <w:bottom w:val="single" w:sz="4" w:space="0" w:color="000000"/>
              <w:right w:val="single" w:sz="4" w:space="0" w:color="000000"/>
            </w:tcBorders>
          </w:tcPr>
          <w:p w:rsidR="00D50E07" w:rsidRPr="005A2EC5" w:rsidRDefault="00D50E07" w:rsidP="002B5A32">
            <w:pPr>
              <w:jc w:val="both"/>
              <w:rPr>
                <w:rFonts w:ascii="Times New Roman" w:hAnsi="Times New Roman"/>
                <w:b/>
                <w:color w:val="FF0000"/>
              </w:rPr>
            </w:pPr>
          </w:p>
        </w:tc>
      </w:tr>
    </w:tbl>
    <w:p w:rsidR="005F1848" w:rsidRDefault="005F1848" w:rsidP="00542AF0">
      <w:pPr>
        <w:spacing w:after="0"/>
        <w:rPr>
          <w:rFonts w:ascii="Times New Roman" w:hAnsi="Times New Roman"/>
          <w:b/>
          <w:color w:val="FF0000"/>
        </w:rPr>
      </w:pPr>
    </w:p>
    <w:p w:rsidR="005F1848" w:rsidRDefault="005F1848" w:rsidP="00542AF0">
      <w:pPr>
        <w:spacing w:after="0"/>
        <w:rPr>
          <w:rFonts w:ascii="Times New Roman" w:hAnsi="Times New Roman"/>
          <w:b/>
          <w:color w:val="FF0000"/>
        </w:rPr>
      </w:pPr>
    </w:p>
    <w:p w:rsidR="00E1124A" w:rsidRPr="00E7627D" w:rsidRDefault="00AD78ED" w:rsidP="00542AF0">
      <w:pPr>
        <w:spacing w:after="0"/>
        <w:rPr>
          <w:rFonts w:ascii="Times New Roman" w:hAnsi="Times New Roman"/>
          <w:b/>
          <w:u w:val="single"/>
        </w:rPr>
      </w:pPr>
      <w:r w:rsidRPr="00E7627D">
        <w:rPr>
          <w:rFonts w:ascii="Times New Roman" w:hAnsi="Times New Roman"/>
          <w:b/>
          <w:u w:val="single"/>
        </w:rPr>
        <w:t>Components &amp; Amt. budget</w:t>
      </w:r>
    </w:p>
    <w:p w:rsidR="00AD78ED" w:rsidRPr="00E7627D" w:rsidRDefault="00AD78ED" w:rsidP="00AD78ED">
      <w:pPr>
        <w:pStyle w:val="ListParagraph"/>
        <w:numPr>
          <w:ilvl w:val="0"/>
          <w:numId w:val="24"/>
        </w:numPr>
        <w:spacing w:after="0"/>
        <w:rPr>
          <w:rFonts w:ascii="Times New Roman" w:hAnsi="Times New Roman"/>
          <w:b/>
        </w:rPr>
      </w:pPr>
      <w:r w:rsidRPr="00E7627D">
        <w:rPr>
          <w:rFonts w:ascii="Times New Roman" w:hAnsi="Times New Roman"/>
          <w:b/>
        </w:rPr>
        <w:t>Capacity Building--</w:t>
      </w:r>
      <w:r w:rsidR="00470BA6" w:rsidRPr="00E7627D">
        <w:rPr>
          <w:rFonts w:ascii="Times New Roman" w:hAnsi="Times New Roman"/>
          <w:b/>
        </w:rPr>
        <w:t>-</w:t>
      </w:r>
      <w:r w:rsidRPr="00E7627D">
        <w:rPr>
          <w:rFonts w:ascii="Times New Roman" w:hAnsi="Times New Roman"/>
          <w:b/>
        </w:rPr>
        <w:t xml:space="preserve"> 159727USD</w:t>
      </w:r>
    </w:p>
    <w:p w:rsidR="00AD78ED" w:rsidRPr="00E7627D" w:rsidRDefault="00AD78ED" w:rsidP="00AD78ED">
      <w:pPr>
        <w:pStyle w:val="ListParagraph"/>
        <w:numPr>
          <w:ilvl w:val="0"/>
          <w:numId w:val="24"/>
        </w:numPr>
        <w:spacing w:after="0"/>
        <w:rPr>
          <w:rFonts w:ascii="Times New Roman" w:hAnsi="Times New Roman"/>
          <w:b/>
        </w:rPr>
      </w:pPr>
      <w:r w:rsidRPr="00E7627D">
        <w:rPr>
          <w:rFonts w:ascii="Times New Roman" w:hAnsi="Times New Roman"/>
          <w:b/>
        </w:rPr>
        <w:t>Reporting-------------165300USD</w:t>
      </w:r>
    </w:p>
    <w:p w:rsidR="00AD78ED" w:rsidRPr="00E7627D" w:rsidRDefault="00AD78ED" w:rsidP="00AD78ED">
      <w:pPr>
        <w:pStyle w:val="ListParagraph"/>
        <w:numPr>
          <w:ilvl w:val="0"/>
          <w:numId w:val="24"/>
        </w:numPr>
        <w:spacing w:after="0"/>
        <w:rPr>
          <w:rFonts w:ascii="Times New Roman" w:hAnsi="Times New Roman"/>
          <w:b/>
        </w:rPr>
      </w:pPr>
      <w:r w:rsidRPr="00E7627D">
        <w:rPr>
          <w:rFonts w:ascii="Times New Roman" w:hAnsi="Times New Roman"/>
          <w:b/>
        </w:rPr>
        <w:t>Communication----204700USD</w:t>
      </w:r>
    </w:p>
    <w:p w:rsidR="00AD78ED" w:rsidRPr="00AD78ED" w:rsidRDefault="00AD78ED" w:rsidP="00AD78ED">
      <w:pPr>
        <w:pStyle w:val="ListParagraph"/>
        <w:numPr>
          <w:ilvl w:val="0"/>
          <w:numId w:val="24"/>
        </w:numPr>
        <w:spacing w:after="0"/>
        <w:rPr>
          <w:rFonts w:ascii="Times New Roman" w:hAnsi="Times New Roman"/>
          <w:b/>
          <w:color w:val="FF0000"/>
        </w:rPr>
      </w:pPr>
      <w:r w:rsidRPr="00E7627D">
        <w:rPr>
          <w:rFonts w:ascii="Times New Roman" w:hAnsi="Times New Roman"/>
          <w:b/>
        </w:rPr>
        <w:t>Operational---------</w:t>
      </w:r>
      <w:r w:rsidR="00F339F4" w:rsidRPr="00E7627D">
        <w:rPr>
          <w:rFonts w:ascii="Times New Roman" w:hAnsi="Times New Roman"/>
          <w:b/>
        </w:rPr>
        <w:t>97921</w:t>
      </w:r>
      <w:r w:rsidRPr="00E7627D">
        <w:rPr>
          <w:rFonts w:ascii="Times New Roman" w:hAnsi="Times New Roman"/>
          <w:b/>
        </w:rPr>
        <w:t>USD</w:t>
      </w:r>
    </w:p>
    <w:p w:rsidR="00E1124A" w:rsidRPr="005A2EC5" w:rsidRDefault="00E1124A" w:rsidP="00542AF0">
      <w:pPr>
        <w:spacing w:after="0"/>
        <w:rPr>
          <w:rFonts w:ascii="Times New Roman" w:hAnsi="Times New Roman"/>
          <w:b/>
          <w:color w:val="FF0000"/>
        </w:rPr>
      </w:pPr>
    </w:p>
    <w:p w:rsidR="00E1124A" w:rsidRPr="005A2EC5" w:rsidRDefault="00E1124A" w:rsidP="00542AF0">
      <w:pPr>
        <w:spacing w:after="0"/>
        <w:rPr>
          <w:rFonts w:ascii="Times New Roman" w:hAnsi="Times New Roman"/>
          <w:b/>
          <w:color w:val="FF0000"/>
        </w:rPr>
      </w:pPr>
    </w:p>
    <w:p w:rsidR="00E1124A" w:rsidRPr="005A2EC5" w:rsidRDefault="00E1124A" w:rsidP="00542AF0">
      <w:pPr>
        <w:spacing w:after="0"/>
        <w:rPr>
          <w:rFonts w:ascii="Times New Roman" w:hAnsi="Times New Roman"/>
          <w:b/>
          <w:color w:val="FF0000"/>
        </w:rPr>
      </w:pPr>
    </w:p>
    <w:p w:rsidR="00E1124A" w:rsidRPr="005A2EC5" w:rsidRDefault="00E1124A" w:rsidP="00542AF0">
      <w:pPr>
        <w:spacing w:after="0"/>
        <w:rPr>
          <w:rFonts w:ascii="Times New Roman" w:hAnsi="Times New Roman"/>
          <w:b/>
          <w:color w:val="FF0000"/>
        </w:rPr>
      </w:pPr>
    </w:p>
    <w:p w:rsidR="00E1124A" w:rsidRPr="005A2EC5" w:rsidRDefault="00E1124A" w:rsidP="00542AF0">
      <w:pPr>
        <w:spacing w:after="0"/>
        <w:rPr>
          <w:rFonts w:ascii="Times New Roman" w:hAnsi="Times New Roman"/>
          <w:b/>
          <w:color w:val="FF0000"/>
        </w:rPr>
      </w:pPr>
    </w:p>
    <w:p w:rsidR="00E1124A" w:rsidRDefault="00E1124A" w:rsidP="00542AF0">
      <w:pPr>
        <w:spacing w:after="0"/>
        <w:rPr>
          <w:rFonts w:ascii="Times New Roman" w:hAnsi="Times New Roman"/>
          <w:b/>
          <w:color w:val="FF0000"/>
        </w:rPr>
      </w:pPr>
    </w:p>
    <w:p w:rsidR="00443B08" w:rsidRDefault="00443B08" w:rsidP="00542AF0">
      <w:pPr>
        <w:spacing w:after="0"/>
        <w:rPr>
          <w:rFonts w:ascii="Times New Roman" w:hAnsi="Times New Roman"/>
          <w:b/>
          <w:color w:val="FF0000"/>
        </w:rPr>
      </w:pPr>
    </w:p>
    <w:p w:rsidR="00443B08" w:rsidRPr="005A2EC5" w:rsidRDefault="00443B08" w:rsidP="00542AF0">
      <w:pPr>
        <w:spacing w:after="0"/>
        <w:rPr>
          <w:rFonts w:ascii="Times New Roman" w:hAnsi="Times New Roman"/>
          <w:b/>
          <w:color w:val="FF0000"/>
        </w:rPr>
      </w:pPr>
    </w:p>
    <w:p w:rsidR="003410A7" w:rsidRPr="005A2EC5" w:rsidRDefault="003410A7" w:rsidP="00542AF0">
      <w:pPr>
        <w:spacing w:after="0"/>
        <w:rPr>
          <w:rFonts w:ascii="Times New Roman" w:hAnsi="Times New Roman"/>
          <w:b/>
          <w:color w:val="FF0000"/>
        </w:rPr>
      </w:pPr>
    </w:p>
    <w:p w:rsidR="003410A7" w:rsidRPr="00B73ADE" w:rsidRDefault="003410A7" w:rsidP="00542AF0">
      <w:pPr>
        <w:spacing w:after="0"/>
        <w:rPr>
          <w:rFonts w:ascii="Times New Roman" w:hAnsi="Times New Roman"/>
          <w:b/>
        </w:rPr>
        <w:sectPr w:rsidR="003410A7" w:rsidRPr="00B73ADE">
          <w:pgSz w:w="15840" w:h="12240" w:orient="landscape"/>
          <w:pgMar w:top="1440" w:right="1166" w:bottom="1440" w:left="1440" w:header="720" w:footer="720" w:gutter="0"/>
          <w:cols w:space="720"/>
        </w:sectPr>
      </w:pPr>
    </w:p>
    <w:p w:rsidR="00542AF0" w:rsidRPr="00B73ADE" w:rsidRDefault="00542AF0" w:rsidP="00542AF0">
      <w:pPr>
        <w:jc w:val="both"/>
        <w:rPr>
          <w:rFonts w:ascii="Times New Roman" w:hAnsi="Times New Roman"/>
          <w:b/>
        </w:rPr>
      </w:pPr>
      <w:r w:rsidRPr="00B73ADE">
        <w:rPr>
          <w:rFonts w:ascii="Times New Roman" w:hAnsi="Times New Roman"/>
          <w:b/>
        </w:rPr>
        <w:lastRenderedPageBreak/>
        <w:t>Annex 3.  Situation Analysis</w:t>
      </w:r>
    </w:p>
    <w:p w:rsidR="00542AF0" w:rsidRPr="00B73ADE" w:rsidRDefault="00542AF0" w:rsidP="00542AF0">
      <w:pPr>
        <w:spacing w:line="360" w:lineRule="auto"/>
        <w:jc w:val="both"/>
        <w:rPr>
          <w:rFonts w:ascii="Times New Roman" w:hAnsi="Times New Roman"/>
        </w:rPr>
      </w:pPr>
      <w:r w:rsidRPr="00B73ADE">
        <w:rPr>
          <w:rFonts w:ascii="Times New Roman" w:hAnsi="Times New Roman"/>
        </w:rPr>
        <w:t>The Oil, Gas and Mining Sector is growing at a fast pace in Ethiopia, with an intensive exploration activity that is already delivering results, with reserves being confirmed in gold deposits and gas. As of Dcember15, 2015 there are 167 mining license at exploration and 78 licenses under operation of the mining activities, and about 15 licenses are engaged in the oil exploration field. Out of these, 40 mining companies holding different licenses are joined EITI on a voluntary basis till now period. A number of development partners, including the World Bank are considering interventions that would improve the investment climate and regulatory framework so as to ensure positive outcomes for the country from the extractive industries sector.</w:t>
      </w:r>
    </w:p>
    <w:p w:rsidR="00542AF0" w:rsidRPr="00B73ADE" w:rsidRDefault="00542AF0" w:rsidP="00542AF0">
      <w:pPr>
        <w:spacing w:line="360" w:lineRule="auto"/>
        <w:jc w:val="both"/>
        <w:rPr>
          <w:rFonts w:ascii="Times New Roman" w:hAnsi="Times New Roman"/>
        </w:rPr>
      </w:pPr>
      <w:r w:rsidRPr="00B73ADE">
        <w:rPr>
          <w:rFonts w:ascii="Times New Roman" w:hAnsi="Times New Roman"/>
        </w:rPr>
        <w:t>The political leadership</w:t>
      </w:r>
      <w:r w:rsidRPr="00B73ADE">
        <w:rPr>
          <w:rFonts w:ascii="Times New Roman" w:hAnsi="Times New Roman"/>
          <w:color w:val="FF0000"/>
        </w:rPr>
        <w:t xml:space="preserve"> </w:t>
      </w:r>
      <w:r w:rsidRPr="00B73ADE">
        <w:rPr>
          <w:rFonts w:ascii="Times New Roman" w:hAnsi="Times New Roman"/>
        </w:rPr>
        <w:t>is committed to an inclusive development of the sector and wants to avoid the negative side effects that have given a bad name to the mining and oil related development in several African countries. EITI is perceived as “the solution” that will ensure a transparent financial and contractual environment, will be a shield from undue corruptive pressures, etc.The commitment of the policy makers to the EITI standards remains strong and similarly, the dedication from Ministry also strong and cooperative to lead the initiative. Legislation making the EITI process mandatory for companies has passed the Parliament and will now be enforced.</w:t>
      </w:r>
    </w:p>
    <w:p w:rsidR="00542AF0" w:rsidRPr="00B73ADE" w:rsidRDefault="00542AF0" w:rsidP="00542AF0">
      <w:pPr>
        <w:spacing w:line="360" w:lineRule="auto"/>
        <w:jc w:val="both"/>
        <w:rPr>
          <w:rFonts w:ascii="Times New Roman" w:hAnsi="Times New Roman"/>
        </w:rPr>
      </w:pPr>
      <w:r w:rsidRPr="00B73ADE">
        <w:rPr>
          <w:rFonts w:ascii="Times New Roman" w:hAnsi="Times New Roman"/>
        </w:rPr>
        <w:t xml:space="preserve">A significant number of private sector companies are favorable towards EITI. On one hand, they see EITI as a powerful honest broker that provides a third party testimonial between the company and the community. Community relations in this country play an important role. On the other hand, EITI can also serve as a shield from undue demands and corruptive behaviors. </w:t>
      </w:r>
    </w:p>
    <w:p w:rsidR="00542AF0" w:rsidRPr="00B73ADE" w:rsidRDefault="00542AF0" w:rsidP="00542AF0">
      <w:pPr>
        <w:spacing w:line="360" w:lineRule="auto"/>
        <w:jc w:val="both"/>
        <w:rPr>
          <w:rFonts w:ascii="Times New Roman" w:hAnsi="Times New Roman"/>
          <w:b/>
        </w:rPr>
      </w:pPr>
      <w:r w:rsidRPr="00B73ADE">
        <w:rPr>
          <w:rFonts w:ascii="Times New Roman" w:hAnsi="Times New Roman"/>
          <w:b/>
        </w:rPr>
        <w:t>SWOT analysis</w:t>
      </w:r>
    </w:p>
    <w:p w:rsidR="00542AF0" w:rsidRPr="00B73ADE" w:rsidRDefault="00542AF0" w:rsidP="00542AF0">
      <w:pPr>
        <w:spacing w:line="360" w:lineRule="auto"/>
        <w:jc w:val="both"/>
        <w:rPr>
          <w:rFonts w:ascii="Times New Roman" w:hAnsi="Times New Roman"/>
          <w:b/>
        </w:rPr>
      </w:pPr>
      <w:r w:rsidRPr="00B73ADE">
        <w:rPr>
          <w:rFonts w:ascii="Times New Roman" w:hAnsi="Times New Roman"/>
        </w:rPr>
        <w:t xml:space="preserve">This analysis regards strictly the implementation environment and related aspects. </w:t>
      </w:r>
    </w:p>
    <w:p w:rsidR="00542AF0" w:rsidRPr="00B73ADE" w:rsidRDefault="00542AF0" w:rsidP="00542AF0">
      <w:pPr>
        <w:spacing w:line="360" w:lineRule="auto"/>
        <w:jc w:val="both"/>
        <w:rPr>
          <w:rFonts w:ascii="Times New Roman" w:hAnsi="Times New Roman"/>
          <w:b/>
        </w:rPr>
      </w:pPr>
      <w:r w:rsidRPr="00B73ADE">
        <w:rPr>
          <w:rFonts w:ascii="Times New Roman" w:hAnsi="Times New Roman"/>
          <w:b/>
        </w:rPr>
        <w:t>Strengths:</w:t>
      </w:r>
    </w:p>
    <w:p w:rsidR="00542AF0" w:rsidRPr="00B73ADE" w:rsidRDefault="00542AF0" w:rsidP="00542AF0">
      <w:pPr>
        <w:pStyle w:val="ListParagraph"/>
        <w:numPr>
          <w:ilvl w:val="0"/>
          <w:numId w:val="14"/>
        </w:numPr>
        <w:spacing w:after="0" w:line="360" w:lineRule="auto"/>
        <w:contextualSpacing/>
        <w:jc w:val="both"/>
        <w:rPr>
          <w:rFonts w:ascii="Times New Roman" w:hAnsi="Times New Roman"/>
        </w:rPr>
      </w:pPr>
      <w:r w:rsidRPr="00B73ADE">
        <w:rPr>
          <w:rFonts w:ascii="Times New Roman" w:hAnsi="Times New Roman"/>
        </w:rPr>
        <w:t xml:space="preserve">An existing functional Secretariat, that has already delivered several trainings and communication products. </w:t>
      </w:r>
    </w:p>
    <w:p w:rsidR="00542AF0" w:rsidRPr="00B73ADE" w:rsidRDefault="00542AF0" w:rsidP="00542AF0">
      <w:pPr>
        <w:pStyle w:val="ListParagraph"/>
        <w:numPr>
          <w:ilvl w:val="0"/>
          <w:numId w:val="14"/>
        </w:numPr>
        <w:spacing w:after="0" w:line="360" w:lineRule="auto"/>
        <w:contextualSpacing/>
        <w:jc w:val="both"/>
        <w:rPr>
          <w:rFonts w:ascii="Times New Roman" w:hAnsi="Times New Roman"/>
        </w:rPr>
      </w:pPr>
      <w:r w:rsidRPr="00B73ADE">
        <w:rPr>
          <w:rFonts w:ascii="Times New Roman" w:hAnsi="Times New Roman"/>
        </w:rPr>
        <w:t xml:space="preserve">The existence of a core group on which implementation capacity can be built – the Secretariat and the NSC. </w:t>
      </w:r>
    </w:p>
    <w:p w:rsidR="00542AF0" w:rsidRPr="00B73ADE" w:rsidRDefault="00542AF0" w:rsidP="00542AF0">
      <w:pPr>
        <w:pStyle w:val="ListParagraph"/>
        <w:numPr>
          <w:ilvl w:val="0"/>
          <w:numId w:val="14"/>
        </w:numPr>
        <w:spacing w:after="0" w:line="360" w:lineRule="auto"/>
        <w:contextualSpacing/>
        <w:jc w:val="both"/>
        <w:rPr>
          <w:rFonts w:ascii="Times New Roman" w:hAnsi="Times New Roman"/>
        </w:rPr>
      </w:pPr>
      <w:r w:rsidRPr="00B73ADE">
        <w:rPr>
          <w:rFonts w:ascii="Times New Roman" w:hAnsi="Times New Roman"/>
        </w:rPr>
        <w:t>The NSC is coherent and motivated.</w:t>
      </w:r>
    </w:p>
    <w:p w:rsidR="00542AF0" w:rsidRPr="00B73ADE" w:rsidRDefault="00542AF0" w:rsidP="00542AF0">
      <w:pPr>
        <w:pStyle w:val="ListParagraph"/>
        <w:numPr>
          <w:ilvl w:val="0"/>
          <w:numId w:val="14"/>
        </w:numPr>
        <w:spacing w:after="0" w:line="360" w:lineRule="auto"/>
        <w:contextualSpacing/>
        <w:jc w:val="both"/>
        <w:rPr>
          <w:rFonts w:ascii="Times New Roman" w:hAnsi="Times New Roman"/>
        </w:rPr>
      </w:pPr>
      <w:r w:rsidRPr="00B73ADE">
        <w:rPr>
          <w:rFonts w:ascii="Times New Roman" w:hAnsi="Times New Roman"/>
        </w:rPr>
        <w:t>The Press is favorable to EEITI, which can expect favorable coverage.</w:t>
      </w:r>
    </w:p>
    <w:p w:rsidR="00542AF0" w:rsidRPr="00B73ADE" w:rsidRDefault="00542AF0" w:rsidP="00542AF0">
      <w:pPr>
        <w:pStyle w:val="ListParagraph"/>
        <w:numPr>
          <w:ilvl w:val="0"/>
          <w:numId w:val="14"/>
        </w:numPr>
        <w:spacing w:after="0" w:line="360" w:lineRule="auto"/>
        <w:contextualSpacing/>
        <w:jc w:val="both"/>
        <w:rPr>
          <w:rFonts w:ascii="Times New Roman" w:hAnsi="Times New Roman"/>
        </w:rPr>
      </w:pPr>
      <w:r w:rsidRPr="00B73ADE">
        <w:rPr>
          <w:rFonts w:ascii="Times New Roman" w:hAnsi="Times New Roman"/>
        </w:rPr>
        <w:lastRenderedPageBreak/>
        <w:t xml:space="preserve">Ethiopian CSOs are favorable to EEITI, are motivated to make it go and can be counted on to provide support to the operations with minimal costs; </w:t>
      </w:r>
    </w:p>
    <w:p w:rsidR="00542AF0" w:rsidRPr="00B73ADE" w:rsidRDefault="00542AF0" w:rsidP="00542AF0">
      <w:pPr>
        <w:pStyle w:val="ListParagraph"/>
        <w:numPr>
          <w:ilvl w:val="0"/>
          <w:numId w:val="14"/>
        </w:numPr>
        <w:spacing w:after="0" w:line="360" w:lineRule="auto"/>
        <w:contextualSpacing/>
        <w:jc w:val="both"/>
        <w:rPr>
          <w:rFonts w:ascii="Times New Roman" w:hAnsi="Times New Roman"/>
          <w:b/>
        </w:rPr>
      </w:pPr>
      <w:r w:rsidRPr="00B73ADE">
        <w:rPr>
          <w:rFonts w:ascii="Times New Roman" w:hAnsi="Times New Roman"/>
        </w:rPr>
        <w:t>The Ethiopian Constitution supports and encourages transparency;</w:t>
      </w:r>
    </w:p>
    <w:p w:rsidR="00542AF0" w:rsidRPr="00B73ADE" w:rsidRDefault="00542AF0" w:rsidP="00542AF0">
      <w:pPr>
        <w:pStyle w:val="ListParagraph"/>
        <w:numPr>
          <w:ilvl w:val="0"/>
          <w:numId w:val="14"/>
        </w:numPr>
        <w:spacing w:after="0" w:line="360" w:lineRule="auto"/>
        <w:contextualSpacing/>
        <w:jc w:val="both"/>
        <w:rPr>
          <w:rFonts w:ascii="Times New Roman" w:hAnsi="Times New Roman"/>
        </w:rPr>
      </w:pPr>
      <w:r w:rsidRPr="00B73ADE">
        <w:rPr>
          <w:rFonts w:ascii="Times New Roman" w:hAnsi="Times New Roman"/>
        </w:rPr>
        <w:t xml:space="preserve">The Ethiopian government has declared the new Mining proclamation; </w:t>
      </w:r>
    </w:p>
    <w:p w:rsidR="00542AF0" w:rsidRPr="00B73ADE" w:rsidRDefault="00542AF0" w:rsidP="00542AF0">
      <w:pPr>
        <w:numPr>
          <w:ilvl w:val="0"/>
          <w:numId w:val="14"/>
        </w:numPr>
        <w:spacing w:after="0" w:line="360" w:lineRule="auto"/>
        <w:contextualSpacing/>
        <w:jc w:val="both"/>
        <w:rPr>
          <w:rFonts w:ascii="Times New Roman" w:hAnsi="Times New Roman"/>
        </w:rPr>
      </w:pPr>
      <w:r w:rsidRPr="00B73ADE">
        <w:rPr>
          <w:rFonts w:ascii="Times New Roman" w:hAnsi="Times New Roman"/>
        </w:rPr>
        <w:t>Mining companies have a positive attitude regarding the Ministry of Mines, petroleum &amp; Natural Gas and Government of Ethiopia and appreciate the willingness of the government to encourage investments;</w:t>
      </w:r>
    </w:p>
    <w:p w:rsidR="00542AF0" w:rsidRPr="00B73ADE" w:rsidRDefault="00542AF0" w:rsidP="00542AF0">
      <w:pPr>
        <w:tabs>
          <w:tab w:val="left" w:pos="6184"/>
        </w:tabs>
        <w:spacing w:line="360" w:lineRule="auto"/>
        <w:jc w:val="both"/>
        <w:rPr>
          <w:rFonts w:ascii="Times New Roman" w:hAnsi="Times New Roman"/>
          <w:b/>
        </w:rPr>
      </w:pPr>
      <w:r w:rsidRPr="00B73ADE">
        <w:rPr>
          <w:rFonts w:ascii="Times New Roman" w:hAnsi="Times New Roman"/>
          <w:b/>
        </w:rPr>
        <w:t>Weaknesses</w:t>
      </w:r>
    </w:p>
    <w:p w:rsidR="00542AF0" w:rsidRPr="00B73ADE" w:rsidRDefault="00542AF0" w:rsidP="00542AF0">
      <w:pPr>
        <w:pStyle w:val="ListParagraph"/>
        <w:tabs>
          <w:tab w:val="left" w:pos="6184"/>
        </w:tabs>
        <w:spacing w:after="0" w:line="360" w:lineRule="auto"/>
        <w:jc w:val="both"/>
        <w:rPr>
          <w:rFonts w:ascii="Times New Roman" w:hAnsi="Times New Roman"/>
        </w:rPr>
      </w:pPr>
      <w:r w:rsidRPr="00B73ADE">
        <w:rPr>
          <w:rFonts w:ascii="Times New Roman" w:hAnsi="Times New Roman"/>
        </w:rPr>
        <w:t xml:space="preserve">- There is less capacity to implement. The present staff doesn’t have adequate training necessary to carry out its day to day activities. </w:t>
      </w:r>
    </w:p>
    <w:p w:rsidR="00542AF0" w:rsidRPr="00B73ADE" w:rsidRDefault="00542AF0" w:rsidP="00542AF0">
      <w:pPr>
        <w:pStyle w:val="ListParagraph"/>
        <w:tabs>
          <w:tab w:val="left" w:pos="6184"/>
        </w:tabs>
        <w:spacing w:after="0" w:line="360" w:lineRule="auto"/>
        <w:jc w:val="both"/>
        <w:rPr>
          <w:rFonts w:ascii="Times New Roman" w:hAnsi="Times New Roman"/>
        </w:rPr>
      </w:pPr>
      <w:r w:rsidRPr="00B73ADE">
        <w:rPr>
          <w:rFonts w:ascii="Times New Roman" w:hAnsi="Times New Roman"/>
        </w:rPr>
        <w:t>- weak data management in government entities and extractive industries;</w:t>
      </w:r>
    </w:p>
    <w:p w:rsidR="00542AF0" w:rsidRPr="00B73ADE" w:rsidRDefault="00542AF0" w:rsidP="00542AF0">
      <w:pPr>
        <w:pStyle w:val="ListParagraph"/>
        <w:tabs>
          <w:tab w:val="left" w:pos="6184"/>
        </w:tabs>
        <w:spacing w:after="0" w:line="360" w:lineRule="auto"/>
        <w:jc w:val="both"/>
        <w:rPr>
          <w:rFonts w:ascii="Times New Roman" w:hAnsi="Times New Roman"/>
        </w:rPr>
      </w:pPr>
      <w:r w:rsidRPr="00B73ADE">
        <w:rPr>
          <w:rFonts w:ascii="Times New Roman" w:hAnsi="Times New Roman"/>
        </w:rPr>
        <w:t>- Lack of providing the necessary available data on a timely basis;</w:t>
      </w:r>
    </w:p>
    <w:p w:rsidR="00542AF0" w:rsidRPr="00B73ADE" w:rsidRDefault="00542AF0" w:rsidP="00542AF0">
      <w:pPr>
        <w:tabs>
          <w:tab w:val="left" w:pos="6184"/>
        </w:tabs>
        <w:spacing w:after="0" w:line="360" w:lineRule="auto"/>
        <w:ind w:left="900" w:hanging="180"/>
        <w:jc w:val="both"/>
        <w:rPr>
          <w:rFonts w:ascii="Times New Roman" w:hAnsi="Times New Roman"/>
        </w:rPr>
      </w:pPr>
      <w:r w:rsidRPr="00B73ADE">
        <w:rPr>
          <w:rFonts w:ascii="Times New Roman" w:hAnsi="Times New Roman"/>
        </w:rPr>
        <w:t>- The business environment is rather unfriendly to mining and oil industries that are very time sensitive;</w:t>
      </w:r>
    </w:p>
    <w:p w:rsidR="00542AF0" w:rsidRPr="00B73ADE" w:rsidRDefault="00542AF0" w:rsidP="00C1259F">
      <w:pPr>
        <w:tabs>
          <w:tab w:val="left" w:pos="6184"/>
        </w:tabs>
        <w:spacing w:after="0" w:line="360" w:lineRule="auto"/>
        <w:ind w:left="900" w:hanging="900"/>
        <w:jc w:val="both"/>
        <w:rPr>
          <w:rFonts w:ascii="Times New Roman" w:hAnsi="Times New Roman"/>
          <w:b/>
        </w:rPr>
      </w:pPr>
      <w:r w:rsidRPr="00B73ADE">
        <w:rPr>
          <w:rFonts w:ascii="Times New Roman" w:hAnsi="Times New Roman"/>
        </w:rPr>
        <w:t xml:space="preserve">         </w:t>
      </w:r>
      <w:r w:rsidRPr="00B73ADE">
        <w:rPr>
          <w:rFonts w:ascii="Times New Roman" w:hAnsi="Times New Roman"/>
          <w:b/>
        </w:rPr>
        <w:t xml:space="preserve"> Opportunities</w:t>
      </w:r>
    </w:p>
    <w:p w:rsidR="00542AF0" w:rsidRPr="00B73ADE" w:rsidRDefault="00542AF0" w:rsidP="00542AF0">
      <w:pPr>
        <w:pStyle w:val="ListParagraph"/>
        <w:numPr>
          <w:ilvl w:val="0"/>
          <w:numId w:val="15"/>
        </w:numPr>
        <w:spacing w:after="0" w:line="360" w:lineRule="auto"/>
        <w:contextualSpacing/>
        <w:jc w:val="both"/>
        <w:rPr>
          <w:rFonts w:ascii="Times New Roman" w:hAnsi="Times New Roman"/>
        </w:rPr>
      </w:pPr>
      <w:r w:rsidRPr="00B73ADE">
        <w:rPr>
          <w:rFonts w:ascii="Times New Roman" w:hAnsi="Times New Roman"/>
        </w:rPr>
        <w:t>The recent acceptance of EEITI as candidate has raised its visibility and position for the moment and this sudden elevation needs to be exploited, momentum must be maintained for as long as possible;</w:t>
      </w:r>
    </w:p>
    <w:p w:rsidR="00542AF0" w:rsidRPr="00B73ADE" w:rsidRDefault="00542AF0" w:rsidP="00542AF0">
      <w:pPr>
        <w:pStyle w:val="ListParagraph"/>
        <w:numPr>
          <w:ilvl w:val="0"/>
          <w:numId w:val="15"/>
        </w:numPr>
        <w:spacing w:after="0" w:line="360" w:lineRule="auto"/>
        <w:contextualSpacing/>
        <w:jc w:val="both"/>
        <w:rPr>
          <w:rFonts w:ascii="Times New Roman" w:hAnsi="Times New Roman"/>
        </w:rPr>
      </w:pPr>
      <w:r w:rsidRPr="00B73ADE">
        <w:rPr>
          <w:rFonts w:ascii="Times New Roman" w:hAnsi="Times New Roman"/>
        </w:rPr>
        <w:t>As a candidate country, EEITI will enjoy more attention and support from the donors;</w:t>
      </w:r>
    </w:p>
    <w:p w:rsidR="00542AF0" w:rsidRPr="00B73ADE" w:rsidRDefault="00542AF0" w:rsidP="00542AF0">
      <w:pPr>
        <w:numPr>
          <w:ilvl w:val="0"/>
          <w:numId w:val="15"/>
        </w:numPr>
        <w:spacing w:after="0" w:line="360" w:lineRule="auto"/>
        <w:contextualSpacing/>
        <w:jc w:val="both"/>
        <w:rPr>
          <w:rFonts w:ascii="Times New Roman" w:hAnsi="Times New Roman"/>
        </w:rPr>
      </w:pPr>
      <w:r w:rsidRPr="00B73ADE">
        <w:rPr>
          <w:rFonts w:ascii="Times New Roman" w:hAnsi="Times New Roman"/>
        </w:rPr>
        <w:t>There are a number of companies that now will start mining, raising the scope of EITI;</w:t>
      </w:r>
    </w:p>
    <w:p w:rsidR="00542AF0" w:rsidRPr="00B73ADE" w:rsidRDefault="00542AF0" w:rsidP="00542AF0">
      <w:pPr>
        <w:pStyle w:val="ListParagraph"/>
        <w:numPr>
          <w:ilvl w:val="0"/>
          <w:numId w:val="15"/>
        </w:numPr>
        <w:spacing w:after="0" w:line="360" w:lineRule="auto"/>
        <w:contextualSpacing/>
        <w:jc w:val="both"/>
        <w:rPr>
          <w:rFonts w:ascii="Times New Roman" w:hAnsi="Times New Roman"/>
        </w:rPr>
      </w:pPr>
      <w:r w:rsidRPr="00B73ADE">
        <w:rPr>
          <w:rFonts w:ascii="Times New Roman" w:hAnsi="Times New Roman"/>
        </w:rPr>
        <w:t>Government</w:t>
      </w:r>
      <w:r w:rsidR="006600EA" w:rsidRPr="00B73ADE">
        <w:rPr>
          <w:rFonts w:ascii="Times New Roman" w:hAnsi="Times New Roman"/>
          <w:color w:val="0070C0"/>
        </w:rPr>
        <w:t>’s</w:t>
      </w:r>
      <w:r w:rsidRPr="00B73ADE">
        <w:rPr>
          <w:rFonts w:ascii="Times New Roman" w:hAnsi="Times New Roman"/>
        </w:rPr>
        <w:t xml:space="preserve"> commitment to implement EITI;</w:t>
      </w:r>
    </w:p>
    <w:p w:rsidR="00542AF0" w:rsidRPr="00B73ADE" w:rsidRDefault="00542AF0" w:rsidP="00542AF0">
      <w:pPr>
        <w:pStyle w:val="ListParagraph"/>
        <w:numPr>
          <w:ilvl w:val="0"/>
          <w:numId w:val="15"/>
        </w:numPr>
        <w:spacing w:after="0" w:line="360" w:lineRule="auto"/>
        <w:contextualSpacing/>
        <w:jc w:val="both"/>
        <w:rPr>
          <w:rFonts w:ascii="Times New Roman" w:hAnsi="Times New Roman"/>
        </w:rPr>
      </w:pPr>
      <w:r w:rsidRPr="00B73ADE">
        <w:rPr>
          <w:rFonts w:ascii="Times New Roman" w:hAnsi="Times New Roman"/>
        </w:rPr>
        <w:t>The World Bank applauded the step, Ethiopia has taken to engage on transparency issues;</w:t>
      </w:r>
    </w:p>
    <w:p w:rsidR="00542AF0" w:rsidRPr="00B73ADE" w:rsidRDefault="00542AF0" w:rsidP="00542AF0">
      <w:pPr>
        <w:pStyle w:val="ListParagraph"/>
        <w:numPr>
          <w:ilvl w:val="0"/>
          <w:numId w:val="15"/>
        </w:numPr>
        <w:spacing w:after="0" w:line="360" w:lineRule="auto"/>
        <w:contextualSpacing/>
        <w:jc w:val="both"/>
        <w:rPr>
          <w:rFonts w:ascii="Times New Roman" w:hAnsi="Times New Roman"/>
        </w:rPr>
      </w:pPr>
      <w:r w:rsidRPr="00B73ADE">
        <w:rPr>
          <w:rFonts w:ascii="Times New Roman" w:hAnsi="Times New Roman"/>
        </w:rPr>
        <w:t>Stakeholders are highly committed to implement EITI in Ethiopia;</w:t>
      </w:r>
    </w:p>
    <w:p w:rsidR="00542AF0" w:rsidRPr="00B73ADE" w:rsidRDefault="00542AF0" w:rsidP="00542AF0">
      <w:pPr>
        <w:spacing w:line="360" w:lineRule="auto"/>
        <w:jc w:val="both"/>
        <w:rPr>
          <w:rFonts w:ascii="Times New Roman" w:hAnsi="Times New Roman"/>
          <w:b/>
        </w:rPr>
      </w:pPr>
      <w:r w:rsidRPr="00B73ADE">
        <w:rPr>
          <w:rFonts w:ascii="Times New Roman" w:hAnsi="Times New Roman"/>
          <w:b/>
        </w:rPr>
        <w:t>Threats</w:t>
      </w:r>
    </w:p>
    <w:p w:rsidR="00542AF0" w:rsidRPr="00B73ADE" w:rsidRDefault="00542AF0" w:rsidP="00542AF0">
      <w:pPr>
        <w:pStyle w:val="ListParagraph"/>
        <w:numPr>
          <w:ilvl w:val="0"/>
          <w:numId w:val="16"/>
        </w:numPr>
        <w:spacing w:after="0" w:line="360" w:lineRule="auto"/>
        <w:contextualSpacing/>
        <w:jc w:val="both"/>
        <w:rPr>
          <w:rFonts w:ascii="Times New Roman" w:hAnsi="Times New Roman"/>
        </w:rPr>
      </w:pPr>
      <w:r w:rsidRPr="00B73ADE">
        <w:rPr>
          <w:rFonts w:ascii="Times New Roman" w:hAnsi="Times New Roman"/>
        </w:rPr>
        <w:t xml:space="preserve">There is a potential risk that rent-seeking groups (that are looking for undue rents, or bribes) from the extractive industries companies create political obstacles to EEITI; </w:t>
      </w:r>
    </w:p>
    <w:p w:rsidR="00542AF0" w:rsidRPr="00B73ADE" w:rsidRDefault="00542AF0" w:rsidP="00542AF0">
      <w:pPr>
        <w:pStyle w:val="ListParagraph"/>
        <w:numPr>
          <w:ilvl w:val="0"/>
          <w:numId w:val="16"/>
        </w:numPr>
        <w:spacing w:after="0" w:line="360" w:lineRule="auto"/>
        <w:contextualSpacing/>
        <w:jc w:val="both"/>
        <w:rPr>
          <w:rFonts w:ascii="Times New Roman" w:hAnsi="Times New Roman"/>
        </w:rPr>
      </w:pPr>
      <w:r w:rsidRPr="00B73ADE">
        <w:rPr>
          <w:rFonts w:ascii="Times New Roman" w:hAnsi="Times New Roman"/>
        </w:rPr>
        <w:t>The Human rights watch &amp; other right based organizations miss-understanding to the  Ethiopia charities and societies proclamation that will reflect on EEITI even if there is no direct connection;</w:t>
      </w:r>
    </w:p>
    <w:p w:rsidR="00542AF0" w:rsidRPr="00B73ADE" w:rsidRDefault="00542AF0" w:rsidP="00542AF0">
      <w:pPr>
        <w:pStyle w:val="ListParagraph"/>
        <w:numPr>
          <w:ilvl w:val="0"/>
          <w:numId w:val="16"/>
        </w:numPr>
        <w:spacing w:after="0" w:line="360" w:lineRule="auto"/>
        <w:contextualSpacing/>
        <w:jc w:val="both"/>
        <w:rPr>
          <w:rFonts w:ascii="Times New Roman" w:hAnsi="Times New Roman"/>
        </w:rPr>
      </w:pPr>
      <w:r w:rsidRPr="00B73ADE">
        <w:rPr>
          <w:rFonts w:ascii="Times New Roman" w:hAnsi="Times New Roman"/>
        </w:rPr>
        <w:t xml:space="preserve">Lack of sufficient logistics </w:t>
      </w:r>
      <w:r w:rsidR="006600EA" w:rsidRPr="00B73ADE">
        <w:rPr>
          <w:rFonts w:ascii="Times New Roman" w:hAnsi="Times New Roman"/>
          <w:color w:val="0070C0"/>
        </w:rPr>
        <w:t>and</w:t>
      </w:r>
      <w:r w:rsidR="006600EA" w:rsidRPr="00B73ADE">
        <w:rPr>
          <w:rFonts w:ascii="Times New Roman" w:hAnsi="Times New Roman"/>
        </w:rPr>
        <w:t xml:space="preserve"> </w:t>
      </w:r>
      <w:r w:rsidRPr="00B73ADE">
        <w:rPr>
          <w:rFonts w:ascii="Times New Roman" w:hAnsi="Times New Roman"/>
        </w:rPr>
        <w:t>budget;</w:t>
      </w:r>
    </w:p>
    <w:p w:rsidR="00542AF0" w:rsidRPr="00B73ADE" w:rsidRDefault="00542AF0" w:rsidP="00542AF0">
      <w:pPr>
        <w:pStyle w:val="ListParagraph"/>
        <w:numPr>
          <w:ilvl w:val="0"/>
          <w:numId w:val="16"/>
        </w:numPr>
        <w:spacing w:after="0" w:line="360" w:lineRule="auto"/>
        <w:contextualSpacing/>
        <w:jc w:val="both"/>
        <w:rPr>
          <w:rFonts w:ascii="Times New Roman" w:hAnsi="Times New Roman"/>
        </w:rPr>
      </w:pPr>
      <w:r w:rsidRPr="00B73ADE">
        <w:rPr>
          <w:rFonts w:ascii="Times New Roman" w:hAnsi="Times New Roman"/>
        </w:rPr>
        <w:t>The perception of Corruption may lag effective implementation of EEITI;</w:t>
      </w:r>
    </w:p>
    <w:p w:rsidR="004F7F4A" w:rsidRPr="00B73ADE" w:rsidRDefault="004F7F4A" w:rsidP="004F7F4A">
      <w:pPr>
        <w:pStyle w:val="ListParagraph"/>
        <w:tabs>
          <w:tab w:val="left" w:pos="450"/>
        </w:tabs>
        <w:ind w:left="0"/>
        <w:jc w:val="both"/>
        <w:rPr>
          <w:rFonts w:ascii="Times New Roman" w:hAnsi="Times New Roman"/>
          <w:b/>
        </w:rPr>
      </w:pPr>
    </w:p>
    <w:p w:rsidR="004F7F4A" w:rsidRPr="00B73ADE" w:rsidRDefault="004F7F4A" w:rsidP="004F7F4A">
      <w:pPr>
        <w:pStyle w:val="ListParagraph"/>
        <w:autoSpaceDE w:val="0"/>
        <w:autoSpaceDN w:val="0"/>
        <w:adjustRightInd w:val="0"/>
        <w:spacing w:after="0"/>
        <w:ind w:left="0"/>
        <w:jc w:val="both"/>
        <w:rPr>
          <w:rFonts w:ascii="Times New Roman" w:eastAsia="Calibri" w:hAnsi="Times New Roman"/>
        </w:rPr>
      </w:pPr>
    </w:p>
    <w:p w:rsidR="004F7F4A" w:rsidRPr="00B73ADE" w:rsidRDefault="004F7F4A" w:rsidP="004F7F4A">
      <w:pPr>
        <w:pStyle w:val="ListParagraph"/>
        <w:autoSpaceDE w:val="0"/>
        <w:autoSpaceDN w:val="0"/>
        <w:adjustRightInd w:val="0"/>
        <w:spacing w:after="0"/>
        <w:ind w:left="0"/>
        <w:jc w:val="both"/>
        <w:rPr>
          <w:rFonts w:ascii="Times New Roman" w:eastAsia="Calibri" w:hAnsi="Times New Roman"/>
        </w:rPr>
      </w:pPr>
    </w:p>
    <w:p w:rsidR="00BC2FC1" w:rsidRPr="00B73ADE" w:rsidRDefault="00BC2FC1">
      <w:pPr>
        <w:rPr>
          <w:rFonts w:ascii="Times New Roman" w:hAnsi="Times New Roman"/>
        </w:rPr>
      </w:pPr>
    </w:p>
    <w:sectPr w:rsidR="00BC2FC1" w:rsidRPr="00B73ADE" w:rsidSect="00BC2FC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5EE" w:rsidRDefault="009B55EE" w:rsidP="00BC4171">
      <w:pPr>
        <w:spacing w:after="0" w:line="240" w:lineRule="auto"/>
      </w:pPr>
      <w:r>
        <w:separator/>
      </w:r>
    </w:p>
  </w:endnote>
  <w:endnote w:type="continuationSeparator" w:id="1">
    <w:p w:rsidR="009B55EE" w:rsidRDefault="009B55EE" w:rsidP="00BC41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Nyala">
    <w:panose1 w:val="02000504070300020003"/>
    <w:charset w:val="00"/>
    <w:family w:val="auto"/>
    <w:pitch w:val="variable"/>
    <w:sig w:usb0="A000006F" w:usb1="00000000" w:usb2="00000800" w:usb3="00000000" w:csb0="00000093" w:csb1="00000000"/>
  </w:font>
  <w:font w:name="MingLiU">
    <w:altName w:val="細明體"/>
    <w:panose1 w:val="02020509000000000000"/>
    <w:charset w:val="88"/>
    <w:family w:val="modern"/>
    <w:notTrueType/>
    <w:pitch w:val="fixed"/>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6323"/>
      <w:docPartObj>
        <w:docPartGallery w:val="Page Numbers (Bottom of Page)"/>
        <w:docPartUnique/>
      </w:docPartObj>
    </w:sdtPr>
    <w:sdtContent>
      <w:p w:rsidR="008E1054" w:rsidRDefault="004A138B">
        <w:pPr>
          <w:pStyle w:val="Footer"/>
          <w:jc w:val="center"/>
        </w:pPr>
        <w:fldSimple w:instr=" PAGE   \* MERGEFORMAT ">
          <w:r w:rsidR="00A9750F">
            <w:rPr>
              <w:noProof/>
            </w:rPr>
            <w:t>16</w:t>
          </w:r>
        </w:fldSimple>
      </w:p>
    </w:sdtContent>
  </w:sdt>
  <w:p w:rsidR="008E1054" w:rsidRDefault="008E10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5EE" w:rsidRDefault="009B55EE" w:rsidP="00BC4171">
      <w:pPr>
        <w:spacing w:after="0" w:line="240" w:lineRule="auto"/>
      </w:pPr>
      <w:r>
        <w:separator/>
      </w:r>
    </w:p>
  </w:footnote>
  <w:footnote w:type="continuationSeparator" w:id="1">
    <w:p w:rsidR="009B55EE" w:rsidRDefault="009B55EE" w:rsidP="00BC41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1A63"/>
    <w:multiLevelType w:val="hybridMultilevel"/>
    <w:tmpl w:val="ECF0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21A8B"/>
    <w:multiLevelType w:val="hybridMultilevel"/>
    <w:tmpl w:val="A12EE850"/>
    <w:lvl w:ilvl="0" w:tplc="04090001">
      <w:start w:val="1"/>
      <w:numFmt w:val="bullet"/>
      <w:lvlText w:val=""/>
      <w:lvlJc w:val="left"/>
      <w:pPr>
        <w:ind w:left="720" w:hanging="360"/>
      </w:pPr>
      <w:rPr>
        <w:rFonts w:ascii="Symbol" w:hAnsi="Symbol" w:hint="default"/>
      </w:rPr>
    </w:lvl>
    <w:lvl w:ilvl="1" w:tplc="CDA24A7C">
      <w:numFmt w:val="bullet"/>
      <w:lvlText w:val="-"/>
      <w:lvlJc w:val="left"/>
      <w:pPr>
        <w:ind w:left="1440" w:hanging="360"/>
      </w:pPr>
      <w:rPr>
        <w:rFonts w:ascii="Bookman Old Style" w:eastAsia="Calibri" w:hAnsi="Bookman Old Style" w:cs="Times New Roman" w:hint="default"/>
        <w:b/>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FD64724"/>
    <w:multiLevelType w:val="hybridMultilevel"/>
    <w:tmpl w:val="1C228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9EB0ECE"/>
    <w:multiLevelType w:val="hybridMultilevel"/>
    <w:tmpl w:val="2FE4AE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7D83333"/>
    <w:multiLevelType w:val="hybridMultilevel"/>
    <w:tmpl w:val="D48EFE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A177990"/>
    <w:multiLevelType w:val="hybridMultilevel"/>
    <w:tmpl w:val="5582ED36"/>
    <w:lvl w:ilvl="0" w:tplc="40A2F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CE7FDE"/>
    <w:multiLevelType w:val="multilevel"/>
    <w:tmpl w:val="D45457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35E8500D"/>
    <w:multiLevelType w:val="hybridMultilevel"/>
    <w:tmpl w:val="878E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020496"/>
    <w:multiLevelType w:val="hybridMultilevel"/>
    <w:tmpl w:val="450A0AC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F507E51"/>
    <w:multiLevelType w:val="hybridMultilevel"/>
    <w:tmpl w:val="829AD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3C213D"/>
    <w:multiLevelType w:val="hybridMultilevel"/>
    <w:tmpl w:val="70D29F06"/>
    <w:lvl w:ilvl="0" w:tplc="3A5C56EE">
      <w:start w:val="1"/>
      <w:numFmt w:val="upp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9E60F1A"/>
    <w:multiLevelType w:val="hybridMultilevel"/>
    <w:tmpl w:val="09A2C56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F7F1A55"/>
    <w:multiLevelType w:val="hybridMultilevel"/>
    <w:tmpl w:val="AB16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19700BA"/>
    <w:multiLevelType w:val="hybridMultilevel"/>
    <w:tmpl w:val="33D6FC8A"/>
    <w:lvl w:ilvl="0" w:tplc="DE12E0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FC00F9"/>
    <w:multiLevelType w:val="hybridMultilevel"/>
    <w:tmpl w:val="D5A6BE0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FD858E7"/>
    <w:multiLevelType w:val="multilevel"/>
    <w:tmpl w:val="719E4932"/>
    <w:lvl w:ilvl="0">
      <w:start w:val="1"/>
      <w:numFmt w:val="decimal"/>
      <w:lvlText w:val="%1"/>
      <w:lvlJc w:val="left"/>
      <w:pPr>
        <w:ind w:left="375" w:hanging="375"/>
      </w:pPr>
    </w:lvl>
    <w:lvl w:ilvl="1">
      <w:start w:val="1"/>
      <w:numFmt w:val="decimal"/>
      <w:lvlText w:val="%1.%2"/>
      <w:lvlJc w:val="left"/>
      <w:pPr>
        <w:ind w:left="795" w:hanging="720"/>
      </w:pPr>
    </w:lvl>
    <w:lvl w:ilvl="2">
      <w:start w:val="1"/>
      <w:numFmt w:val="decimal"/>
      <w:lvlText w:val="%1.%2.%3"/>
      <w:lvlJc w:val="left"/>
      <w:pPr>
        <w:ind w:left="870" w:hanging="720"/>
      </w:pPr>
    </w:lvl>
    <w:lvl w:ilvl="3">
      <w:start w:val="1"/>
      <w:numFmt w:val="decimal"/>
      <w:lvlText w:val="%1.%2.%3.%4"/>
      <w:lvlJc w:val="left"/>
      <w:pPr>
        <w:ind w:left="1305" w:hanging="1080"/>
      </w:pPr>
    </w:lvl>
    <w:lvl w:ilvl="4">
      <w:start w:val="1"/>
      <w:numFmt w:val="decimal"/>
      <w:lvlText w:val="%1.%2.%3.%4.%5"/>
      <w:lvlJc w:val="left"/>
      <w:pPr>
        <w:ind w:left="1380" w:hanging="1080"/>
      </w:pPr>
    </w:lvl>
    <w:lvl w:ilvl="5">
      <w:start w:val="1"/>
      <w:numFmt w:val="decimal"/>
      <w:lvlText w:val="%1.%2.%3.%4.%5.%6"/>
      <w:lvlJc w:val="left"/>
      <w:pPr>
        <w:ind w:left="1815" w:hanging="1440"/>
      </w:pPr>
    </w:lvl>
    <w:lvl w:ilvl="6">
      <w:start w:val="1"/>
      <w:numFmt w:val="decimal"/>
      <w:lvlText w:val="%1.%2.%3.%4.%5.%6.%7"/>
      <w:lvlJc w:val="left"/>
      <w:pPr>
        <w:ind w:left="2250" w:hanging="1800"/>
      </w:pPr>
    </w:lvl>
    <w:lvl w:ilvl="7">
      <w:start w:val="1"/>
      <w:numFmt w:val="decimal"/>
      <w:lvlText w:val="%1.%2.%3.%4.%5.%6.%7.%8"/>
      <w:lvlJc w:val="left"/>
      <w:pPr>
        <w:ind w:left="2325" w:hanging="1800"/>
      </w:pPr>
    </w:lvl>
    <w:lvl w:ilvl="8">
      <w:start w:val="1"/>
      <w:numFmt w:val="decimal"/>
      <w:lvlText w:val="%1.%2.%3.%4.%5.%6.%7.%8.%9"/>
      <w:lvlJc w:val="left"/>
      <w:pPr>
        <w:ind w:left="2760" w:hanging="21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2"/>
  </w:num>
  <w:num w:numId="20">
    <w:abstractNumId w:val="1"/>
  </w:num>
  <w:num w:numId="21">
    <w:abstractNumId w:val="7"/>
  </w:num>
  <w:num w:numId="22">
    <w:abstractNumId w:val="9"/>
  </w:num>
  <w:num w:numId="23">
    <w:abstractNumId w:val="13"/>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4F7F4A"/>
    <w:rsid w:val="0000289E"/>
    <w:rsid w:val="000043D9"/>
    <w:rsid w:val="00005ED4"/>
    <w:rsid w:val="00007DB8"/>
    <w:rsid w:val="000117D3"/>
    <w:rsid w:val="00014752"/>
    <w:rsid w:val="000201AD"/>
    <w:rsid w:val="00020D24"/>
    <w:rsid w:val="00024C77"/>
    <w:rsid w:val="00025EB2"/>
    <w:rsid w:val="00027768"/>
    <w:rsid w:val="00031BE6"/>
    <w:rsid w:val="000320AB"/>
    <w:rsid w:val="0003473E"/>
    <w:rsid w:val="00034C5B"/>
    <w:rsid w:val="00035D0B"/>
    <w:rsid w:val="0003608A"/>
    <w:rsid w:val="0004178F"/>
    <w:rsid w:val="000417ED"/>
    <w:rsid w:val="000422D1"/>
    <w:rsid w:val="00042677"/>
    <w:rsid w:val="00043E6F"/>
    <w:rsid w:val="00051B56"/>
    <w:rsid w:val="00052DD9"/>
    <w:rsid w:val="000536CA"/>
    <w:rsid w:val="00054735"/>
    <w:rsid w:val="00056014"/>
    <w:rsid w:val="0005798E"/>
    <w:rsid w:val="000638B1"/>
    <w:rsid w:val="000651D5"/>
    <w:rsid w:val="00066E51"/>
    <w:rsid w:val="000739D6"/>
    <w:rsid w:val="00074125"/>
    <w:rsid w:val="00077634"/>
    <w:rsid w:val="00077FDB"/>
    <w:rsid w:val="0008284D"/>
    <w:rsid w:val="00082C16"/>
    <w:rsid w:val="00087075"/>
    <w:rsid w:val="00090F43"/>
    <w:rsid w:val="00092E1C"/>
    <w:rsid w:val="00093C13"/>
    <w:rsid w:val="00093EE3"/>
    <w:rsid w:val="000A2D8E"/>
    <w:rsid w:val="000A38FB"/>
    <w:rsid w:val="000A4518"/>
    <w:rsid w:val="000A72BD"/>
    <w:rsid w:val="000A7AD9"/>
    <w:rsid w:val="000B0B2F"/>
    <w:rsid w:val="000B14B9"/>
    <w:rsid w:val="000B1DED"/>
    <w:rsid w:val="000B27B6"/>
    <w:rsid w:val="000B3C73"/>
    <w:rsid w:val="000B4528"/>
    <w:rsid w:val="000B67E4"/>
    <w:rsid w:val="000C0A58"/>
    <w:rsid w:val="000C14A9"/>
    <w:rsid w:val="000C7193"/>
    <w:rsid w:val="000C7CC0"/>
    <w:rsid w:val="000D4427"/>
    <w:rsid w:val="000D48D5"/>
    <w:rsid w:val="000D5F02"/>
    <w:rsid w:val="000E0A27"/>
    <w:rsid w:val="000E1C14"/>
    <w:rsid w:val="000E2E22"/>
    <w:rsid w:val="000E2F39"/>
    <w:rsid w:val="000E43F2"/>
    <w:rsid w:val="000E4553"/>
    <w:rsid w:val="000E4E72"/>
    <w:rsid w:val="000E552E"/>
    <w:rsid w:val="000E66B0"/>
    <w:rsid w:val="000E6BE7"/>
    <w:rsid w:val="000E7031"/>
    <w:rsid w:val="000E7A4E"/>
    <w:rsid w:val="000F2FD3"/>
    <w:rsid w:val="000F3C6E"/>
    <w:rsid w:val="000F3C82"/>
    <w:rsid w:val="000F412A"/>
    <w:rsid w:val="000F5077"/>
    <w:rsid w:val="00100083"/>
    <w:rsid w:val="00100BEA"/>
    <w:rsid w:val="001012DB"/>
    <w:rsid w:val="001024DA"/>
    <w:rsid w:val="001035BF"/>
    <w:rsid w:val="00106073"/>
    <w:rsid w:val="00106500"/>
    <w:rsid w:val="00107094"/>
    <w:rsid w:val="00111452"/>
    <w:rsid w:val="00112456"/>
    <w:rsid w:val="001125C5"/>
    <w:rsid w:val="00113F6E"/>
    <w:rsid w:val="00114082"/>
    <w:rsid w:val="001144E3"/>
    <w:rsid w:val="001154D1"/>
    <w:rsid w:val="0011750B"/>
    <w:rsid w:val="00117CE5"/>
    <w:rsid w:val="001202E9"/>
    <w:rsid w:val="00121889"/>
    <w:rsid w:val="00121A21"/>
    <w:rsid w:val="00122522"/>
    <w:rsid w:val="00125959"/>
    <w:rsid w:val="00126A07"/>
    <w:rsid w:val="00127A58"/>
    <w:rsid w:val="0013022C"/>
    <w:rsid w:val="0013190A"/>
    <w:rsid w:val="001319C7"/>
    <w:rsid w:val="0013368D"/>
    <w:rsid w:val="00133797"/>
    <w:rsid w:val="00133F37"/>
    <w:rsid w:val="00140C75"/>
    <w:rsid w:val="0014222C"/>
    <w:rsid w:val="0014409D"/>
    <w:rsid w:val="001454E4"/>
    <w:rsid w:val="00147395"/>
    <w:rsid w:val="00150FCC"/>
    <w:rsid w:val="00151628"/>
    <w:rsid w:val="001516DD"/>
    <w:rsid w:val="00151D9D"/>
    <w:rsid w:val="0015298B"/>
    <w:rsid w:val="001610CB"/>
    <w:rsid w:val="001658DD"/>
    <w:rsid w:val="00165FDE"/>
    <w:rsid w:val="001668D5"/>
    <w:rsid w:val="00167AC4"/>
    <w:rsid w:val="001707F3"/>
    <w:rsid w:val="00170D9C"/>
    <w:rsid w:val="00170F92"/>
    <w:rsid w:val="0017141E"/>
    <w:rsid w:val="0017268B"/>
    <w:rsid w:val="0017283E"/>
    <w:rsid w:val="00177115"/>
    <w:rsid w:val="001801AB"/>
    <w:rsid w:val="00180AD1"/>
    <w:rsid w:val="0018355B"/>
    <w:rsid w:val="00184527"/>
    <w:rsid w:val="00186BB4"/>
    <w:rsid w:val="001876D0"/>
    <w:rsid w:val="00187ACA"/>
    <w:rsid w:val="001919AE"/>
    <w:rsid w:val="00193967"/>
    <w:rsid w:val="001946EF"/>
    <w:rsid w:val="001A3DED"/>
    <w:rsid w:val="001A425F"/>
    <w:rsid w:val="001A4CA2"/>
    <w:rsid w:val="001A4F5A"/>
    <w:rsid w:val="001A6D0D"/>
    <w:rsid w:val="001B0710"/>
    <w:rsid w:val="001B200D"/>
    <w:rsid w:val="001B21B4"/>
    <w:rsid w:val="001B2302"/>
    <w:rsid w:val="001B7540"/>
    <w:rsid w:val="001C271A"/>
    <w:rsid w:val="001C34C2"/>
    <w:rsid w:val="001C5A1A"/>
    <w:rsid w:val="001C67CE"/>
    <w:rsid w:val="001C74FF"/>
    <w:rsid w:val="001C7BAA"/>
    <w:rsid w:val="001D175C"/>
    <w:rsid w:val="001D214D"/>
    <w:rsid w:val="001D2D18"/>
    <w:rsid w:val="001D2FF6"/>
    <w:rsid w:val="001D3490"/>
    <w:rsid w:val="001D473A"/>
    <w:rsid w:val="001D4A5B"/>
    <w:rsid w:val="001D5DF3"/>
    <w:rsid w:val="001D6069"/>
    <w:rsid w:val="001D7F1D"/>
    <w:rsid w:val="001E35D9"/>
    <w:rsid w:val="001E4B6B"/>
    <w:rsid w:val="001E626F"/>
    <w:rsid w:val="001E704D"/>
    <w:rsid w:val="001E7CAE"/>
    <w:rsid w:val="001F13FA"/>
    <w:rsid w:val="001F22C9"/>
    <w:rsid w:val="001F2B27"/>
    <w:rsid w:val="001F3EF1"/>
    <w:rsid w:val="001F5EB7"/>
    <w:rsid w:val="001F6B4E"/>
    <w:rsid w:val="001F6C91"/>
    <w:rsid w:val="001F725A"/>
    <w:rsid w:val="001F74D8"/>
    <w:rsid w:val="00200D84"/>
    <w:rsid w:val="00201331"/>
    <w:rsid w:val="002024E5"/>
    <w:rsid w:val="0020333E"/>
    <w:rsid w:val="00206A52"/>
    <w:rsid w:val="0020763F"/>
    <w:rsid w:val="002139F4"/>
    <w:rsid w:val="00214175"/>
    <w:rsid w:val="0021728E"/>
    <w:rsid w:val="002173C9"/>
    <w:rsid w:val="0021752A"/>
    <w:rsid w:val="00217951"/>
    <w:rsid w:val="00221379"/>
    <w:rsid w:val="00221677"/>
    <w:rsid w:val="0022236C"/>
    <w:rsid w:val="002228D1"/>
    <w:rsid w:val="0022442B"/>
    <w:rsid w:val="00225A72"/>
    <w:rsid w:val="00231A6B"/>
    <w:rsid w:val="00234A5A"/>
    <w:rsid w:val="00234F1C"/>
    <w:rsid w:val="00235C20"/>
    <w:rsid w:val="00240D84"/>
    <w:rsid w:val="00241653"/>
    <w:rsid w:val="00241B32"/>
    <w:rsid w:val="002425A8"/>
    <w:rsid w:val="00242694"/>
    <w:rsid w:val="0024358A"/>
    <w:rsid w:val="00244D6F"/>
    <w:rsid w:val="0024783D"/>
    <w:rsid w:val="002503EC"/>
    <w:rsid w:val="00250A4D"/>
    <w:rsid w:val="00252A77"/>
    <w:rsid w:val="00253C85"/>
    <w:rsid w:val="00254DE5"/>
    <w:rsid w:val="002559C8"/>
    <w:rsid w:val="002577BE"/>
    <w:rsid w:val="002638DB"/>
    <w:rsid w:val="002647A7"/>
    <w:rsid w:val="00265214"/>
    <w:rsid w:val="00265E0E"/>
    <w:rsid w:val="0027114B"/>
    <w:rsid w:val="00275BD7"/>
    <w:rsid w:val="00280607"/>
    <w:rsid w:val="002853DE"/>
    <w:rsid w:val="00286598"/>
    <w:rsid w:val="00290EDB"/>
    <w:rsid w:val="0029200E"/>
    <w:rsid w:val="002938F4"/>
    <w:rsid w:val="00294C33"/>
    <w:rsid w:val="002969AA"/>
    <w:rsid w:val="002A0F13"/>
    <w:rsid w:val="002A0F8E"/>
    <w:rsid w:val="002A1DE9"/>
    <w:rsid w:val="002A2074"/>
    <w:rsid w:val="002A386A"/>
    <w:rsid w:val="002A77D4"/>
    <w:rsid w:val="002A7B1F"/>
    <w:rsid w:val="002B216A"/>
    <w:rsid w:val="002B4376"/>
    <w:rsid w:val="002B505E"/>
    <w:rsid w:val="002B511A"/>
    <w:rsid w:val="002B5A32"/>
    <w:rsid w:val="002B5EE4"/>
    <w:rsid w:val="002B6EF8"/>
    <w:rsid w:val="002C065A"/>
    <w:rsid w:val="002C175E"/>
    <w:rsid w:val="002C4B00"/>
    <w:rsid w:val="002C63D0"/>
    <w:rsid w:val="002C646B"/>
    <w:rsid w:val="002C65A4"/>
    <w:rsid w:val="002C6A39"/>
    <w:rsid w:val="002C78C3"/>
    <w:rsid w:val="002D0D27"/>
    <w:rsid w:val="002D4B4F"/>
    <w:rsid w:val="002D5B02"/>
    <w:rsid w:val="002E3DDC"/>
    <w:rsid w:val="002E3E19"/>
    <w:rsid w:val="002E5587"/>
    <w:rsid w:val="002E64DB"/>
    <w:rsid w:val="002F0A33"/>
    <w:rsid w:val="002F358B"/>
    <w:rsid w:val="002F3C77"/>
    <w:rsid w:val="002F3E19"/>
    <w:rsid w:val="002F3FCF"/>
    <w:rsid w:val="00300FF2"/>
    <w:rsid w:val="00302347"/>
    <w:rsid w:val="00302472"/>
    <w:rsid w:val="0030472C"/>
    <w:rsid w:val="0030496D"/>
    <w:rsid w:val="0030560F"/>
    <w:rsid w:val="00307440"/>
    <w:rsid w:val="00307C74"/>
    <w:rsid w:val="0031098B"/>
    <w:rsid w:val="00313262"/>
    <w:rsid w:val="00320398"/>
    <w:rsid w:val="0032157F"/>
    <w:rsid w:val="00322826"/>
    <w:rsid w:val="0032322C"/>
    <w:rsid w:val="00324E60"/>
    <w:rsid w:val="003251DB"/>
    <w:rsid w:val="00327DE5"/>
    <w:rsid w:val="00331402"/>
    <w:rsid w:val="0033359D"/>
    <w:rsid w:val="00336351"/>
    <w:rsid w:val="00336C8F"/>
    <w:rsid w:val="00337D6B"/>
    <w:rsid w:val="00340194"/>
    <w:rsid w:val="003402B2"/>
    <w:rsid w:val="003410A7"/>
    <w:rsid w:val="00341310"/>
    <w:rsid w:val="00341C8F"/>
    <w:rsid w:val="0034506B"/>
    <w:rsid w:val="0034511C"/>
    <w:rsid w:val="00345FFA"/>
    <w:rsid w:val="00350CE0"/>
    <w:rsid w:val="0035145F"/>
    <w:rsid w:val="00354178"/>
    <w:rsid w:val="00356A28"/>
    <w:rsid w:val="003606CF"/>
    <w:rsid w:val="003607CE"/>
    <w:rsid w:val="00363044"/>
    <w:rsid w:val="00364152"/>
    <w:rsid w:val="00364A60"/>
    <w:rsid w:val="0036795C"/>
    <w:rsid w:val="003716A4"/>
    <w:rsid w:val="003748BD"/>
    <w:rsid w:val="003751E2"/>
    <w:rsid w:val="00377B77"/>
    <w:rsid w:val="003805A0"/>
    <w:rsid w:val="003819C7"/>
    <w:rsid w:val="0038384A"/>
    <w:rsid w:val="00390B34"/>
    <w:rsid w:val="00390B42"/>
    <w:rsid w:val="00390DD6"/>
    <w:rsid w:val="00391CF4"/>
    <w:rsid w:val="00391DB7"/>
    <w:rsid w:val="00393F4B"/>
    <w:rsid w:val="003A33EC"/>
    <w:rsid w:val="003A3D16"/>
    <w:rsid w:val="003A69FA"/>
    <w:rsid w:val="003A7D97"/>
    <w:rsid w:val="003B0805"/>
    <w:rsid w:val="003B088F"/>
    <w:rsid w:val="003B0B15"/>
    <w:rsid w:val="003B1CDD"/>
    <w:rsid w:val="003B3639"/>
    <w:rsid w:val="003B530B"/>
    <w:rsid w:val="003B65E3"/>
    <w:rsid w:val="003B6641"/>
    <w:rsid w:val="003B69B1"/>
    <w:rsid w:val="003B75CD"/>
    <w:rsid w:val="003C0220"/>
    <w:rsid w:val="003C084A"/>
    <w:rsid w:val="003C4F62"/>
    <w:rsid w:val="003C6CBA"/>
    <w:rsid w:val="003D2DF9"/>
    <w:rsid w:val="003D4B39"/>
    <w:rsid w:val="003D4FE0"/>
    <w:rsid w:val="003D535F"/>
    <w:rsid w:val="003D6FC7"/>
    <w:rsid w:val="003D7832"/>
    <w:rsid w:val="003E4A29"/>
    <w:rsid w:val="003E4ABD"/>
    <w:rsid w:val="003E7368"/>
    <w:rsid w:val="003F0C00"/>
    <w:rsid w:val="003F14EA"/>
    <w:rsid w:val="003F297A"/>
    <w:rsid w:val="003F4281"/>
    <w:rsid w:val="003F53D3"/>
    <w:rsid w:val="003F5420"/>
    <w:rsid w:val="00400908"/>
    <w:rsid w:val="004019E8"/>
    <w:rsid w:val="00403AF2"/>
    <w:rsid w:val="0040449A"/>
    <w:rsid w:val="0040471B"/>
    <w:rsid w:val="00405FE3"/>
    <w:rsid w:val="0040607F"/>
    <w:rsid w:val="004077FD"/>
    <w:rsid w:val="00407E69"/>
    <w:rsid w:val="00410372"/>
    <w:rsid w:val="00410418"/>
    <w:rsid w:val="004116B9"/>
    <w:rsid w:val="00413275"/>
    <w:rsid w:val="00414E80"/>
    <w:rsid w:val="00416AF4"/>
    <w:rsid w:val="00417131"/>
    <w:rsid w:val="004209E8"/>
    <w:rsid w:val="00421CCA"/>
    <w:rsid w:val="00422165"/>
    <w:rsid w:val="004225AF"/>
    <w:rsid w:val="00425095"/>
    <w:rsid w:val="00425ED1"/>
    <w:rsid w:val="004272E8"/>
    <w:rsid w:val="00430157"/>
    <w:rsid w:val="00430420"/>
    <w:rsid w:val="00430D6C"/>
    <w:rsid w:val="00434121"/>
    <w:rsid w:val="004372ED"/>
    <w:rsid w:val="004377A4"/>
    <w:rsid w:val="004378FF"/>
    <w:rsid w:val="00441B60"/>
    <w:rsid w:val="00441D18"/>
    <w:rsid w:val="0044356D"/>
    <w:rsid w:val="00443B08"/>
    <w:rsid w:val="0044564F"/>
    <w:rsid w:val="004462BB"/>
    <w:rsid w:val="00451234"/>
    <w:rsid w:val="00451CFB"/>
    <w:rsid w:val="00455696"/>
    <w:rsid w:val="0045689B"/>
    <w:rsid w:val="00457102"/>
    <w:rsid w:val="00460130"/>
    <w:rsid w:val="004671EB"/>
    <w:rsid w:val="00470BA6"/>
    <w:rsid w:val="00471D09"/>
    <w:rsid w:val="00471EC7"/>
    <w:rsid w:val="00473421"/>
    <w:rsid w:val="00475FFE"/>
    <w:rsid w:val="00477730"/>
    <w:rsid w:val="00480198"/>
    <w:rsid w:val="0048450D"/>
    <w:rsid w:val="00487FB1"/>
    <w:rsid w:val="004905FE"/>
    <w:rsid w:val="0049167C"/>
    <w:rsid w:val="00492545"/>
    <w:rsid w:val="00493E14"/>
    <w:rsid w:val="00494803"/>
    <w:rsid w:val="0049530B"/>
    <w:rsid w:val="0049612C"/>
    <w:rsid w:val="00497F41"/>
    <w:rsid w:val="004A02B4"/>
    <w:rsid w:val="004A138B"/>
    <w:rsid w:val="004A1481"/>
    <w:rsid w:val="004A15C5"/>
    <w:rsid w:val="004A1E43"/>
    <w:rsid w:val="004A341D"/>
    <w:rsid w:val="004A51A1"/>
    <w:rsid w:val="004A6323"/>
    <w:rsid w:val="004A78D0"/>
    <w:rsid w:val="004B05BB"/>
    <w:rsid w:val="004B11DE"/>
    <w:rsid w:val="004B2D51"/>
    <w:rsid w:val="004B463A"/>
    <w:rsid w:val="004B4A1D"/>
    <w:rsid w:val="004B4DE3"/>
    <w:rsid w:val="004B54AB"/>
    <w:rsid w:val="004B5777"/>
    <w:rsid w:val="004B77D9"/>
    <w:rsid w:val="004C0FF8"/>
    <w:rsid w:val="004C16C1"/>
    <w:rsid w:val="004C6BAC"/>
    <w:rsid w:val="004C6DFE"/>
    <w:rsid w:val="004D2E80"/>
    <w:rsid w:val="004D5B0A"/>
    <w:rsid w:val="004E0241"/>
    <w:rsid w:val="004E113E"/>
    <w:rsid w:val="004E1ADE"/>
    <w:rsid w:val="004E27E5"/>
    <w:rsid w:val="004E371A"/>
    <w:rsid w:val="004E3C8A"/>
    <w:rsid w:val="004E46DA"/>
    <w:rsid w:val="004E5556"/>
    <w:rsid w:val="004E7DC3"/>
    <w:rsid w:val="004F2F79"/>
    <w:rsid w:val="004F7F4A"/>
    <w:rsid w:val="0050028C"/>
    <w:rsid w:val="0050215E"/>
    <w:rsid w:val="005030AA"/>
    <w:rsid w:val="0050362E"/>
    <w:rsid w:val="005053FF"/>
    <w:rsid w:val="00506F23"/>
    <w:rsid w:val="00506F81"/>
    <w:rsid w:val="00513BB9"/>
    <w:rsid w:val="00514EBC"/>
    <w:rsid w:val="0051658B"/>
    <w:rsid w:val="005176D3"/>
    <w:rsid w:val="00517AF1"/>
    <w:rsid w:val="00517FBF"/>
    <w:rsid w:val="00523349"/>
    <w:rsid w:val="00523594"/>
    <w:rsid w:val="0052536F"/>
    <w:rsid w:val="00526FA3"/>
    <w:rsid w:val="00527349"/>
    <w:rsid w:val="00530E3B"/>
    <w:rsid w:val="00533848"/>
    <w:rsid w:val="005356A5"/>
    <w:rsid w:val="00535D6F"/>
    <w:rsid w:val="005367CB"/>
    <w:rsid w:val="00536D58"/>
    <w:rsid w:val="00542AF0"/>
    <w:rsid w:val="00544FE0"/>
    <w:rsid w:val="005509F7"/>
    <w:rsid w:val="00551538"/>
    <w:rsid w:val="00552584"/>
    <w:rsid w:val="00552906"/>
    <w:rsid w:val="00554060"/>
    <w:rsid w:val="0055491B"/>
    <w:rsid w:val="00554FE1"/>
    <w:rsid w:val="00555539"/>
    <w:rsid w:val="00555C4F"/>
    <w:rsid w:val="00556B47"/>
    <w:rsid w:val="005570A9"/>
    <w:rsid w:val="00557D6C"/>
    <w:rsid w:val="00557E8D"/>
    <w:rsid w:val="00561459"/>
    <w:rsid w:val="005624FC"/>
    <w:rsid w:val="00563C5C"/>
    <w:rsid w:val="00565744"/>
    <w:rsid w:val="005721E8"/>
    <w:rsid w:val="00574A27"/>
    <w:rsid w:val="00574A30"/>
    <w:rsid w:val="00576C59"/>
    <w:rsid w:val="00576DDB"/>
    <w:rsid w:val="005808B4"/>
    <w:rsid w:val="0058280F"/>
    <w:rsid w:val="00586708"/>
    <w:rsid w:val="00587B7D"/>
    <w:rsid w:val="00592395"/>
    <w:rsid w:val="005940DF"/>
    <w:rsid w:val="005943E6"/>
    <w:rsid w:val="00594D2E"/>
    <w:rsid w:val="0059785D"/>
    <w:rsid w:val="005A064A"/>
    <w:rsid w:val="005A23F0"/>
    <w:rsid w:val="005A2EC5"/>
    <w:rsid w:val="005A45ED"/>
    <w:rsid w:val="005B0D69"/>
    <w:rsid w:val="005B1001"/>
    <w:rsid w:val="005B1034"/>
    <w:rsid w:val="005B317F"/>
    <w:rsid w:val="005B4F18"/>
    <w:rsid w:val="005B63D8"/>
    <w:rsid w:val="005B7017"/>
    <w:rsid w:val="005B7FE7"/>
    <w:rsid w:val="005C23AB"/>
    <w:rsid w:val="005D037E"/>
    <w:rsid w:val="005D04FC"/>
    <w:rsid w:val="005D2FBF"/>
    <w:rsid w:val="005D3633"/>
    <w:rsid w:val="005D5647"/>
    <w:rsid w:val="005D594A"/>
    <w:rsid w:val="005D5FAC"/>
    <w:rsid w:val="005E21F0"/>
    <w:rsid w:val="005E3D42"/>
    <w:rsid w:val="005E6418"/>
    <w:rsid w:val="005F1848"/>
    <w:rsid w:val="005F1C3D"/>
    <w:rsid w:val="005F1DDC"/>
    <w:rsid w:val="005F2462"/>
    <w:rsid w:val="005F43C1"/>
    <w:rsid w:val="006002CD"/>
    <w:rsid w:val="006017F8"/>
    <w:rsid w:val="00601966"/>
    <w:rsid w:val="006024E8"/>
    <w:rsid w:val="006031AD"/>
    <w:rsid w:val="00603563"/>
    <w:rsid w:val="00605B2B"/>
    <w:rsid w:val="00606DE1"/>
    <w:rsid w:val="00610BA9"/>
    <w:rsid w:val="00612271"/>
    <w:rsid w:val="00616936"/>
    <w:rsid w:val="006217E6"/>
    <w:rsid w:val="006239BF"/>
    <w:rsid w:val="00623E80"/>
    <w:rsid w:val="00624C66"/>
    <w:rsid w:val="00625C31"/>
    <w:rsid w:val="00630AA5"/>
    <w:rsid w:val="00630FED"/>
    <w:rsid w:val="006322FE"/>
    <w:rsid w:val="00632B9A"/>
    <w:rsid w:val="0063319A"/>
    <w:rsid w:val="00634200"/>
    <w:rsid w:val="0063495A"/>
    <w:rsid w:val="00636672"/>
    <w:rsid w:val="00636962"/>
    <w:rsid w:val="006404B1"/>
    <w:rsid w:val="0064094D"/>
    <w:rsid w:val="0064207C"/>
    <w:rsid w:val="00643D43"/>
    <w:rsid w:val="00644DD9"/>
    <w:rsid w:val="006462A2"/>
    <w:rsid w:val="00646F22"/>
    <w:rsid w:val="0065057C"/>
    <w:rsid w:val="006508CE"/>
    <w:rsid w:val="006516D3"/>
    <w:rsid w:val="00652B25"/>
    <w:rsid w:val="00653618"/>
    <w:rsid w:val="006540A8"/>
    <w:rsid w:val="00654DC3"/>
    <w:rsid w:val="0065543F"/>
    <w:rsid w:val="00655B18"/>
    <w:rsid w:val="006600EA"/>
    <w:rsid w:val="0066098F"/>
    <w:rsid w:val="006614DA"/>
    <w:rsid w:val="006621ED"/>
    <w:rsid w:val="00662347"/>
    <w:rsid w:val="006625A7"/>
    <w:rsid w:val="00663656"/>
    <w:rsid w:val="00663835"/>
    <w:rsid w:val="0066652C"/>
    <w:rsid w:val="0066765F"/>
    <w:rsid w:val="00670829"/>
    <w:rsid w:val="00671210"/>
    <w:rsid w:val="00672F31"/>
    <w:rsid w:val="00672F80"/>
    <w:rsid w:val="006745EA"/>
    <w:rsid w:val="00674959"/>
    <w:rsid w:val="00676E1A"/>
    <w:rsid w:val="0067720C"/>
    <w:rsid w:val="0068119B"/>
    <w:rsid w:val="00686A8F"/>
    <w:rsid w:val="00691844"/>
    <w:rsid w:val="00692078"/>
    <w:rsid w:val="00692312"/>
    <w:rsid w:val="00696042"/>
    <w:rsid w:val="006966F5"/>
    <w:rsid w:val="0069673C"/>
    <w:rsid w:val="006A09A3"/>
    <w:rsid w:val="006A10EE"/>
    <w:rsid w:val="006A481B"/>
    <w:rsid w:val="006A7E03"/>
    <w:rsid w:val="006B0D30"/>
    <w:rsid w:val="006B1C7F"/>
    <w:rsid w:val="006B1ECD"/>
    <w:rsid w:val="006B70F3"/>
    <w:rsid w:val="006C037D"/>
    <w:rsid w:val="006C383B"/>
    <w:rsid w:val="006C59B5"/>
    <w:rsid w:val="006D4166"/>
    <w:rsid w:val="006D729F"/>
    <w:rsid w:val="006D7B02"/>
    <w:rsid w:val="006E09B1"/>
    <w:rsid w:val="006E20E3"/>
    <w:rsid w:val="006E3020"/>
    <w:rsid w:val="006E35A3"/>
    <w:rsid w:val="006E4508"/>
    <w:rsid w:val="006E4B9E"/>
    <w:rsid w:val="006E4FD9"/>
    <w:rsid w:val="006F02A5"/>
    <w:rsid w:val="006F1423"/>
    <w:rsid w:val="006F2581"/>
    <w:rsid w:val="006F2DB3"/>
    <w:rsid w:val="006F5644"/>
    <w:rsid w:val="006F70A8"/>
    <w:rsid w:val="00700419"/>
    <w:rsid w:val="00700D9D"/>
    <w:rsid w:val="00701289"/>
    <w:rsid w:val="007012EA"/>
    <w:rsid w:val="007066D0"/>
    <w:rsid w:val="007128A0"/>
    <w:rsid w:val="00715F38"/>
    <w:rsid w:val="00720328"/>
    <w:rsid w:val="00721AC8"/>
    <w:rsid w:val="00723F5B"/>
    <w:rsid w:val="00727F59"/>
    <w:rsid w:val="007312B2"/>
    <w:rsid w:val="00731E17"/>
    <w:rsid w:val="00733DF5"/>
    <w:rsid w:val="00734571"/>
    <w:rsid w:val="007357F2"/>
    <w:rsid w:val="0073741C"/>
    <w:rsid w:val="007401DE"/>
    <w:rsid w:val="00740915"/>
    <w:rsid w:val="00740FB5"/>
    <w:rsid w:val="0074146E"/>
    <w:rsid w:val="00741684"/>
    <w:rsid w:val="00741D22"/>
    <w:rsid w:val="00744AA5"/>
    <w:rsid w:val="00746F22"/>
    <w:rsid w:val="007504FD"/>
    <w:rsid w:val="00750E6F"/>
    <w:rsid w:val="007518DB"/>
    <w:rsid w:val="007550B1"/>
    <w:rsid w:val="00756858"/>
    <w:rsid w:val="0076047F"/>
    <w:rsid w:val="007609DE"/>
    <w:rsid w:val="00760C2D"/>
    <w:rsid w:val="00761ED2"/>
    <w:rsid w:val="00762ADE"/>
    <w:rsid w:val="0076350D"/>
    <w:rsid w:val="00763BE5"/>
    <w:rsid w:val="00764323"/>
    <w:rsid w:val="00764449"/>
    <w:rsid w:val="00766FB1"/>
    <w:rsid w:val="00770709"/>
    <w:rsid w:val="00770B10"/>
    <w:rsid w:val="00770C71"/>
    <w:rsid w:val="00771B47"/>
    <w:rsid w:val="0077380D"/>
    <w:rsid w:val="00775910"/>
    <w:rsid w:val="0077624E"/>
    <w:rsid w:val="0077704B"/>
    <w:rsid w:val="00780736"/>
    <w:rsid w:val="00780CB5"/>
    <w:rsid w:val="00780EFE"/>
    <w:rsid w:val="00780FB9"/>
    <w:rsid w:val="00781522"/>
    <w:rsid w:val="00781651"/>
    <w:rsid w:val="00783F18"/>
    <w:rsid w:val="00784E4C"/>
    <w:rsid w:val="00784F9B"/>
    <w:rsid w:val="00790DEB"/>
    <w:rsid w:val="00791120"/>
    <w:rsid w:val="00795FB9"/>
    <w:rsid w:val="007962F2"/>
    <w:rsid w:val="007967B8"/>
    <w:rsid w:val="00797B10"/>
    <w:rsid w:val="007A1163"/>
    <w:rsid w:val="007A3D45"/>
    <w:rsid w:val="007A4A74"/>
    <w:rsid w:val="007A4F19"/>
    <w:rsid w:val="007A66CE"/>
    <w:rsid w:val="007A698F"/>
    <w:rsid w:val="007B009B"/>
    <w:rsid w:val="007B11C9"/>
    <w:rsid w:val="007B38CE"/>
    <w:rsid w:val="007B4F56"/>
    <w:rsid w:val="007B64F8"/>
    <w:rsid w:val="007B68A3"/>
    <w:rsid w:val="007C1D53"/>
    <w:rsid w:val="007C21D3"/>
    <w:rsid w:val="007C23A1"/>
    <w:rsid w:val="007C2871"/>
    <w:rsid w:val="007C49BB"/>
    <w:rsid w:val="007C4BE3"/>
    <w:rsid w:val="007C5899"/>
    <w:rsid w:val="007C709E"/>
    <w:rsid w:val="007D2D16"/>
    <w:rsid w:val="007D3758"/>
    <w:rsid w:val="007D4057"/>
    <w:rsid w:val="007E0077"/>
    <w:rsid w:val="007E03EA"/>
    <w:rsid w:val="007E0B9A"/>
    <w:rsid w:val="007E40B4"/>
    <w:rsid w:val="007E7084"/>
    <w:rsid w:val="007E76AF"/>
    <w:rsid w:val="007E7833"/>
    <w:rsid w:val="007F0C7B"/>
    <w:rsid w:val="007F34D9"/>
    <w:rsid w:val="007F5E0B"/>
    <w:rsid w:val="007F72C1"/>
    <w:rsid w:val="00800168"/>
    <w:rsid w:val="00801757"/>
    <w:rsid w:val="00801ABD"/>
    <w:rsid w:val="00802C78"/>
    <w:rsid w:val="00803D81"/>
    <w:rsid w:val="00803DC1"/>
    <w:rsid w:val="00803E75"/>
    <w:rsid w:val="00806779"/>
    <w:rsid w:val="008102E4"/>
    <w:rsid w:val="00811E2C"/>
    <w:rsid w:val="00811FC7"/>
    <w:rsid w:val="00813AEC"/>
    <w:rsid w:val="00813D57"/>
    <w:rsid w:val="0081468C"/>
    <w:rsid w:val="00814D9D"/>
    <w:rsid w:val="00816C33"/>
    <w:rsid w:val="00820320"/>
    <w:rsid w:val="008207B6"/>
    <w:rsid w:val="008208D5"/>
    <w:rsid w:val="00820D7D"/>
    <w:rsid w:val="00824A7B"/>
    <w:rsid w:val="008305DD"/>
    <w:rsid w:val="00831EE2"/>
    <w:rsid w:val="008352C2"/>
    <w:rsid w:val="00845A6D"/>
    <w:rsid w:val="0084626E"/>
    <w:rsid w:val="00860A34"/>
    <w:rsid w:val="0086164E"/>
    <w:rsid w:val="008644B3"/>
    <w:rsid w:val="00865291"/>
    <w:rsid w:val="00865500"/>
    <w:rsid w:val="00866000"/>
    <w:rsid w:val="0087033E"/>
    <w:rsid w:val="0087198F"/>
    <w:rsid w:val="008733BA"/>
    <w:rsid w:val="00873691"/>
    <w:rsid w:val="00873BAD"/>
    <w:rsid w:val="00874D6B"/>
    <w:rsid w:val="0087545C"/>
    <w:rsid w:val="008754F9"/>
    <w:rsid w:val="008759C3"/>
    <w:rsid w:val="00876EB2"/>
    <w:rsid w:val="00877BA3"/>
    <w:rsid w:val="00885768"/>
    <w:rsid w:val="00885CC5"/>
    <w:rsid w:val="008871BA"/>
    <w:rsid w:val="008927CF"/>
    <w:rsid w:val="00892B07"/>
    <w:rsid w:val="0089350A"/>
    <w:rsid w:val="008957E3"/>
    <w:rsid w:val="008963A8"/>
    <w:rsid w:val="008965C3"/>
    <w:rsid w:val="00896B01"/>
    <w:rsid w:val="0089700A"/>
    <w:rsid w:val="008A01AB"/>
    <w:rsid w:val="008A0C3E"/>
    <w:rsid w:val="008A3542"/>
    <w:rsid w:val="008A5AF1"/>
    <w:rsid w:val="008A6942"/>
    <w:rsid w:val="008A723F"/>
    <w:rsid w:val="008B106C"/>
    <w:rsid w:val="008B21A4"/>
    <w:rsid w:val="008B3572"/>
    <w:rsid w:val="008B3859"/>
    <w:rsid w:val="008B706C"/>
    <w:rsid w:val="008C192E"/>
    <w:rsid w:val="008C4A4D"/>
    <w:rsid w:val="008C5B19"/>
    <w:rsid w:val="008C6683"/>
    <w:rsid w:val="008C7638"/>
    <w:rsid w:val="008D036C"/>
    <w:rsid w:val="008D09E0"/>
    <w:rsid w:val="008D247F"/>
    <w:rsid w:val="008D248A"/>
    <w:rsid w:val="008D75D8"/>
    <w:rsid w:val="008E1054"/>
    <w:rsid w:val="008E26F1"/>
    <w:rsid w:val="008E465E"/>
    <w:rsid w:val="008E577A"/>
    <w:rsid w:val="008F20B9"/>
    <w:rsid w:val="008F20FD"/>
    <w:rsid w:val="008F5D22"/>
    <w:rsid w:val="008F664C"/>
    <w:rsid w:val="008F68E1"/>
    <w:rsid w:val="00900051"/>
    <w:rsid w:val="009001A4"/>
    <w:rsid w:val="009043F9"/>
    <w:rsid w:val="0090482A"/>
    <w:rsid w:val="009048BC"/>
    <w:rsid w:val="00907533"/>
    <w:rsid w:val="009104C6"/>
    <w:rsid w:val="009107FE"/>
    <w:rsid w:val="0091217E"/>
    <w:rsid w:val="00913BE2"/>
    <w:rsid w:val="00913E44"/>
    <w:rsid w:val="00914526"/>
    <w:rsid w:val="0091467C"/>
    <w:rsid w:val="00914D4D"/>
    <w:rsid w:val="0091692B"/>
    <w:rsid w:val="0091727F"/>
    <w:rsid w:val="0092105C"/>
    <w:rsid w:val="0092210B"/>
    <w:rsid w:val="00923EF6"/>
    <w:rsid w:val="0092456E"/>
    <w:rsid w:val="00926F46"/>
    <w:rsid w:val="00931FD2"/>
    <w:rsid w:val="0093362E"/>
    <w:rsid w:val="00933AD7"/>
    <w:rsid w:val="009372D8"/>
    <w:rsid w:val="009376C7"/>
    <w:rsid w:val="00937B3E"/>
    <w:rsid w:val="00940E74"/>
    <w:rsid w:val="009419E1"/>
    <w:rsid w:val="00941FE1"/>
    <w:rsid w:val="0094563D"/>
    <w:rsid w:val="00945C06"/>
    <w:rsid w:val="009471F4"/>
    <w:rsid w:val="00955822"/>
    <w:rsid w:val="009573CA"/>
    <w:rsid w:val="009662B1"/>
    <w:rsid w:val="0096643E"/>
    <w:rsid w:val="00977A6A"/>
    <w:rsid w:val="00983277"/>
    <w:rsid w:val="009877A3"/>
    <w:rsid w:val="00990D4C"/>
    <w:rsid w:val="009959C7"/>
    <w:rsid w:val="00997753"/>
    <w:rsid w:val="009A01A9"/>
    <w:rsid w:val="009A5FE3"/>
    <w:rsid w:val="009A79EF"/>
    <w:rsid w:val="009B08E2"/>
    <w:rsid w:val="009B52E2"/>
    <w:rsid w:val="009B55EE"/>
    <w:rsid w:val="009C0A13"/>
    <w:rsid w:val="009C3C18"/>
    <w:rsid w:val="009C4520"/>
    <w:rsid w:val="009C75D5"/>
    <w:rsid w:val="009D086E"/>
    <w:rsid w:val="009D1A16"/>
    <w:rsid w:val="009D3298"/>
    <w:rsid w:val="009D4501"/>
    <w:rsid w:val="009D568A"/>
    <w:rsid w:val="009D6058"/>
    <w:rsid w:val="009E2D12"/>
    <w:rsid w:val="009E3206"/>
    <w:rsid w:val="009E4451"/>
    <w:rsid w:val="009E4DC1"/>
    <w:rsid w:val="009E5FCC"/>
    <w:rsid w:val="009F000E"/>
    <w:rsid w:val="009F2AA7"/>
    <w:rsid w:val="009F38C9"/>
    <w:rsid w:val="009F3FDA"/>
    <w:rsid w:val="009F47D7"/>
    <w:rsid w:val="009F6339"/>
    <w:rsid w:val="009F6E3B"/>
    <w:rsid w:val="00A00DD8"/>
    <w:rsid w:val="00A01BD0"/>
    <w:rsid w:val="00A02C3A"/>
    <w:rsid w:val="00A04959"/>
    <w:rsid w:val="00A0698A"/>
    <w:rsid w:val="00A0783C"/>
    <w:rsid w:val="00A1143E"/>
    <w:rsid w:val="00A126A8"/>
    <w:rsid w:val="00A14877"/>
    <w:rsid w:val="00A16AAD"/>
    <w:rsid w:val="00A1776F"/>
    <w:rsid w:val="00A20479"/>
    <w:rsid w:val="00A21E66"/>
    <w:rsid w:val="00A251AA"/>
    <w:rsid w:val="00A2599F"/>
    <w:rsid w:val="00A3031B"/>
    <w:rsid w:val="00A31B19"/>
    <w:rsid w:val="00A32D2D"/>
    <w:rsid w:val="00A3458C"/>
    <w:rsid w:val="00A37F35"/>
    <w:rsid w:val="00A41188"/>
    <w:rsid w:val="00A41C03"/>
    <w:rsid w:val="00A43A2C"/>
    <w:rsid w:val="00A43E0B"/>
    <w:rsid w:val="00A445FC"/>
    <w:rsid w:val="00A45700"/>
    <w:rsid w:val="00A469C1"/>
    <w:rsid w:val="00A46C15"/>
    <w:rsid w:val="00A51883"/>
    <w:rsid w:val="00A53708"/>
    <w:rsid w:val="00A53EC0"/>
    <w:rsid w:val="00A54B42"/>
    <w:rsid w:val="00A5548A"/>
    <w:rsid w:val="00A568B0"/>
    <w:rsid w:val="00A57436"/>
    <w:rsid w:val="00A57DE6"/>
    <w:rsid w:val="00A618B2"/>
    <w:rsid w:val="00A63044"/>
    <w:rsid w:val="00A63865"/>
    <w:rsid w:val="00A65EB5"/>
    <w:rsid w:val="00A71551"/>
    <w:rsid w:val="00A715DE"/>
    <w:rsid w:val="00A7285F"/>
    <w:rsid w:val="00A728A7"/>
    <w:rsid w:val="00A80A08"/>
    <w:rsid w:val="00A81F85"/>
    <w:rsid w:val="00A83B16"/>
    <w:rsid w:val="00A840FE"/>
    <w:rsid w:val="00A8748D"/>
    <w:rsid w:val="00A91409"/>
    <w:rsid w:val="00A91B0E"/>
    <w:rsid w:val="00A92AEF"/>
    <w:rsid w:val="00A93FF6"/>
    <w:rsid w:val="00A9750F"/>
    <w:rsid w:val="00A97C07"/>
    <w:rsid w:val="00AA0A99"/>
    <w:rsid w:val="00AA0BB8"/>
    <w:rsid w:val="00AA15D2"/>
    <w:rsid w:val="00AA2042"/>
    <w:rsid w:val="00AA24BE"/>
    <w:rsid w:val="00AA3396"/>
    <w:rsid w:val="00AA36B9"/>
    <w:rsid w:val="00AA40DB"/>
    <w:rsid w:val="00AA4B79"/>
    <w:rsid w:val="00AA5972"/>
    <w:rsid w:val="00AA702C"/>
    <w:rsid w:val="00AB082F"/>
    <w:rsid w:val="00AB1095"/>
    <w:rsid w:val="00AB20B3"/>
    <w:rsid w:val="00AB3F0E"/>
    <w:rsid w:val="00AB414B"/>
    <w:rsid w:val="00AB4D14"/>
    <w:rsid w:val="00AB5B60"/>
    <w:rsid w:val="00AB692C"/>
    <w:rsid w:val="00AB6A58"/>
    <w:rsid w:val="00AB700A"/>
    <w:rsid w:val="00AC0D27"/>
    <w:rsid w:val="00AC3F47"/>
    <w:rsid w:val="00AD20EB"/>
    <w:rsid w:val="00AD3C7F"/>
    <w:rsid w:val="00AD4A1D"/>
    <w:rsid w:val="00AD6B95"/>
    <w:rsid w:val="00AD78ED"/>
    <w:rsid w:val="00AD7BFA"/>
    <w:rsid w:val="00AE1FAC"/>
    <w:rsid w:val="00AE411C"/>
    <w:rsid w:val="00AE614C"/>
    <w:rsid w:val="00AE7468"/>
    <w:rsid w:val="00AF2122"/>
    <w:rsid w:val="00AF22AB"/>
    <w:rsid w:val="00AF2851"/>
    <w:rsid w:val="00AF469E"/>
    <w:rsid w:val="00AF4B83"/>
    <w:rsid w:val="00AF62D1"/>
    <w:rsid w:val="00B00B61"/>
    <w:rsid w:val="00B01182"/>
    <w:rsid w:val="00B0166C"/>
    <w:rsid w:val="00B016CB"/>
    <w:rsid w:val="00B050AF"/>
    <w:rsid w:val="00B06937"/>
    <w:rsid w:val="00B10ADF"/>
    <w:rsid w:val="00B10FDD"/>
    <w:rsid w:val="00B1304A"/>
    <w:rsid w:val="00B13B88"/>
    <w:rsid w:val="00B13F26"/>
    <w:rsid w:val="00B1772B"/>
    <w:rsid w:val="00B17D09"/>
    <w:rsid w:val="00B20ACE"/>
    <w:rsid w:val="00B20F12"/>
    <w:rsid w:val="00B21AF3"/>
    <w:rsid w:val="00B21ED0"/>
    <w:rsid w:val="00B2219B"/>
    <w:rsid w:val="00B22483"/>
    <w:rsid w:val="00B23DA9"/>
    <w:rsid w:val="00B2545F"/>
    <w:rsid w:val="00B2577F"/>
    <w:rsid w:val="00B25F2B"/>
    <w:rsid w:val="00B26FBD"/>
    <w:rsid w:val="00B30533"/>
    <w:rsid w:val="00B31195"/>
    <w:rsid w:val="00B31F8D"/>
    <w:rsid w:val="00B32185"/>
    <w:rsid w:val="00B34D91"/>
    <w:rsid w:val="00B35F9F"/>
    <w:rsid w:val="00B36E36"/>
    <w:rsid w:val="00B375F2"/>
    <w:rsid w:val="00B40247"/>
    <w:rsid w:val="00B4140E"/>
    <w:rsid w:val="00B41EC9"/>
    <w:rsid w:val="00B438A6"/>
    <w:rsid w:val="00B44CC4"/>
    <w:rsid w:val="00B470F7"/>
    <w:rsid w:val="00B47A4A"/>
    <w:rsid w:val="00B47ADD"/>
    <w:rsid w:val="00B511C1"/>
    <w:rsid w:val="00B512DA"/>
    <w:rsid w:val="00B548BA"/>
    <w:rsid w:val="00B55D67"/>
    <w:rsid w:val="00B565C0"/>
    <w:rsid w:val="00B57329"/>
    <w:rsid w:val="00B577CC"/>
    <w:rsid w:val="00B57FD1"/>
    <w:rsid w:val="00B62C5C"/>
    <w:rsid w:val="00B640CC"/>
    <w:rsid w:val="00B709D1"/>
    <w:rsid w:val="00B70D46"/>
    <w:rsid w:val="00B7149F"/>
    <w:rsid w:val="00B732E7"/>
    <w:rsid w:val="00B7358D"/>
    <w:rsid w:val="00B73ADE"/>
    <w:rsid w:val="00B7484A"/>
    <w:rsid w:val="00B74E17"/>
    <w:rsid w:val="00B75CAB"/>
    <w:rsid w:val="00B77E38"/>
    <w:rsid w:val="00B80558"/>
    <w:rsid w:val="00B82274"/>
    <w:rsid w:val="00B825F1"/>
    <w:rsid w:val="00B8318E"/>
    <w:rsid w:val="00B84C4F"/>
    <w:rsid w:val="00B84F8E"/>
    <w:rsid w:val="00B85DE6"/>
    <w:rsid w:val="00B86742"/>
    <w:rsid w:val="00B8787F"/>
    <w:rsid w:val="00B900F1"/>
    <w:rsid w:val="00B9077F"/>
    <w:rsid w:val="00B92D87"/>
    <w:rsid w:val="00B938BF"/>
    <w:rsid w:val="00BA38A9"/>
    <w:rsid w:val="00BA5165"/>
    <w:rsid w:val="00BA5CBA"/>
    <w:rsid w:val="00BA6A5F"/>
    <w:rsid w:val="00BB0A98"/>
    <w:rsid w:val="00BB10EA"/>
    <w:rsid w:val="00BB161C"/>
    <w:rsid w:val="00BB1822"/>
    <w:rsid w:val="00BB2A53"/>
    <w:rsid w:val="00BB3B30"/>
    <w:rsid w:val="00BB3BED"/>
    <w:rsid w:val="00BB5F76"/>
    <w:rsid w:val="00BB6FC1"/>
    <w:rsid w:val="00BC0CEF"/>
    <w:rsid w:val="00BC0DDB"/>
    <w:rsid w:val="00BC182B"/>
    <w:rsid w:val="00BC2FC1"/>
    <w:rsid w:val="00BC3025"/>
    <w:rsid w:val="00BC4171"/>
    <w:rsid w:val="00BC42FE"/>
    <w:rsid w:val="00BC58E7"/>
    <w:rsid w:val="00BD0FB4"/>
    <w:rsid w:val="00BD4B2F"/>
    <w:rsid w:val="00BD6775"/>
    <w:rsid w:val="00BD75F7"/>
    <w:rsid w:val="00BE05C5"/>
    <w:rsid w:val="00BE222C"/>
    <w:rsid w:val="00BE2319"/>
    <w:rsid w:val="00BE6F58"/>
    <w:rsid w:val="00BF0980"/>
    <w:rsid w:val="00BF29BF"/>
    <w:rsid w:val="00BF4779"/>
    <w:rsid w:val="00BF5588"/>
    <w:rsid w:val="00BF640C"/>
    <w:rsid w:val="00BF7573"/>
    <w:rsid w:val="00C01377"/>
    <w:rsid w:val="00C01C1E"/>
    <w:rsid w:val="00C0285A"/>
    <w:rsid w:val="00C03DEB"/>
    <w:rsid w:val="00C04510"/>
    <w:rsid w:val="00C04981"/>
    <w:rsid w:val="00C05FFB"/>
    <w:rsid w:val="00C11AC2"/>
    <w:rsid w:val="00C120BA"/>
    <w:rsid w:val="00C1259F"/>
    <w:rsid w:val="00C164B5"/>
    <w:rsid w:val="00C16BBC"/>
    <w:rsid w:val="00C2026C"/>
    <w:rsid w:val="00C2353D"/>
    <w:rsid w:val="00C23C7F"/>
    <w:rsid w:val="00C27AC6"/>
    <w:rsid w:val="00C30836"/>
    <w:rsid w:val="00C30B9E"/>
    <w:rsid w:val="00C3305D"/>
    <w:rsid w:val="00C34F15"/>
    <w:rsid w:val="00C35619"/>
    <w:rsid w:val="00C35B19"/>
    <w:rsid w:val="00C36F6E"/>
    <w:rsid w:val="00C41229"/>
    <w:rsid w:val="00C4141B"/>
    <w:rsid w:val="00C414C8"/>
    <w:rsid w:val="00C4187D"/>
    <w:rsid w:val="00C41A81"/>
    <w:rsid w:val="00C429D1"/>
    <w:rsid w:val="00C44734"/>
    <w:rsid w:val="00C455F4"/>
    <w:rsid w:val="00C45CCE"/>
    <w:rsid w:val="00C47F39"/>
    <w:rsid w:val="00C51FBA"/>
    <w:rsid w:val="00C52CB9"/>
    <w:rsid w:val="00C54732"/>
    <w:rsid w:val="00C55DCC"/>
    <w:rsid w:val="00C566F6"/>
    <w:rsid w:val="00C567D1"/>
    <w:rsid w:val="00C567FD"/>
    <w:rsid w:val="00C57D95"/>
    <w:rsid w:val="00C62B04"/>
    <w:rsid w:val="00C63CD3"/>
    <w:rsid w:val="00C63F5D"/>
    <w:rsid w:val="00C704D6"/>
    <w:rsid w:val="00C70503"/>
    <w:rsid w:val="00C705D6"/>
    <w:rsid w:val="00C729DF"/>
    <w:rsid w:val="00C74D96"/>
    <w:rsid w:val="00C7595D"/>
    <w:rsid w:val="00C75BFD"/>
    <w:rsid w:val="00C765CA"/>
    <w:rsid w:val="00C768A4"/>
    <w:rsid w:val="00C776C8"/>
    <w:rsid w:val="00C80254"/>
    <w:rsid w:val="00C847E8"/>
    <w:rsid w:val="00C84DE6"/>
    <w:rsid w:val="00C877C1"/>
    <w:rsid w:val="00C87F99"/>
    <w:rsid w:val="00C92DB4"/>
    <w:rsid w:val="00C94174"/>
    <w:rsid w:val="00C94383"/>
    <w:rsid w:val="00C94A4A"/>
    <w:rsid w:val="00C94A7B"/>
    <w:rsid w:val="00C94E90"/>
    <w:rsid w:val="00C95222"/>
    <w:rsid w:val="00CA1C0A"/>
    <w:rsid w:val="00CA4C9F"/>
    <w:rsid w:val="00CB131B"/>
    <w:rsid w:val="00CB15B7"/>
    <w:rsid w:val="00CB2D23"/>
    <w:rsid w:val="00CB2F30"/>
    <w:rsid w:val="00CB7FBE"/>
    <w:rsid w:val="00CC09BD"/>
    <w:rsid w:val="00CC18F9"/>
    <w:rsid w:val="00CC2AB6"/>
    <w:rsid w:val="00CC2DAF"/>
    <w:rsid w:val="00CC53E7"/>
    <w:rsid w:val="00CC74E0"/>
    <w:rsid w:val="00CD1E90"/>
    <w:rsid w:val="00CD286C"/>
    <w:rsid w:val="00CD617A"/>
    <w:rsid w:val="00CD77D6"/>
    <w:rsid w:val="00CD7EDE"/>
    <w:rsid w:val="00CE1506"/>
    <w:rsid w:val="00CE17F3"/>
    <w:rsid w:val="00CE279D"/>
    <w:rsid w:val="00CE56DC"/>
    <w:rsid w:val="00CF1D0A"/>
    <w:rsid w:val="00CF3E28"/>
    <w:rsid w:val="00CF4DAB"/>
    <w:rsid w:val="00CF501A"/>
    <w:rsid w:val="00CF54B9"/>
    <w:rsid w:val="00CF556C"/>
    <w:rsid w:val="00CF6862"/>
    <w:rsid w:val="00CF72F5"/>
    <w:rsid w:val="00D01CE0"/>
    <w:rsid w:val="00D02FE8"/>
    <w:rsid w:val="00D03AEE"/>
    <w:rsid w:val="00D042F6"/>
    <w:rsid w:val="00D0488A"/>
    <w:rsid w:val="00D048EC"/>
    <w:rsid w:val="00D06A8B"/>
    <w:rsid w:val="00D079DE"/>
    <w:rsid w:val="00D1279E"/>
    <w:rsid w:val="00D1465D"/>
    <w:rsid w:val="00D20B9A"/>
    <w:rsid w:val="00D221E3"/>
    <w:rsid w:val="00D25BAB"/>
    <w:rsid w:val="00D25E36"/>
    <w:rsid w:val="00D26FF1"/>
    <w:rsid w:val="00D27BB7"/>
    <w:rsid w:val="00D27FB6"/>
    <w:rsid w:val="00D34136"/>
    <w:rsid w:val="00D35F3D"/>
    <w:rsid w:val="00D360A1"/>
    <w:rsid w:val="00D36E28"/>
    <w:rsid w:val="00D401E9"/>
    <w:rsid w:val="00D4023A"/>
    <w:rsid w:val="00D44295"/>
    <w:rsid w:val="00D450A3"/>
    <w:rsid w:val="00D45AA1"/>
    <w:rsid w:val="00D45F22"/>
    <w:rsid w:val="00D47B45"/>
    <w:rsid w:val="00D508C4"/>
    <w:rsid w:val="00D50E07"/>
    <w:rsid w:val="00D51CF4"/>
    <w:rsid w:val="00D52175"/>
    <w:rsid w:val="00D53299"/>
    <w:rsid w:val="00D5363E"/>
    <w:rsid w:val="00D56B72"/>
    <w:rsid w:val="00D6296D"/>
    <w:rsid w:val="00D64731"/>
    <w:rsid w:val="00D64F21"/>
    <w:rsid w:val="00D65C1A"/>
    <w:rsid w:val="00D725C8"/>
    <w:rsid w:val="00D7291C"/>
    <w:rsid w:val="00D730E8"/>
    <w:rsid w:val="00D733D3"/>
    <w:rsid w:val="00D75E11"/>
    <w:rsid w:val="00D7600C"/>
    <w:rsid w:val="00D7638E"/>
    <w:rsid w:val="00D815E5"/>
    <w:rsid w:val="00D81D5C"/>
    <w:rsid w:val="00D84D19"/>
    <w:rsid w:val="00D868C3"/>
    <w:rsid w:val="00D902E3"/>
    <w:rsid w:val="00D975A4"/>
    <w:rsid w:val="00DA2681"/>
    <w:rsid w:val="00DA5905"/>
    <w:rsid w:val="00DA73C5"/>
    <w:rsid w:val="00DB1851"/>
    <w:rsid w:val="00DB4E09"/>
    <w:rsid w:val="00DB6563"/>
    <w:rsid w:val="00DB72B4"/>
    <w:rsid w:val="00DB7950"/>
    <w:rsid w:val="00DC00A5"/>
    <w:rsid w:val="00DC01C7"/>
    <w:rsid w:val="00DC06C0"/>
    <w:rsid w:val="00DC19EB"/>
    <w:rsid w:val="00DC2BB0"/>
    <w:rsid w:val="00DC4839"/>
    <w:rsid w:val="00DC5093"/>
    <w:rsid w:val="00DC7428"/>
    <w:rsid w:val="00DD158D"/>
    <w:rsid w:val="00DD18D7"/>
    <w:rsid w:val="00DD2618"/>
    <w:rsid w:val="00DD402F"/>
    <w:rsid w:val="00DD51A5"/>
    <w:rsid w:val="00DD731F"/>
    <w:rsid w:val="00DD7C2D"/>
    <w:rsid w:val="00DE0041"/>
    <w:rsid w:val="00DE05E5"/>
    <w:rsid w:val="00DE07AA"/>
    <w:rsid w:val="00DE0C2F"/>
    <w:rsid w:val="00DE1981"/>
    <w:rsid w:val="00DE2226"/>
    <w:rsid w:val="00DE331A"/>
    <w:rsid w:val="00DE5515"/>
    <w:rsid w:val="00DE65F7"/>
    <w:rsid w:val="00DF0C50"/>
    <w:rsid w:val="00DF2330"/>
    <w:rsid w:val="00DF7C6F"/>
    <w:rsid w:val="00E00448"/>
    <w:rsid w:val="00E012B7"/>
    <w:rsid w:val="00E027BF"/>
    <w:rsid w:val="00E02E25"/>
    <w:rsid w:val="00E02E90"/>
    <w:rsid w:val="00E0501C"/>
    <w:rsid w:val="00E07783"/>
    <w:rsid w:val="00E07FC9"/>
    <w:rsid w:val="00E1124A"/>
    <w:rsid w:val="00E1218D"/>
    <w:rsid w:val="00E12573"/>
    <w:rsid w:val="00E133B4"/>
    <w:rsid w:val="00E142F1"/>
    <w:rsid w:val="00E145D2"/>
    <w:rsid w:val="00E15FEB"/>
    <w:rsid w:val="00E17683"/>
    <w:rsid w:val="00E2014D"/>
    <w:rsid w:val="00E234DA"/>
    <w:rsid w:val="00E2356B"/>
    <w:rsid w:val="00E2754D"/>
    <w:rsid w:val="00E32124"/>
    <w:rsid w:val="00E35306"/>
    <w:rsid w:val="00E37E01"/>
    <w:rsid w:val="00E416B5"/>
    <w:rsid w:val="00E417ED"/>
    <w:rsid w:val="00E41E4C"/>
    <w:rsid w:val="00E46ECF"/>
    <w:rsid w:val="00E50D67"/>
    <w:rsid w:val="00E51ABC"/>
    <w:rsid w:val="00E51CB0"/>
    <w:rsid w:val="00E5282B"/>
    <w:rsid w:val="00E560DE"/>
    <w:rsid w:val="00E56418"/>
    <w:rsid w:val="00E567FC"/>
    <w:rsid w:val="00E56EFE"/>
    <w:rsid w:val="00E601C1"/>
    <w:rsid w:val="00E60E5D"/>
    <w:rsid w:val="00E61231"/>
    <w:rsid w:val="00E63798"/>
    <w:rsid w:val="00E65114"/>
    <w:rsid w:val="00E6619F"/>
    <w:rsid w:val="00E66828"/>
    <w:rsid w:val="00E668FB"/>
    <w:rsid w:val="00E70F49"/>
    <w:rsid w:val="00E73C4C"/>
    <w:rsid w:val="00E7627D"/>
    <w:rsid w:val="00E80061"/>
    <w:rsid w:val="00E8049E"/>
    <w:rsid w:val="00E81046"/>
    <w:rsid w:val="00E82A68"/>
    <w:rsid w:val="00E86640"/>
    <w:rsid w:val="00E8797D"/>
    <w:rsid w:val="00E91612"/>
    <w:rsid w:val="00E91E23"/>
    <w:rsid w:val="00E938DD"/>
    <w:rsid w:val="00E952FF"/>
    <w:rsid w:val="00E95EA8"/>
    <w:rsid w:val="00E96E8B"/>
    <w:rsid w:val="00EA1197"/>
    <w:rsid w:val="00EA31FF"/>
    <w:rsid w:val="00EA42C8"/>
    <w:rsid w:val="00EA570F"/>
    <w:rsid w:val="00EA5A49"/>
    <w:rsid w:val="00EB034C"/>
    <w:rsid w:val="00EB048A"/>
    <w:rsid w:val="00EB04D2"/>
    <w:rsid w:val="00EB135D"/>
    <w:rsid w:val="00EB24DC"/>
    <w:rsid w:val="00EB7D41"/>
    <w:rsid w:val="00EC0418"/>
    <w:rsid w:val="00EC04C3"/>
    <w:rsid w:val="00EC1154"/>
    <w:rsid w:val="00EC15C3"/>
    <w:rsid w:val="00EC1D31"/>
    <w:rsid w:val="00EC6EDC"/>
    <w:rsid w:val="00ED2641"/>
    <w:rsid w:val="00ED304A"/>
    <w:rsid w:val="00ED5CB2"/>
    <w:rsid w:val="00ED6F03"/>
    <w:rsid w:val="00ED783E"/>
    <w:rsid w:val="00ED78F1"/>
    <w:rsid w:val="00ED7FA7"/>
    <w:rsid w:val="00EE1193"/>
    <w:rsid w:val="00EE16FD"/>
    <w:rsid w:val="00EE2CE4"/>
    <w:rsid w:val="00EE4C4D"/>
    <w:rsid w:val="00EE76B2"/>
    <w:rsid w:val="00EE7D9A"/>
    <w:rsid w:val="00EF00D6"/>
    <w:rsid w:val="00EF2BE2"/>
    <w:rsid w:val="00EF3129"/>
    <w:rsid w:val="00EF6E84"/>
    <w:rsid w:val="00F014C0"/>
    <w:rsid w:val="00F023E2"/>
    <w:rsid w:val="00F025F2"/>
    <w:rsid w:val="00F0352D"/>
    <w:rsid w:val="00F03D59"/>
    <w:rsid w:val="00F04BC0"/>
    <w:rsid w:val="00F06B31"/>
    <w:rsid w:val="00F06E42"/>
    <w:rsid w:val="00F06F37"/>
    <w:rsid w:val="00F075AD"/>
    <w:rsid w:val="00F13755"/>
    <w:rsid w:val="00F1439E"/>
    <w:rsid w:val="00F1677A"/>
    <w:rsid w:val="00F16B08"/>
    <w:rsid w:val="00F16FFD"/>
    <w:rsid w:val="00F170B0"/>
    <w:rsid w:val="00F17656"/>
    <w:rsid w:val="00F23162"/>
    <w:rsid w:val="00F23BA7"/>
    <w:rsid w:val="00F23FA5"/>
    <w:rsid w:val="00F252F6"/>
    <w:rsid w:val="00F27EF5"/>
    <w:rsid w:val="00F339F4"/>
    <w:rsid w:val="00F3655F"/>
    <w:rsid w:val="00F412D2"/>
    <w:rsid w:val="00F41DE8"/>
    <w:rsid w:val="00F4410F"/>
    <w:rsid w:val="00F45B0D"/>
    <w:rsid w:val="00F53FD2"/>
    <w:rsid w:val="00F55F06"/>
    <w:rsid w:val="00F62C7A"/>
    <w:rsid w:val="00F65B20"/>
    <w:rsid w:val="00F65F49"/>
    <w:rsid w:val="00F672C2"/>
    <w:rsid w:val="00F71825"/>
    <w:rsid w:val="00F739A7"/>
    <w:rsid w:val="00F73D7C"/>
    <w:rsid w:val="00F80CAC"/>
    <w:rsid w:val="00F80E27"/>
    <w:rsid w:val="00F83DEC"/>
    <w:rsid w:val="00F8555F"/>
    <w:rsid w:val="00F90B0B"/>
    <w:rsid w:val="00F92C2D"/>
    <w:rsid w:val="00F93AE1"/>
    <w:rsid w:val="00F941F5"/>
    <w:rsid w:val="00F94C52"/>
    <w:rsid w:val="00F94D20"/>
    <w:rsid w:val="00F9574E"/>
    <w:rsid w:val="00F96962"/>
    <w:rsid w:val="00F96F6E"/>
    <w:rsid w:val="00FA2895"/>
    <w:rsid w:val="00FA4027"/>
    <w:rsid w:val="00FA5F3B"/>
    <w:rsid w:val="00FA661A"/>
    <w:rsid w:val="00FA7134"/>
    <w:rsid w:val="00FA75EC"/>
    <w:rsid w:val="00FB0D89"/>
    <w:rsid w:val="00FB178C"/>
    <w:rsid w:val="00FB2C71"/>
    <w:rsid w:val="00FB743A"/>
    <w:rsid w:val="00FB7824"/>
    <w:rsid w:val="00FB7D07"/>
    <w:rsid w:val="00FC003F"/>
    <w:rsid w:val="00FC17F7"/>
    <w:rsid w:val="00FC382A"/>
    <w:rsid w:val="00FC3C76"/>
    <w:rsid w:val="00FC5DF6"/>
    <w:rsid w:val="00FD1F9B"/>
    <w:rsid w:val="00FD2360"/>
    <w:rsid w:val="00FD3CDA"/>
    <w:rsid w:val="00FD4DBC"/>
    <w:rsid w:val="00FD6E3E"/>
    <w:rsid w:val="00FD73B6"/>
    <w:rsid w:val="00FE03E1"/>
    <w:rsid w:val="00FE0E45"/>
    <w:rsid w:val="00FE27C5"/>
    <w:rsid w:val="00FE47AC"/>
    <w:rsid w:val="00FE5081"/>
    <w:rsid w:val="00FE5B27"/>
    <w:rsid w:val="00FE6358"/>
    <w:rsid w:val="00FE67E6"/>
    <w:rsid w:val="00FE6ECF"/>
    <w:rsid w:val="00FE7483"/>
    <w:rsid w:val="00FE7C54"/>
    <w:rsid w:val="00FF12D4"/>
    <w:rsid w:val="00FF2AD7"/>
    <w:rsid w:val="00FF3DEA"/>
    <w:rsid w:val="00FF3E8A"/>
    <w:rsid w:val="00FF4C4F"/>
    <w:rsid w:val="00FF531E"/>
    <w:rsid w:val="00FF56E1"/>
    <w:rsid w:val="00FF7C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F4A"/>
    <w:rPr>
      <w:rFonts w:ascii="Calibri" w:eastAsia="Calibri" w:hAnsi="Calibri" w:cs="Times New Roman"/>
    </w:rPr>
  </w:style>
  <w:style w:type="paragraph" w:styleId="Heading1">
    <w:name w:val="heading 1"/>
    <w:basedOn w:val="ListParagraph"/>
    <w:next w:val="Normal"/>
    <w:link w:val="Heading1Char"/>
    <w:qFormat/>
    <w:rsid w:val="004F7F4A"/>
    <w:pPr>
      <w:numPr>
        <w:numId w:val="1"/>
      </w:numPr>
      <w:spacing w:before="360" w:line="240" w:lineRule="auto"/>
      <w:outlineLvl w:val="0"/>
    </w:pPr>
    <w:rPr>
      <w:b/>
      <w:color w:val="1F497D"/>
      <w:sz w:val="24"/>
    </w:rPr>
  </w:style>
  <w:style w:type="paragraph" w:styleId="Heading2">
    <w:name w:val="heading 2"/>
    <w:basedOn w:val="Normal"/>
    <w:next w:val="Normal"/>
    <w:link w:val="Heading2Char"/>
    <w:semiHidden/>
    <w:unhideWhenUsed/>
    <w:qFormat/>
    <w:rsid w:val="004F7F4A"/>
    <w:pPr>
      <w:keepNext/>
      <w:keepLines/>
      <w:numPr>
        <w:ilvl w:val="1"/>
        <w:numId w:val="1"/>
      </w:numPr>
      <w:spacing w:before="360" w:after="240" w:line="240" w:lineRule="auto"/>
      <w:ind w:left="720" w:hanging="720"/>
      <w:jc w:val="both"/>
      <w:outlineLvl w:val="1"/>
    </w:pPr>
    <w:rPr>
      <w:rFonts w:ascii="Cambria" w:eastAsia="MS Gothic" w:hAnsi="Cambria"/>
      <w:b/>
      <w:bCs/>
      <w:color w:val="4F81BD"/>
      <w:sz w:val="24"/>
      <w:szCs w:val="24"/>
      <w:lang w:val="en-GB"/>
    </w:rPr>
  </w:style>
  <w:style w:type="paragraph" w:styleId="Heading3">
    <w:name w:val="heading 3"/>
    <w:basedOn w:val="Normal"/>
    <w:next w:val="Normal"/>
    <w:link w:val="Heading3Char"/>
    <w:semiHidden/>
    <w:unhideWhenUsed/>
    <w:qFormat/>
    <w:rsid w:val="004F7F4A"/>
    <w:pPr>
      <w:keepNext/>
      <w:keepLines/>
      <w:numPr>
        <w:ilvl w:val="2"/>
        <w:numId w:val="1"/>
      </w:numPr>
      <w:spacing w:before="240" w:after="240" w:line="240" w:lineRule="auto"/>
      <w:jc w:val="both"/>
      <w:outlineLvl w:val="2"/>
    </w:pPr>
    <w:rPr>
      <w:rFonts w:ascii="Cambria" w:eastAsia="MS Gothic" w:hAnsi="Cambria"/>
      <w:b/>
      <w:bCs/>
      <w:color w:val="4F81BD"/>
      <w:szCs w:val="24"/>
      <w:lang w:val="en-GB"/>
    </w:rPr>
  </w:style>
  <w:style w:type="paragraph" w:styleId="Heading4">
    <w:name w:val="heading 4"/>
    <w:basedOn w:val="Normal"/>
    <w:next w:val="Normal"/>
    <w:link w:val="Heading4Char"/>
    <w:semiHidden/>
    <w:unhideWhenUsed/>
    <w:qFormat/>
    <w:rsid w:val="004F7F4A"/>
    <w:pPr>
      <w:keepNext/>
      <w:keepLines/>
      <w:numPr>
        <w:ilvl w:val="3"/>
        <w:numId w:val="1"/>
      </w:numPr>
      <w:spacing w:before="200" w:after="0" w:line="240" w:lineRule="auto"/>
      <w:jc w:val="both"/>
      <w:outlineLvl w:val="3"/>
    </w:pPr>
    <w:rPr>
      <w:rFonts w:ascii="Cambria" w:eastAsia="MS Gothic" w:hAnsi="Cambria"/>
      <w:b/>
      <w:bCs/>
      <w:i/>
      <w:iCs/>
      <w:color w:val="4F81BD"/>
      <w:szCs w:val="24"/>
      <w:lang w:val="en-GB"/>
    </w:rPr>
  </w:style>
  <w:style w:type="paragraph" w:styleId="Heading5">
    <w:name w:val="heading 5"/>
    <w:basedOn w:val="Normal"/>
    <w:next w:val="Normal"/>
    <w:link w:val="Heading5Char"/>
    <w:semiHidden/>
    <w:unhideWhenUsed/>
    <w:qFormat/>
    <w:rsid w:val="004F7F4A"/>
    <w:pPr>
      <w:keepNext/>
      <w:keepLines/>
      <w:numPr>
        <w:ilvl w:val="4"/>
        <w:numId w:val="1"/>
      </w:numPr>
      <w:spacing w:before="200" w:after="0" w:line="240" w:lineRule="auto"/>
      <w:jc w:val="both"/>
      <w:outlineLvl w:val="4"/>
    </w:pPr>
    <w:rPr>
      <w:rFonts w:ascii="Cambria" w:eastAsia="MS Gothic" w:hAnsi="Cambria"/>
      <w:color w:val="243F60"/>
      <w:szCs w:val="24"/>
      <w:lang w:val="en-GB"/>
    </w:rPr>
  </w:style>
  <w:style w:type="paragraph" w:styleId="Heading6">
    <w:name w:val="heading 6"/>
    <w:basedOn w:val="Normal"/>
    <w:next w:val="Normal"/>
    <w:link w:val="Heading6Char"/>
    <w:uiPriority w:val="9"/>
    <w:semiHidden/>
    <w:unhideWhenUsed/>
    <w:qFormat/>
    <w:rsid w:val="004F7F4A"/>
    <w:pPr>
      <w:keepNext/>
      <w:keepLines/>
      <w:numPr>
        <w:ilvl w:val="5"/>
        <w:numId w:val="1"/>
      </w:numPr>
      <w:spacing w:before="200" w:after="0" w:line="240" w:lineRule="auto"/>
      <w:jc w:val="both"/>
      <w:outlineLvl w:val="5"/>
    </w:pPr>
    <w:rPr>
      <w:rFonts w:ascii="Cambria" w:eastAsia="Times New Roman" w:hAnsi="Cambria"/>
      <w:i/>
      <w:iCs/>
      <w:color w:val="243F60"/>
      <w:szCs w:val="24"/>
      <w:lang w:val="en-GB"/>
    </w:rPr>
  </w:style>
  <w:style w:type="paragraph" w:styleId="Heading7">
    <w:name w:val="heading 7"/>
    <w:basedOn w:val="Normal"/>
    <w:next w:val="Normal"/>
    <w:link w:val="Heading7Char"/>
    <w:uiPriority w:val="9"/>
    <w:semiHidden/>
    <w:unhideWhenUsed/>
    <w:qFormat/>
    <w:rsid w:val="004F7F4A"/>
    <w:pPr>
      <w:keepNext/>
      <w:keepLines/>
      <w:numPr>
        <w:ilvl w:val="6"/>
        <w:numId w:val="1"/>
      </w:numPr>
      <w:spacing w:before="200" w:after="0" w:line="240" w:lineRule="auto"/>
      <w:jc w:val="both"/>
      <w:outlineLvl w:val="6"/>
    </w:pPr>
    <w:rPr>
      <w:rFonts w:ascii="Cambria" w:eastAsia="Times New Roman" w:hAnsi="Cambria"/>
      <w:i/>
      <w:iCs/>
      <w:color w:val="404040"/>
      <w:szCs w:val="24"/>
      <w:lang w:val="en-GB"/>
    </w:rPr>
  </w:style>
  <w:style w:type="paragraph" w:styleId="Heading8">
    <w:name w:val="heading 8"/>
    <w:basedOn w:val="Normal"/>
    <w:next w:val="Normal"/>
    <w:link w:val="Heading8Char"/>
    <w:uiPriority w:val="9"/>
    <w:semiHidden/>
    <w:unhideWhenUsed/>
    <w:qFormat/>
    <w:rsid w:val="004F7F4A"/>
    <w:pPr>
      <w:keepNext/>
      <w:keepLines/>
      <w:numPr>
        <w:ilvl w:val="7"/>
        <w:numId w:val="1"/>
      </w:numPr>
      <w:spacing w:before="200" w:after="0" w:line="240" w:lineRule="auto"/>
      <w:jc w:val="both"/>
      <w:outlineLvl w:val="7"/>
    </w:pPr>
    <w:rPr>
      <w:rFonts w:ascii="Cambria" w:eastAsia="Times New Roman" w:hAnsi="Cambria"/>
      <w:color w:val="404040"/>
      <w:sz w:val="20"/>
      <w:szCs w:val="20"/>
      <w:lang w:val="en-GB"/>
    </w:rPr>
  </w:style>
  <w:style w:type="paragraph" w:styleId="Heading9">
    <w:name w:val="heading 9"/>
    <w:basedOn w:val="Normal"/>
    <w:next w:val="Normal"/>
    <w:link w:val="Heading9Char"/>
    <w:uiPriority w:val="9"/>
    <w:semiHidden/>
    <w:unhideWhenUsed/>
    <w:qFormat/>
    <w:rsid w:val="004F7F4A"/>
    <w:pPr>
      <w:keepNext/>
      <w:keepLines/>
      <w:numPr>
        <w:ilvl w:val="8"/>
        <w:numId w:val="1"/>
      </w:numPr>
      <w:spacing w:before="200" w:after="0" w:line="240" w:lineRule="auto"/>
      <w:jc w:val="both"/>
      <w:outlineLvl w:val="8"/>
    </w:pPr>
    <w:rPr>
      <w:rFonts w:ascii="Cambria" w:eastAsia="Times New Roman" w:hAnsi="Cambria"/>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7F4A"/>
    <w:rPr>
      <w:rFonts w:ascii="Calibri" w:eastAsia="Times New Roman" w:hAnsi="Calibri" w:cs="Times New Roman"/>
      <w:b/>
      <w:color w:val="1F497D"/>
      <w:sz w:val="24"/>
    </w:rPr>
  </w:style>
  <w:style w:type="character" w:customStyle="1" w:styleId="Heading2Char">
    <w:name w:val="Heading 2 Char"/>
    <w:basedOn w:val="DefaultParagraphFont"/>
    <w:link w:val="Heading2"/>
    <w:semiHidden/>
    <w:rsid w:val="004F7F4A"/>
    <w:rPr>
      <w:rFonts w:ascii="Cambria" w:eastAsia="MS Gothic" w:hAnsi="Cambria" w:cs="Times New Roman"/>
      <w:b/>
      <w:bCs/>
      <w:color w:val="4F81BD"/>
      <w:sz w:val="24"/>
      <w:szCs w:val="24"/>
      <w:lang w:val="en-GB"/>
    </w:rPr>
  </w:style>
  <w:style w:type="character" w:customStyle="1" w:styleId="Heading3Char">
    <w:name w:val="Heading 3 Char"/>
    <w:basedOn w:val="DefaultParagraphFont"/>
    <w:link w:val="Heading3"/>
    <w:semiHidden/>
    <w:rsid w:val="004F7F4A"/>
    <w:rPr>
      <w:rFonts w:ascii="Cambria" w:eastAsia="MS Gothic" w:hAnsi="Cambria" w:cs="Times New Roman"/>
      <w:b/>
      <w:bCs/>
      <w:color w:val="4F81BD"/>
      <w:szCs w:val="24"/>
      <w:lang w:val="en-GB"/>
    </w:rPr>
  </w:style>
  <w:style w:type="character" w:customStyle="1" w:styleId="Heading4Char">
    <w:name w:val="Heading 4 Char"/>
    <w:basedOn w:val="DefaultParagraphFont"/>
    <w:link w:val="Heading4"/>
    <w:semiHidden/>
    <w:rsid w:val="004F7F4A"/>
    <w:rPr>
      <w:rFonts w:ascii="Cambria" w:eastAsia="MS Gothic" w:hAnsi="Cambria" w:cs="Times New Roman"/>
      <w:b/>
      <w:bCs/>
      <w:i/>
      <w:iCs/>
      <w:color w:val="4F81BD"/>
      <w:szCs w:val="24"/>
      <w:lang w:val="en-GB"/>
    </w:rPr>
  </w:style>
  <w:style w:type="character" w:customStyle="1" w:styleId="Heading5Char">
    <w:name w:val="Heading 5 Char"/>
    <w:basedOn w:val="DefaultParagraphFont"/>
    <w:link w:val="Heading5"/>
    <w:semiHidden/>
    <w:rsid w:val="004F7F4A"/>
    <w:rPr>
      <w:rFonts w:ascii="Cambria" w:eastAsia="MS Gothic" w:hAnsi="Cambria" w:cs="Times New Roman"/>
      <w:color w:val="243F60"/>
      <w:szCs w:val="24"/>
      <w:lang w:val="en-GB"/>
    </w:rPr>
  </w:style>
  <w:style w:type="character" w:customStyle="1" w:styleId="Heading6Char">
    <w:name w:val="Heading 6 Char"/>
    <w:basedOn w:val="DefaultParagraphFont"/>
    <w:link w:val="Heading6"/>
    <w:uiPriority w:val="9"/>
    <w:semiHidden/>
    <w:rsid w:val="004F7F4A"/>
    <w:rPr>
      <w:rFonts w:ascii="Cambria" w:eastAsia="Times New Roman" w:hAnsi="Cambria" w:cs="Times New Roman"/>
      <w:i/>
      <w:iCs/>
      <w:color w:val="243F60"/>
      <w:szCs w:val="24"/>
      <w:lang w:val="en-GB"/>
    </w:rPr>
  </w:style>
  <w:style w:type="character" w:customStyle="1" w:styleId="Heading7Char">
    <w:name w:val="Heading 7 Char"/>
    <w:basedOn w:val="DefaultParagraphFont"/>
    <w:link w:val="Heading7"/>
    <w:uiPriority w:val="9"/>
    <w:semiHidden/>
    <w:rsid w:val="004F7F4A"/>
    <w:rPr>
      <w:rFonts w:ascii="Cambria" w:eastAsia="Times New Roman" w:hAnsi="Cambria" w:cs="Times New Roman"/>
      <w:i/>
      <w:iCs/>
      <w:color w:val="404040"/>
      <w:szCs w:val="24"/>
      <w:lang w:val="en-GB"/>
    </w:rPr>
  </w:style>
  <w:style w:type="character" w:customStyle="1" w:styleId="Heading8Char">
    <w:name w:val="Heading 8 Char"/>
    <w:basedOn w:val="DefaultParagraphFont"/>
    <w:link w:val="Heading8"/>
    <w:uiPriority w:val="9"/>
    <w:semiHidden/>
    <w:rsid w:val="004F7F4A"/>
    <w:rPr>
      <w:rFonts w:ascii="Cambria" w:eastAsia="Times New Roman" w:hAnsi="Cambria" w:cs="Times New Roman"/>
      <w:color w:val="404040"/>
      <w:sz w:val="20"/>
      <w:szCs w:val="20"/>
      <w:lang w:val="en-GB"/>
    </w:rPr>
  </w:style>
  <w:style w:type="character" w:customStyle="1" w:styleId="Heading9Char">
    <w:name w:val="Heading 9 Char"/>
    <w:basedOn w:val="DefaultParagraphFont"/>
    <w:link w:val="Heading9"/>
    <w:uiPriority w:val="9"/>
    <w:semiHidden/>
    <w:rsid w:val="004F7F4A"/>
    <w:rPr>
      <w:rFonts w:ascii="Cambria" w:eastAsia="Times New Roman" w:hAnsi="Cambria" w:cs="Times New Roman"/>
      <w:i/>
      <w:iCs/>
      <w:color w:val="404040"/>
      <w:sz w:val="20"/>
      <w:szCs w:val="20"/>
      <w:lang w:val="en-GB"/>
    </w:rPr>
  </w:style>
  <w:style w:type="paragraph" w:styleId="ListParagraph">
    <w:name w:val="List Paragraph"/>
    <w:basedOn w:val="Normal"/>
    <w:uiPriority w:val="34"/>
    <w:qFormat/>
    <w:rsid w:val="004F7F4A"/>
    <w:pPr>
      <w:spacing w:after="240"/>
      <w:ind w:left="720"/>
    </w:pPr>
    <w:rPr>
      <w:rFonts w:eastAsia="Times New Roman"/>
    </w:rPr>
  </w:style>
  <w:style w:type="paragraph" w:styleId="BalloonText">
    <w:name w:val="Balloon Text"/>
    <w:basedOn w:val="Normal"/>
    <w:link w:val="BalloonTextChar"/>
    <w:uiPriority w:val="99"/>
    <w:semiHidden/>
    <w:unhideWhenUsed/>
    <w:rsid w:val="004F7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F4A"/>
    <w:rPr>
      <w:rFonts w:ascii="Tahoma" w:eastAsia="Calibri" w:hAnsi="Tahoma" w:cs="Tahoma"/>
      <w:sz w:val="16"/>
      <w:szCs w:val="16"/>
    </w:rPr>
  </w:style>
  <w:style w:type="paragraph" w:styleId="Header">
    <w:name w:val="header"/>
    <w:basedOn w:val="Normal"/>
    <w:link w:val="HeaderChar"/>
    <w:uiPriority w:val="99"/>
    <w:semiHidden/>
    <w:unhideWhenUsed/>
    <w:rsid w:val="00BC41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4171"/>
    <w:rPr>
      <w:rFonts w:ascii="Calibri" w:eastAsia="Calibri" w:hAnsi="Calibri" w:cs="Times New Roman"/>
    </w:rPr>
  </w:style>
  <w:style w:type="paragraph" w:styleId="Footer">
    <w:name w:val="footer"/>
    <w:basedOn w:val="Normal"/>
    <w:link w:val="FooterChar"/>
    <w:uiPriority w:val="99"/>
    <w:unhideWhenUsed/>
    <w:rsid w:val="00BC4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17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218783792">
      <w:bodyDiv w:val="1"/>
      <w:marLeft w:val="0"/>
      <w:marRight w:val="0"/>
      <w:marTop w:val="0"/>
      <w:marBottom w:val="0"/>
      <w:divBdr>
        <w:top w:val="none" w:sz="0" w:space="0" w:color="auto"/>
        <w:left w:val="none" w:sz="0" w:space="0" w:color="auto"/>
        <w:bottom w:val="none" w:sz="0" w:space="0" w:color="auto"/>
        <w:right w:val="none" w:sz="0" w:space="0" w:color="auto"/>
      </w:divBdr>
    </w:div>
    <w:div w:id="14226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A6BB9-D139-4994-B667-312C1318E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4573</TotalTime>
  <Pages>20</Pages>
  <Words>5624</Words>
  <Characters>32060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dabas</dc:creator>
  <cp:lastModifiedBy>mergiyak</cp:lastModifiedBy>
  <cp:revision>2165</cp:revision>
  <cp:lastPrinted>2016-08-12T06:27:00Z</cp:lastPrinted>
  <dcterms:created xsi:type="dcterms:W3CDTF">2016-06-28T07:01:00Z</dcterms:created>
  <dcterms:modified xsi:type="dcterms:W3CDTF">2016-12-15T06:04:00Z</dcterms:modified>
</cp:coreProperties>
</file>