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8F7F069" w14:textId="3CD32A17" w:rsidR="00B735C9" w:rsidRPr="00673DC0" w:rsidRDefault="007B7300" w:rsidP="00F237CE">
      <w:pPr>
        <w:suppressAutoHyphens w:val="0"/>
        <w:jc w:val="left"/>
      </w:pPr>
      <w:r w:rsidRPr="00673DC0">
        <w:rPr>
          <w:noProof/>
          <w:lang w:val="nb-NO" w:eastAsia="nb-NO"/>
        </w:rPr>
        <mc:AlternateContent>
          <mc:Choice Requires="wpg">
            <w:drawing>
              <wp:anchor distT="0" distB="0" distL="114300" distR="114300" simplePos="0" relativeHeight="251660288" behindDoc="0" locked="0" layoutInCell="1" allowOverlap="1" wp14:anchorId="4CDD7BDC" wp14:editId="1A57FEB5">
                <wp:simplePos x="0" y="0"/>
                <wp:positionH relativeFrom="page">
                  <wp:posOffset>648970</wp:posOffset>
                </wp:positionH>
                <wp:positionV relativeFrom="page">
                  <wp:posOffset>378460</wp:posOffset>
                </wp:positionV>
                <wp:extent cx="2466340" cy="504190"/>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6340" cy="504190"/>
                          <a:chOff x="0" y="0"/>
                          <a:chExt cx="3884" cy="794"/>
                        </a:xfrm>
                      </wpg:grpSpPr>
                      <wps:wsp>
                        <wps:cNvPr id="11" name="Rectangle 3"/>
                        <wps:cNvSpPr>
                          <a:spLocks/>
                        </wps:cNvSpPr>
                        <wps:spPr bwMode="auto">
                          <a:xfrm>
                            <a:off x="0" y="0"/>
                            <a:ext cx="3884" cy="794"/>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B1ED032" w14:textId="77777777" w:rsidR="00075DFC" w:rsidRDefault="00075DFC" w:rsidP="00056CCE">
                              <w:pPr>
                                <w:pStyle w:val="FreeForm"/>
                                <w:rPr>
                                  <w:rFonts w:eastAsia="Times New Roman"/>
                                  <w:color w:val="auto"/>
                                  <w:lang w:bidi="x-none"/>
                                </w:rPr>
                              </w:pPr>
                            </w:p>
                          </w:txbxContent>
                        </wps:txbx>
                        <wps:bodyPr rot="0" vert="horz" wrap="square" lIns="0" tIns="0" rIns="0" bIns="0" anchor="t" anchorCtr="0" upright="1">
                          <a:noAutofit/>
                        </wps:bodyPr>
                      </wps:wsp>
                      <pic:pic xmlns:pic="http://schemas.openxmlformats.org/drawingml/2006/picture">
                        <pic:nvPicPr>
                          <pic:cNvPr id="6"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84" cy="7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DD7BDC" id="Group 10" o:spid="_x0000_s1026" style="position:absolute;margin-left:51.1pt;margin-top:29.8pt;width:194.2pt;height:39.7pt;z-index:251660288;mso-position-horizontal-relative:page;mso-position-vertical-relative:page" coordsize="3884,7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">
                <v:rect id="Rectangle 3" o:spid="_x0000_s1027" style="position:absolute;width:3884;height:7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" stroked="f">
                  <v:stroke joinstyle="round"/>
                  <v:path arrowok="t"/>
                  <v:textbox inset="0,0,0,0">
                    <w:txbxContent>
                      <w:p w14:paraId="6B1ED032" w14:textId="77777777" w:rsidR="00075DFC" w:rsidRDefault="00075DFC" w:rsidP="00056CCE">
                        <w:pPr>
                          <w:pStyle w:val="FreeForm"/>
                          <w:rPr>
                            <w:rFonts w:eastAsia="Times New Roman"/>
                            <w:color w:val="auto"/>
                            <w:lang w:bidi="x-none"/>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3884;height:7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">
                  <v:stroke joinstyle="round"/>
                  <v:imagedata r:id="rId12" o:title=""/>
                </v:shape>
                <w10:wrap anchorx="page" anchory="page"/>
              </v:group>
            </w:pict>
          </mc:Fallback>
        </mc:AlternateContent>
      </w:r>
    </w:p>
    <w:p w14:paraId="7ACEAC21" w14:textId="77777777" w:rsidR="00B735C9" w:rsidRPr="00673DC0" w:rsidRDefault="00B735C9" w:rsidP="00F237CE">
      <w:pPr>
        <w:suppressAutoHyphens w:val="0"/>
        <w:jc w:val="left"/>
      </w:pPr>
    </w:p>
    <w:p w14:paraId="65AE72D6" w14:textId="77777777" w:rsidR="00B735C9" w:rsidRPr="00673DC0" w:rsidRDefault="00B735C9" w:rsidP="00F237CE">
      <w:pPr>
        <w:suppressAutoHyphens w:val="0"/>
        <w:jc w:val="left"/>
      </w:pPr>
    </w:p>
    <w:p w14:paraId="70785787" w14:textId="77777777" w:rsidR="006B163E" w:rsidRPr="00673DC0" w:rsidRDefault="006B163E" w:rsidP="00F237CE">
      <w:pPr>
        <w:suppressAutoHyphens w:val="0"/>
        <w:jc w:val="left"/>
      </w:pPr>
    </w:p>
    <w:p w14:paraId="53C2C370" w14:textId="5C37A935" w:rsidR="00291DD2" w:rsidRPr="00673DC0" w:rsidRDefault="007B7300" w:rsidP="00F237CE">
      <w:pPr>
        <w:suppressAutoHyphens w:val="0"/>
        <w:jc w:val="left"/>
      </w:pPr>
      <w:r w:rsidRPr="00673DC0">
        <w:rPr>
          <w:noProof/>
          <w:lang w:val="nb-NO" w:eastAsia="nb-NO"/>
        </w:rPr>
        <mc:AlternateContent>
          <mc:Choice Requires="wps">
            <w:drawing>
              <wp:anchor distT="0" distB="0" distL="114300" distR="114300" simplePos="0" relativeHeight="251654144" behindDoc="1" locked="0" layoutInCell="1" allowOverlap="1" wp14:anchorId="67E58E65" wp14:editId="50976CD9">
                <wp:simplePos x="0" y="0"/>
                <wp:positionH relativeFrom="column">
                  <wp:posOffset>-957580</wp:posOffset>
                </wp:positionH>
                <wp:positionV relativeFrom="paragraph">
                  <wp:posOffset>170180</wp:posOffset>
                </wp:positionV>
                <wp:extent cx="8307705" cy="400050"/>
                <wp:effectExtent l="0" t="0" r="17145" b="1905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07705" cy="40005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D4D2B" id="Rectangle 6" o:spid="_x0000_s1026" style="position:absolute;margin-left:-75.4pt;margin-top:13.4pt;width:654.1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" fillcolor="black"/>
            </w:pict>
          </mc:Fallback>
        </mc:AlternateContent>
      </w:r>
    </w:p>
    <w:p w14:paraId="71D08104" w14:textId="1C14BFE0" w:rsidR="0057384B" w:rsidRPr="00673DC0" w:rsidRDefault="007B7300" w:rsidP="00F237CE">
      <w:pPr>
        <w:tabs>
          <w:tab w:val="left" w:pos="720"/>
          <w:tab w:val="left" w:pos="1277"/>
        </w:tabs>
        <w:suppressAutoHyphens w:val="0"/>
        <w:jc w:val="left"/>
        <w:rPr>
          <w:caps/>
          <w:color w:val="FFFFFF"/>
          <w:sz w:val="32"/>
          <w:szCs w:val="32"/>
        </w:rPr>
      </w:pPr>
      <w:r w:rsidRPr="00673DC0">
        <w:rPr>
          <w:rFonts w:cs="Times New Roman"/>
          <w:noProof/>
          <w:color w:val="FFFFFF"/>
          <w:sz w:val="32"/>
          <w:szCs w:val="32"/>
          <w:lang w:val="nb-NO" w:eastAsia="nb-NO"/>
        </w:rPr>
        <w:drawing>
          <wp:anchor distT="0" distB="0" distL="114935" distR="114935" simplePos="0" relativeHeight="251663360" behindDoc="1" locked="0" layoutInCell="1" allowOverlap="1" wp14:anchorId="6C94B2F9" wp14:editId="54E2CE64">
            <wp:simplePos x="0" y="0"/>
            <wp:positionH relativeFrom="column">
              <wp:posOffset>-1374140</wp:posOffset>
            </wp:positionH>
            <wp:positionV relativeFrom="paragraph">
              <wp:posOffset>241300</wp:posOffset>
            </wp:positionV>
            <wp:extent cx="8724265" cy="426085"/>
            <wp:effectExtent l="0" t="0" r="635"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24265" cy="426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04E0E" w:rsidRPr="00673DC0">
        <w:rPr>
          <w:color w:val="FFFFFF"/>
          <w:sz w:val="32"/>
          <w:szCs w:val="32"/>
          <w:lang w:val="en-US"/>
        </w:rPr>
        <w:t>IMPLEMENTATION COMMITTEE</w:t>
      </w:r>
    </w:p>
    <w:p w14:paraId="66F274C8" w14:textId="757F1172" w:rsidR="00291DD2" w:rsidRPr="00673DC0" w:rsidRDefault="007B7300" w:rsidP="00F237CE">
      <w:pPr>
        <w:suppressAutoHyphens w:val="0"/>
        <w:spacing w:before="240" w:after="0"/>
        <w:jc w:val="left"/>
        <w:rPr>
          <w:caps/>
          <w:color w:val="FFFFFF"/>
          <w:sz w:val="28"/>
        </w:rPr>
      </w:pPr>
      <w:r w:rsidRPr="00673DC0">
        <w:rPr>
          <w:noProof/>
          <w:lang w:val="nb-NO" w:eastAsia="nb-NO"/>
        </w:rPr>
        <w:drawing>
          <wp:anchor distT="0" distB="0" distL="114935" distR="114935" simplePos="0" relativeHeight="251656192" behindDoc="1" locked="0" layoutInCell="1" allowOverlap="1" wp14:anchorId="1FA2E515" wp14:editId="08B5845B">
            <wp:simplePos x="0" y="0"/>
            <wp:positionH relativeFrom="column">
              <wp:posOffset>-1374140</wp:posOffset>
            </wp:positionH>
            <wp:positionV relativeFrom="paragraph">
              <wp:posOffset>20955</wp:posOffset>
            </wp:positionV>
            <wp:extent cx="8724265" cy="288925"/>
            <wp:effectExtent l="0" t="0" r="63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24265" cy="2889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04E0E" w:rsidRPr="00673DC0">
        <w:rPr>
          <w:b/>
          <w:sz w:val="36"/>
          <w:lang w:val="en-US"/>
        </w:rPr>
        <w:t>EITI International Secretariat</w:t>
      </w:r>
      <w:r w:rsidR="00593791" w:rsidRPr="00673DC0">
        <w:rPr>
          <w:b/>
          <w:sz w:val="36"/>
          <w:lang w:val="en-US"/>
        </w:rPr>
        <w:tab/>
      </w:r>
      <w:r w:rsidR="006454EC" w:rsidRPr="00673DC0">
        <w:rPr>
          <w:b/>
          <w:sz w:val="36"/>
        </w:rPr>
        <w:tab/>
      </w:r>
      <w:r w:rsidR="00932186" w:rsidRPr="00673DC0">
        <w:rPr>
          <w:b/>
          <w:sz w:val="36"/>
        </w:rPr>
        <w:tab/>
      </w:r>
      <w:r w:rsidR="00B06CA1">
        <w:rPr>
          <w:sz w:val="36"/>
        </w:rPr>
        <w:t>1</w:t>
      </w:r>
      <w:r w:rsidR="006F37DD">
        <w:rPr>
          <w:sz w:val="36"/>
        </w:rPr>
        <w:t>1</w:t>
      </w:r>
      <w:r w:rsidR="00B06CA1" w:rsidRPr="00673DC0">
        <w:rPr>
          <w:sz w:val="36"/>
        </w:rPr>
        <w:t xml:space="preserve"> </w:t>
      </w:r>
      <w:r w:rsidR="000A5947">
        <w:rPr>
          <w:sz w:val="36"/>
        </w:rPr>
        <w:t>January</w:t>
      </w:r>
      <w:r w:rsidR="007E3365" w:rsidRPr="00673DC0">
        <w:rPr>
          <w:sz w:val="36"/>
        </w:rPr>
        <w:t xml:space="preserve"> </w:t>
      </w:r>
      <w:r w:rsidR="005F1E74" w:rsidRPr="00673DC0">
        <w:rPr>
          <w:sz w:val="36"/>
        </w:rPr>
        <w:t>201</w:t>
      </w:r>
      <w:r w:rsidR="00003A94">
        <w:rPr>
          <w:sz w:val="36"/>
        </w:rPr>
        <w:t>7</w:t>
      </w:r>
    </w:p>
    <w:p w14:paraId="7E770015" w14:textId="77777777" w:rsidR="006454EC" w:rsidRPr="00673DC0" w:rsidRDefault="006454EC" w:rsidP="00F237CE">
      <w:pPr>
        <w:suppressAutoHyphens w:val="0"/>
        <w:jc w:val="left"/>
      </w:pPr>
    </w:p>
    <w:p w14:paraId="364B2741" w14:textId="5085FCE7" w:rsidR="00E04E0E" w:rsidRPr="00673DC0" w:rsidRDefault="00CE06E6" w:rsidP="00F237CE">
      <w:pPr>
        <w:suppressAutoHyphens w:val="0"/>
        <w:spacing w:after="0"/>
        <w:jc w:val="left"/>
        <w:rPr>
          <w:sz w:val="36"/>
          <w:szCs w:val="36"/>
        </w:rPr>
      </w:pPr>
      <w:r w:rsidRPr="00BE1CAE">
        <w:rPr>
          <w:sz w:val="36"/>
          <w:szCs w:val="36"/>
        </w:rPr>
        <w:t xml:space="preserve">IC paper </w:t>
      </w:r>
      <w:r w:rsidR="00BE1CAE" w:rsidRPr="00BE1CAE">
        <w:rPr>
          <w:sz w:val="36"/>
          <w:szCs w:val="36"/>
        </w:rPr>
        <w:t>10</w:t>
      </w:r>
      <w:r w:rsidR="00445E7F" w:rsidRPr="00BE1CAE">
        <w:rPr>
          <w:sz w:val="36"/>
          <w:szCs w:val="36"/>
        </w:rPr>
        <w:t>-</w:t>
      </w:r>
      <w:r w:rsidR="00BE1CAE" w:rsidRPr="00BE1CAE">
        <w:rPr>
          <w:sz w:val="36"/>
          <w:szCs w:val="36"/>
        </w:rPr>
        <w:t>2-C</w:t>
      </w:r>
    </w:p>
    <w:p w14:paraId="7C2DCBBD" w14:textId="77777777" w:rsidR="00E04E0E" w:rsidRPr="00673DC0" w:rsidRDefault="00E04E0E" w:rsidP="00F237CE">
      <w:pPr>
        <w:suppressAutoHyphens w:val="0"/>
        <w:spacing w:after="0"/>
        <w:jc w:val="left"/>
        <w:rPr>
          <w:sz w:val="36"/>
          <w:szCs w:val="36"/>
        </w:rPr>
      </w:pPr>
    </w:p>
    <w:p w14:paraId="03EE1DC8" w14:textId="308CD28F" w:rsidR="00291DD2" w:rsidRPr="00F237CE" w:rsidRDefault="00445E7F" w:rsidP="00F237CE">
      <w:pPr>
        <w:suppressAutoHyphens w:val="0"/>
        <w:spacing w:after="0"/>
        <w:jc w:val="left"/>
        <w:rPr>
          <w:sz w:val="80"/>
        </w:rPr>
      </w:pPr>
      <w:r w:rsidRPr="00B06CA1">
        <w:rPr>
          <w:sz w:val="80"/>
        </w:rPr>
        <w:t>Reporting</w:t>
      </w:r>
      <w:r w:rsidR="00A64917" w:rsidRPr="00B06CA1">
        <w:rPr>
          <w:sz w:val="80"/>
        </w:rPr>
        <w:t xml:space="preserve"> </w:t>
      </w:r>
      <w:r w:rsidRPr="00B06CA1">
        <w:rPr>
          <w:sz w:val="80"/>
        </w:rPr>
        <w:t>deadline extension request</w:t>
      </w:r>
      <w:r w:rsidR="00FB457C" w:rsidRPr="00B06CA1">
        <w:rPr>
          <w:sz w:val="80"/>
        </w:rPr>
        <w:t xml:space="preserve">: </w:t>
      </w:r>
      <w:r w:rsidR="00D070BB" w:rsidRPr="00F237CE">
        <w:rPr>
          <w:sz w:val="80"/>
        </w:rPr>
        <w:t>Ukraine</w:t>
      </w:r>
    </w:p>
    <w:p w14:paraId="60F9288B" w14:textId="77777777" w:rsidR="00291DD2" w:rsidRPr="00673DC0" w:rsidRDefault="00291DD2" w:rsidP="00F237CE">
      <w:pPr>
        <w:suppressAutoHyphens w:val="0"/>
        <w:jc w:val="left"/>
        <w:rPr>
          <w:i/>
          <w:sz w:val="28"/>
        </w:rPr>
      </w:pPr>
      <w:r w:rsidRPr="00673DC0">
        <w:rPr>
          <w:i/>
          <w:sz w:val="28"/>
        </w:rPr>
        <w:t>For</w:t>
      </w:r>
      <w:r w:rsidR="003F2CA5" w:rsidRPr="00673DC0">
        <w:rPr>
          <w:i/>
          <w:sz w:val="28"/>
        </w:rPr>
        <w:t xml:space="preserve"> </w:t>
      </w:r>
      <w:r w:rsidR="007C5AFF" w:rsidRPr="00673DC0">
        <w:rPr>
          <w:i/>
          <w:sz w:val="28"/>
        </w:rPr>
        <w:t>decision</w:t>
      </w:r>
    </w:p>
    <w:p w14:paraId="519540C0" w14:textId="77777777" w:rsidR="00C94923" w:rsidRPr="00673DC0" w:rsidRDefault="00D56A7F" w:rsidP="00F237CE">
      <w:pPr>
        <w:shd w:val="clear" w:color="auto" w:fill="D9D9D9"/>
        <w:tabs>
          <w:tab w:val="right" w:pos="9069"/>
        </w:tabs>
        <w:suppressAutoHyphens w:val="0"/>
        <w:jc w:val="left"/>
        <w:rPr>
          <w:b/>
        </w:rPr>
      </w:pPr>
      <w:r w:rsidRPr="00673DC0">
        <w:rPr>
          <w:b/>
        </w:rPr>
        <w:t>Summary</w:t>
      </w:r>
      <w:r w:rsidR="0098239C" w:rsidRPr="00673DC0">
        <w:rPr>
          <w:b/>
        </w:rPr>
        <w:t>:</w:t>
      </w:r>
    </w:p>
    <w:p w14:paraId="257F3334" w14:textId="0E507A37" w:rsidR="000A5947" w:rsidRPr="000A5947" w:rsidRDefault="00D070BB" w:rsidP="00F237CE">
      <w:pPr>
        <w:shd w:val="clear" w:color="auto" w:fill="D9D9D9"/>
        <w:tabs>
          <w:tab w:val="right" w:pos="9069"/>
          <w:tab w:val="right" w:pos="9633"/>
        </w:tabs>
        <w:suppressAutoHyphens w:val="0"/>
        <w:jc w:val="left"/>
      </w:pPr>
      <w:r w:rsidRPr="005411B1">
        <w:rPr>
          <w:color w:val="000000" w:themeColor="text1"/>
          <w:lang w:val="en-US"/>
        </w:rPr>
        <w:t>Ukraine</w:t>
      </w:r>
      <w:r w:rsidR="000A5947" w:rsidRPr="005411B1">
        <w:rPr>
          <w:color w:val="000000" w:themeColor="text1"/>
          <w:lang w:val="en-US"/>
        </w:rPr>
        <w:t xml:space="preserve"> </w:t>
      </w:r>
      <w:r w:rsidR="000A5947">
        <w:rPr>
          <w:lang w:val="en-US"/>
        </w:rPr>
        <w:t>has sought an extension of the deadline (</w:t>
      </w:r>
      <w:r w:rsidR="00084DF2">
        <w:rPr>
          <w:lang w:val="en-US"/>
        </w:rPr>
        <w:t>31</w:t>
      </w:r>
      <w:r w:rsidR="000A5947">
        <w:rPr>
          <w:lang w:val="en-US"/>
        </w:rPr>
        <w:t xml:space="preserve"> December 201</w:t>
      </w:r>
      <w:r w:rsidR="00084DF2">
        <w:rPr>
          <w:lang w:val="en-US"/>
        </w:rPr>
        <w:t>6</w:t>
      </w:r>
      <w:r w:rsidR="000A5947">
        <w:rPr>
          <w:lang w:val="en-US"/>
        </w:rPr>
        <w:t>) for publishing their</w:t>
      </w:r>
      <w:r w:rsidR="005411B1">
        <w:rPr>
          <w:lang w:val="en-US"/>
        </w:rPr>
        <w:t xml:space="preserve"> second</w:t>
      </w:r>
      <w:r w:rsidR="000A5947">
        <w:rPr>
          <w:lang w:val="en-US"/>
        </w:rPr>
        <w:t xml:space="preserve"> EITI Report. The Secretariat has assessed the extension request in accordance with the EITI Standard (Requirement </w:t>
      </w:r>
      <w:r w:rsidR="00084DF2">
        <w:rPr>
          <w:lang w:val="en-US"/>
        </w:rPr>
        <w:t>8.5</w:t>
      </w:r>
      <w:r w:rsidR="000A5947">
        <w:rPr>
          <w:lang w:val="en-US"/>
        </w:rPr>
        <w:t xml:space="preserve">).  </w:t>
      </w:r>
      <w:r w:rsidR="000A5947" w:rsidRPr="00673DC0">
        <w:rPr>
          <w:lang w:val="en-US"/>
        </w:rPr>
        <w:t xml:space="preserve">The Secretariat’s assessment is that </w:t>
      </w:r>
      <w:r w:rsidRPr="008934B8">
        <w:rPr>
          <w:color w:val="000000" w:themeColor="text1"/>
          <w:u w:val="single"/>
          <w:lang w:val="en-US"/>
        </w:rPr>
        <w:t xml:space="preserve">Ukraine </w:t>
      </w:r>
      <w:r w:rsidR="000A5947" w:rsidRPr="008934B8">
        <w:rPr>
          <w:u w:val="single"/>
          <w:lang w:val="en-US"/>
        </w:rPr>
        <w:t>is eligible</w:t>
      </w:r>
      <w:r w:rsidR="000A5947" w:rsidRPr="00673DC0">
        <w:rPr>
          <w:lang w:val="en-US"/>
        </w:rPr>
        <w:t xml:space="preserve"> for an extension. The Secretariat recommends that the Implementation Committee recommends to the </w:t>
      </w:r>
      <w:r w:rsidR="000A5947">
        <w:rPr>
          <w:lang w:val="en-US"/>
        </w:rPr>
        <w:t xml:space="preserve">EITI </w:t>
      </w:r>
      <w:r w:rsidR="000A5947" w:rsidRPr="00673DC0">
        <w:rPr>
          <w:lang w:val="en-US"/>
        </w:rPr>
        <w:t xml:space="preserve">Board that </w:t>
      </w:r>
      <w:r w:rsidR="005411B1" w:rsidRPr="008934B8">
        <w:rPr>
          <w:color w:val="000000" w:themeColor="text1"/>
          <w:lang w:val="en-US"/>
        </w:rPr>
        <w:t>Ukraine’s</w:t>
      </w:r>
      <w:r w:rsidR="000A5947" w:rsidRPr="008934B8">
        <w:rPr>
          <w:color w:val="000000" w:themeColor="text1"/>
          <w:lang w:val="en-US"/>
        </w:rPr>
        <w:t xml:space="preserve"> </w:t>
      </w:r>
      <w:r w:rsidR="000A5947" w:rsidRPr="008934B8">
        <w:rPr>
          <w:color w:val="000000" w:themeColor="text1"/>
        </w:rPr>
        <w:t xml:space="preserve">reporting deadline is extended </w:t>
      </w:r>
      <w:r w:rsidR="00B06CA1">
        <w:rPr>
          <w:color w:val="000000" w:themeColor="text1"/>
        </w:rPr>
        <w:t xml:space="preserve">by three months </w:t>
      </w:r>
      <w:r w:rsidR="005411B1" w:rsidRPr="008934B8">
        <w:rPr>
          <w:color w:val="000000" w:themeColor="text1"/>
        </w:rPr>
        <w:t xml:space="preserve">to </w:t>
      </w:r>
      <w:r w:rsidR="00B06CA1">
        <w:rPr>
          <w:color w:val="000000" w:themeColor="text1"/>
        </w:rPr>
        <w:t>31 March 2017</w:t>
      </w:r>
      <w:r w:rsidR="000A5947" w:rsidRPr="008934B8">
        <w:rPr>
          <w:color w:val="000000" w:themeColor="text1"/>
        </w:rPr>
        <w:t>. If the outstanding EITI Report is not published by</w:t>
      </w:r>
      <w:r w:rsidR="007C707B" w:rsidRPr="008934B8">
        <w:rPr>
          <w:color w:val="000000" w:themeColor="text1"/>
        </w:rPr>
        <w:t xml:space="preserve"> </w:t>
      </w:r>
      <w:r w:rsidR="00B06CA1">
        <w:rPr>
          <w:color w:val="000000" w:themeColor="text1"/>
        </w:rPr>
        <w:t>31 March 2017</w:t>
      </w:r>
      <w:r w:rsidR="000A5947" w:rsidRPr="008934B8">
        <w:rPr>
          <w:color w:val="000000" w:themeColor="text1"/>
        </w:rPr>
        <w:t xml:space="preserve">, </w:t>
      </w:r>
      <w:r w:rsidRPr="008934B8">
        <w:rPr>
          <w:color w:val="000000" w:themeColor="text1"/>
          <w:lang w:val="en-US"/>
        </w:rPr>
        <w:t xml:space="preserve">Ukraine </w:t>
      </w:r>
      <w:r w:rsidR="000A5947" w:rsidRPr="008934B8">
        <w:rPr>
          <w:color w:val="000000" w:themeColor="text1"/>
        </w:rPr>
        <w:t xml:space="preserve">will be suspended. The suspension will </w:t>
      </w:r>
      <w:r w:rsidR="00B0207A" w:rsidRPr="008934B8">
        <w:rPr>
          <w:color w:val="000000" w:themeColor="text1"/>
        </w:rPr>
        <w:t xml:space="preserve">not be lifted until requirement </w:t>
      </w:r>
      <w:r w:rsidR="000A5947" w:rsidRPr="008934B8">
        <w:rPr>
          <w:color w:val="000000" w:themeColor="text1"/>
        </w:rPr>
        <w:t>2 is met (i.e. a 201</w:t>
      </w:r>
      <w:r w:rsidR="00084DF2" w:rsidRPr="008934B8">
        <w:rPr>
          <w:color w:val="000000" w:themeColor="text1"/>
        </w:rPr>
        <w:t>5</w:t>
      </w:r>
      <w:r w:rsidR="000A5947" w:rsidRPr="008934B8">
        <w:rPr>
          <w:color w:val="000000" w:themeColor="text1"/>
        </w:rPr>
        <w:t xml:space="preserve"> EITI Report by 31 December 201</w:t>
      </w:r>
      <w:r w:rsidR="00084DF2" w:rsidRPr="008934B8">
        <w:rPr>
          <w:color w:val="000000" w:themeColor="text1"/>
        </w:rPr>
        <w:t>7</w:t>
      </w:r>
      <w:r w:rsidR="000A5947" w:rsidRPr="008934B8">
        <w:rPr>
          <w:color w:val="000000" w:themeColor="text1"/>
        </w:rPr>
        <w:t>). If the suspension is in effect for more than one year</w:t>
      </w:r>
      <w:r w:rsidR="00B06CA1">
        <w:rPr>
          <w:color w:val="000000" w:themeColor="text1"/>
        </w:rPr>
        <w:t>,</w:t>
      </w:r>
      <w:r w:rsidR="000A5947" w:rsidRPr="008934B8">
        <w:rPr>
          <w:color w:val="000000" w:themeColor="text1"/>
        </w:rPr>
        <w:t xml:space="preserve"> the EITI Board will delist </w:t>
      </w:r>
      <w:r w:rsidR="008934B8" w:rsidRPr="008934B8">
        <w:rPr>
          <w:color w:val="000000" w:themeColor="text1"/>
          <w:lang w:val="en-US"/>
        </w:rPr>
        <w:t>Ukraine</w:t>
      </w:r>
      <w:r w:rsidR="000A5947" w:rsidRPr="000A5947">
        <w:t>.</w:t>
      </w:r>
    </w:p>
    <w:p w14:paraId="0C60BE9F" w14:textId="7E3AF6AE" w:rsidR="00415794" w:rsidRPr="00F237CE" w:rsidRDefault="00B735C9" w:rsidP="00F237CE">
      <w:pPr>
        <w:pStyle w:val="Title"/>
        <w:suppressAutoHyphens w:val="0"/>
        <w:rPr>
          <w:color w:val="auto"/>
        </w:rPr>
      </w:pPr>
      <w:r w:rsidRPr="00673DC0">
        <w:br w:type="page"/>
      </w:r>
      <w:r w:rsidR="00445E7F" w:rsidRPr="00F237CE">
        <w:rPr>
          <w:color w:val="auto"/>
        </w:rPr>
        <w:lastRenderedPageBreak/>
        <w:t>extension request</w:t>
      </w:r>
      <w:r w:rsidR="005411B1" w:rsidRPr="00F237CE">
        <w:rPr>
          <w:color w:val="auto"/>
        </w:rPr>
        <w:t>: Ukraine</w:t>
      </w:r>
    </w:p>
    <w:p w14:paraId="767D8C1C" w14:textId="77777777" w:rsidR="007E1A89" w:rsidRPr="00673DC0" w:rsidRDefault="007E1A89" w:rsidP="00F237CE">
      <w:pPr>
        <w:pStyle w:val="TOCHeading"/>
        <w:keepNext w:val="0"/>
        <w:keepLines w:val="0"/>
        <w:suppressAutoHyphens w:val="0"/>
      </w:pPr>
      <w:r w:rsidRPr="00673DC0">
        <w:t>Table of Contents</w:t>
      </w:r>
    </w:p>
    <w:p w14:paraId="497510C6" w14:textId="77777777" w:rsidR="00742BA2" w:rsidRPr="00F237CE" w:rsidRDefault="007E1A89" w:rsidP="00F237CE">
      <w:pPr>
        <w:pStyle w:val="TOC1"/>
        <w:tabs>
          <w:tab w:val="right" w:leader="dot" w:pos="9059"/>
        </w:tabs>
        <w:suppressAutoHyphens w:val="0"/>
        <w:rPr>
          <w:rFonts w:asciiTheme="minorHAnsi" w:hAnsiTheme="minorHAnsi" w:cs="Times New Roman"/>
          <w:b w:val="0"/>
          <w:noProof/>
          <w:sz w:val="22"/>
          <w:szCs w:val="22"/>
          <w:lang w:eastAsia="en-GB"/>
        </w:rPr>
      </w:pPr>
      <w:r w:rsidRPr="00F237CE">
        <w:rPr>
          <w:rFonts w:asciiTheme="minorHAnsi" w:hAnsiTheme="minorHAnsi"/>
          <w:b w:val="0"/>
          <w:sz w:val="22"/>
          <w:szCs w:val="22"/>
        </w:rPr>
        <w:fldChar w:fldCharType="begin"/>
      </w:r>
      <w:r w:rsidRPr="00F237CE">
        <w:rPr>
          <w:rFonts w:asciiTheme="minorHAnsi" w:hAnsiTheme="minorHAnsi"/>
          <w:b w:val="0"/>
          <w:sz w:val="22"/>
          <w:szCs w:val="22"/>
        </w:rPr>
        <w:instrText xml:space="preserve"> TOC \o "1-3" \h \z \u </w:instrText>
      </w:r>
      <w:r w:rsidRPr="00F237CE">
        <w:rPr>
          <w:rFonts w:asciiTheme="minorHAnsi" w:hAnsiTheme="minorHAnsi"/>
          <w:b w:val="0"/>
          <w:sz w:val="22"/>
          <w:szCs w:val="22"/>
        </w:rPr>
        <w:fldChar w:fldCharType="separate"/>
      </w:r>
      <w:hyperlink w:anchor="_Toc407976058" w:history="1">
        <w:r w:rsidR="00742BA2" w:rsidRPr="00F237CE">
          <w:rPr>
            <w:rStyle w:val="Hyperlink"/>
            <w:rFonts w:asciiTheme="minorHAnsi" w:hAnsiTheme="minorHAnsi"/>
            <w:b w:val="0"/>
            <w:noProof/>
            <w:sz w:val="22"/>
            <w:szCs w:val="22"/>
            <w:lang w:bidi="en-US"/>
          </w:rPr>
          <w:t>1. Recommendation</w:t>
        </w:r>
        <w:r w:rsidR="00742BA2" w:rsidRPr="00F237CE">
          <w:rPr>
            <w:rFonts w:asciiTheme="minorHAnsi" w:hAnsiTheme="minorHAnsi"/>
            <w:b w:val="0"/>
            <w:noProof/>
            <w:webHidden/>
            <w:sz w:val="22"/>
            <w:szCs w:val="22"/>
          </w:rPr>
          <w:tab/>
        </w:r>
        <w:r w:rsidR="00742BA2" w:rsidRPr="00F237CE">
          <w:rPr>
            <w:rFonts w:asciiTheme="minorHAnsi" w:hAnsiTheme="minorHAnsi"/>
            <w:b w:val="0"/>
            <w:noProof/>
            <w:webHidden/>
            <w:sz w:val="22"/>
            <w:szCs w:val="22"/>
          </w:rPr>
          <w:fldChar w:fldCharType="begin"/>
        </w:r>
        <w:r w:rsidR="00742BA2" w:rsidRPr="00F237CE">
          <w:rPr>
            <w:rFonts w:asciiTheme="minorHAnsi" w:hAnsiTheme="minorHAnsi"/>
            <w:b w:val="0"/>
            <w:noProof/>
            <w:webHidden/>
            <w:sz w:val="22"/>
            <w:szCs w:val="22"/>
          </w:rPr>
          <w:instrText xml:space="preserve"> PAGEREF _Toc407976058 \h </w:instrText>
        </w:r>
        <w:r w:rsidR="00742BA2" w:rsidRPr="00F237CE">
          <w:rPr>
            <w:rFonts w:asciiTheme="minorHAnsi" w:hAnsiTheme="minorHAnsi"/>
            <w:b w:val="0"/>
            <w:noProof/>
            <w:webHidden/>
            <w:sz w:val="22"/>
            <w:szCs w:val="22"/>
          </w:rPr>
        </w:r>
        <w:r w:rsidR="00742BA2" w:rsidRPr="00F237CE">
          <w:rPr>
            <w:rFonts w:asciiTheme="minorHAnsi" w:hAnsiTheme="minorHAnsi"/>
            <w:b w:val="0"/>
            <w:noProof/>
            <w:webHidden/>
            <w:sz w:val="22"/>
            <w:szCs w:val="22"/>
          </w:rPr>
          <w:fldChar w:fldCharType="separate"/>
        </w:r>
        <w:r w:rsidR="00742BA2" w:rsidRPr="00F237CE">
          <w:rPr>
            <w:rFonts w:asciiTheme="minorHAnsi" w:hAnsiTheme="minorHAnsi"/>
            <w:b w:val="0"/>
            <w:noProof/>
            <w:webHidden/>
            <w:sz w:val="22"/>
            <w:szCs w:val="22"/>
          </w:rPr>
          <w:t>2</w:t>
        </w:r>
        <w:r w:rsidR="00742BA2" w:rsidRPr="00F237CE">
          <w:rPr>
            <w:rFonts w:asciiTheme="minorHAnsi" w:hAnsiTheme="minorHAnsi"/>
            <w:b w:val="0"/>
            <w:noProof/>
            <w:webHidden/>
            <w:sz w:val="22"/>
            <w:szCs w:val="22"/>
          </w:rPr>
          <w:fldChar w:fldCharType="end"/>
        </w:r>
      </w:hyperlink>
    </w:p>
    <w:p w14:paraId="2B11467C" w14:textId="77777777" w:rsidR="00742BA2" w:rsidRPr="00F237CE" w:rsidRDefault="00BE1CAE" w:rsidP="00F237CE">
      <w:pPr>
        <w:pStyle w:val="TOC1"/>
        <w:tabs>
          <w:tab w:val="right" w:leader="dot" w:pos="9059"/>
        </w:tabs>
        <w:suppressAutoHyphens w:val="0"/>
        <w:rPr>
          <w:rFonts w:asciiTheme="minorHAnsi" w:hAnsiTheme="minorHAnsi" w:cs="Times New Roman"/>
          <w:b w:val="0"/>
          <w:noProof/>
          <w:sz w:val="22"/>
          <w:szCs w:val="22"/>
          <w:lang w:eastAsia="en-GB"/>
        </w:rPr>
      </w:pPr>
      <w:hyperlink w:anchor="_Toc407976059" w:history="1">
        <w:r w:rsidR="00742BA2" w:rsidRPr="00F237CE">
          <w:rPr>
            <w:rStyle w:val="Hyperlink"/>
            <w:rFonts w:asciiTheme="minorHAnsi" w:hAnsiTheme="minorHAnsi"/>
            <w:b w:val="0"/>
            <w:noProof/>
            <w:sz w:val="22"/>
            <w:szCs w:val="22"/>
            <w:lang w:bidi="en-US"/>
          </w:rPr>
          <w:t>2. Summary</w:t>
        </w:r>
        <w:r w:rsidR="00742BA2" w:rsidRPr="00F237CE">
          <w:rPr>
            <w:rFonts w:asciiTheme="minorHAnsi" w:hAnsiTheme="minorHAnsi"/>
            <w:b w:val="0"/>
            <w:noProof/>
            <w:webHidden/>
            <w:sz w:val="22"/>
            <w:szCs w:val="22"/>
          </w:rPr>
          <w:tab/>
        </w:r>
        <w:r w:rsidR="00742BA2" w:rsidRPr="00F237CE">
          <w:rPr>
            <w:rFonts w:asciiTheme="minorHAnsi" w:hAnsiTheme="minorHAnsi"/>
            <w:b w:val="0"/>
            <w:noProof/>
            <w:webHidden/>
            <w:sz w:val="22"/>
            <w:szCs w:val="22"/>
          </w:rPr>
          <w:fldChar w:fldCharType="begin"/>
        </w:r>
        <w:r w:rsidR="00742BA2" w:rsidRPr="00F237CE">
          <w:rPr>
            <w:rFonts w:asciiTheme="minorHAnsi" w:hAnsiTheme="minorHAnsi"/>
            <w:b w:val="0"/>
            <w:noProof/>
            <w:webHidden/>
            <w:sz w:val="22"/>
            <w:szCs w:val="22"/>
          </w:rPr>
          <w:instrText xml:space="preserve"> PAGEREF _Toc407976059 \h </w:instrText>
        </w:r>
        <w:r w:rsidR="00742BA2" w:rsidRPr="00F237CE">
          <w:rPr>
            <w:rFonts w:asciiTheme="minorHAnsi" w:hAnsiTheme="minorHAnsi"/>
            <w:b w:val="0"/>
            <w:noProof/>
            <w:webHidden/>
            <w:sz w:val="22"/>
            <w:szCs w:val="22"/>
          </w:rPr>
        </w:r>
        <w:r w:rsidR="00742BA2" w:rsidRPr="00F237CE">
          <w:rPr>
            <w:rFonts w:asciiTheme="minorHAnsi" w:hAnsiTheme="minorHAnsi"/>
            <w:b w:val="0"/>
            <w:noProof/>
            <w:webHidden/>
            <w:sz w:val="22"/>
            <w:szCs w:val="22"/>
          </w:rPr>
          <w:fldChar w:fldCharType="separate"/>
        </w:r>
        <w:r w:rsidR="00742BA2" w:rsidRPr="00F237CE">
          <w:rPr>
            <w:rFonts w:asciiTheme="minorHAnsi" w:hAnsiTheme="minorHAnsi"/>
            <w:b w:val="0"/>
            <w:noProof/>
            <w:webHidden/>
            <w:sz w:val="22"/>
            <w:szCs w:val="22"/>
          </w:rPr>
          <w:t>2</w:t>
        </w:r>
        <w:r w:rsidR="00742BA2" w:rsidRPr="00F237CE">
          <w:rPr>
            <w:rFonts w:asciiTheme="minorHAnsi" w:hAnsiTheme="minorHAnsi"/>
            <w:b w:val="0"/>
            <w:noProof/>
            <w:webHidden/>
            <w:sz w:val="22"/>
            <w:szCs w:val="22"/>
          </w:rPr>
          <w:fldChar w:fldCharType="end"/>
        </w:r>
      </w:hyperlink>
    </w:p>
    <w:p w14:paraId="50C9D29F" w14:textId="77777777" w:rsidR="00742BA2" w:rsidRPr="00F237CE" w:rsidRDefault="00BE1CAE" w:rsidP="00F237CE">
      <w:pPr>
        <w:pStyle w:val="TOC1"/>
        <w:tabs>
          <w:tab w:val="right" w:leader="dot" w:pos="9059"/>
        </w:tabs>
        <w:suppressAutoHyphens w:val="0"/>
        <w:rPr>
          <w:rFonts w:asciiTheme="minorHAnsi" w:hAnsiTheme="minorHAnsi" w:cs="Times New Roman"/>
          <w:b w:val="0"/>
          <w:noProof/>
          <w:sz w:val="22"/>
          <w:szCs w:val="22"/>
          <w:lang w:eastAsia="en-GB"/>
        </w:rPr>
      </w:pPr>
      <w:hyperlink w:anchor="_Toc407976060" w:history="1">
        <w:r w:rsidR="00742BA2" w:rsidRPr="00F237CE">
          <w:rPr>
            <w:rStyle w:val="Hyperlink"/>
            <w:rFonts w:asciiTheme="minorHAnsi" w:hAnsiTheme="minorHAnsi"/>
            <w:b w:val="0"/>
            <w:noProof/>
            <w:sz w:val="22"/>
            <w:szCs w:val="22"/>
            <w:lang w:bidi="en-US"/>
          </w:rPr>
          <w:t>3. Background</w:t>
        </w:r>
        <w:r w:rsidR="00742BA2" w:rsidRPr="00F237CE">
          <w:rPr>
            <w:rFonts w:asciiTheme="minorHAnsi" w:hAnsiTheme="minorHAnsi"/>
            <w:b w:val="0"/>
            <w:noProof/>
            <w:webHidden/>
            <w:sz w:val="22"/>
            <w:szCs w:val="22"/>
          </w:rPr>
          <w:tab/>
        </w:r>
        <w:r w:rsidR="00742BA2" w:rsidRPr="00F237CE">
          <w:rPr>
            <w:rFonts w:asciiTheme="minorHAnsi" w:hAnsiTheme="minorHAnsi"/>
            <w:b w:val="0"/>
            <w:noProof/>
            <w:webHidden/>
            <w:sz w:val="22"/>
            <w:szCs w:val="22"/>
          </w:rPr>
          <w:fldChar w:fldCharType="begin"/>
        </w:r>
        <w:r w:rsidR="00742BA2" w:rsidRPr="00F237CE">
          <w:rPr>
            <w:rFonts w:asciiTheme="minorHAnsi" w:hAnsiTheme="minorHAnsi"/>
            <w:b w:val="0"/>
            <w:noProof/>
            <w:webHidden/>
            <w:sz w:val="22"/>
            <w:szCs w:val="22"/>
          </w:rPr>
          <w:instrText xml:space="preserve"> PAGEREF _Toc407976060 \h </w:instrText>
        </w:r>
        <w:r w:rsidR="00742BA2" w:rsidRPr="00F237CE">
          <w:rPr>
            <w:rFonts w:asciiTheme="minorHAnsi" w:hAnsiTheme="minorHAnsi"/>
            <w:b w:val="0"/>
            <w:noProof/>
            <w:webHidden/>
            <w:sz w:val="22"/>
            <w:szCs w:val="22"/>
          </w:rPr>
        </w:r>
        <w:r w:rsidR="00742BA2" w:rsidRPr="00F237CE">
          <w:rPr>
            <w:rFonts w:asciiTheme="minorHAnsi" w:hAnsiTheme="minorHAnsi"/>
            <w:b w:val="0"/>
            <w:noProof/>
            <w:webHidden/>
            <w:sz w:val="22"/>
            <w:szCs w:val="22"/>
          </w:rPr>
          <w:fldChar w:fldCharType="separate"/>
        </w:r>
        <w:r w:rsidR="00742BA2" w:rsidRPr="00F237CE">
          <w:rPr>
            <w:rFonts w:asciiTheme="minorHAnsi" w:hAnsiTheme="minorHAnsi"/>
            <w:b w:val="0"/>
            <w:noProof/>
            <w:webHidden/>
            <w:sz w:val="22"/>
            <w:szCs w:val="22"/>
          </w:rPr>
          <w:t>3</w:t>
        </w:r>
        <w:r w:rsidR="00742BA2" w:rsidRPr="00F237CE">
          <w:rPr>
            <w:rFonts w:asciiTheme="minorHAnsi" w:hAnsiTheme="minorHAnsi"/>
            <w:b w:val="0"/>
            <w:noProof/>
            <w:webHidden/>
            <w:sz w:val="22"/>
            <w:szCs w:val="22"/>
          </w:rPr>
          <w:fldChar w:fldCharType="end"/>
        </w:r>
      </w:hyperlink>
    </w:p>
    <w:p w14:paraId="69A1F3DA" w14:textId="77777777" w:rsidR="00742BA2" w:rsidRPr="00F237CE" w:rsidRDefault="00BE1CAE" w:rsidP="00F237CE">
      <w:pPr>
        <w:pStyle w:val="TOC2"/>
        <w:tabs>
          <w:tab w:val="right" w:leader="dot" w:pos="9059"/>
        </w:tabs>
        <w:suppressAutoHyphens w:val="0"/>
        <w:rPr>
          <w:rFonts w:asciiTheme="minorHAnsi" w:hAnsiTheme="minorHAnsi" w:cs="Times New Roman"/>
          <w:b w:val="0"/>
          <w:noProof/>
          <w:lang w:eastAsia="en-GB"/>
        </w:rPr>
      </w:pPr>
      <w:hyperlink w:anchor="_Toc407976061" w:history="1">
        <w:r w:rsidR="00742BA2" w:rsidRPr="00F237CE">
          <w:rPr>
            <w:rStyle w:val="Hyperlink"/>
            <w:rFonts w:asciiTheme="minorHAnsi" w:hAnsiTheme="minorHAnsi"/>
            <w:b w:val="0"/>
            <w:noProof/>
          </w:rPr>
          <w:t>3.1 The EITI requirements</w:t>
        </w:r>
        <w:r w:rsidR="00742BA2" w:rsidRPr="00F237CE">
          <w:rPr>
            <w:rFonts w:asciiTheme="minorHAnsi" w:hAnsiTheme="minorHAnsi"/>
            <w:b w:val="0"/>
            <w:noProof/>
            <w:webHidden/>
          </w:rPr>
          <w:tab/>
        </w:r>
        <w:r w:rsidR="00742BA2" w:rsidRPr="00F237CE">
          <w:rPr>
            <w:rFonts w:asciiTheme="minorHAnsi" w:hAnsiTheme="minorHAnsi"/>
            <w:b w:val="0"/>
            <w:noProof/>
            <w:webHidden/>
          </w:rPr>
          <w:fldChar w:fldCharType="begin"/>
        </w:r>
        <w:r w:rsidR="00742BA2" w:rsidRPr="00F237CE">
          <w:rPr>
            <w:rFonts w:asciiTheme="minorHAnsi" w:hAnsiTheme="minorHAnsi"/>
            <w:b w:val="0"/>
            <w:noProof/>
            <w:webHidden/>
          </w:rPr>
          <w:instrText xml:space="preserve"> PAGEREF _Toc407976061 \h </w:instrText>
        </w:r>
        <w:r w:rsidR="00742BA2" w:rsidRPr="00F237CE">
          <w:rPr>
            <w:rFonts w:asciiTheme="minorHAnsi" w:hAnsiTheme="minorHAnsi"/>
            <w:b w:val="0"/>
            <w:noProof/>
            <w:webHidden/>
          </w:rPr>
        </w:r>
        <w:r w:rsidR="00742BA2" w:rsidRPr="00F237CE">
          <w:rPr>
            <w:rFonts w:asciiTheme="minorHAnsi" w:hAnsiTheme="minorHAnsi"/>
            <w:b w:val="0"/>
            <w:noProof/>
            <w:webHidden/>
          </w:rPr>
          <w:fldChar w:fldCharType="separate"/>
        </w:r>
        <w:r w:rsidR="00742BA2" w:rsidRPr="00F237CE">
          <w:rPr>
            <w:rFonts w:asciiTheme="minorHAnsi" w:hAnsiTheme="minorHAnsi"/>
            <w:b w:val="0"/>
            <w:noProof/>
            <w:webHidden/>
          </w:rPr>
          <w:t>3</w:t>
        </w:r>
        <w:r w:rsidR="00742BA2" w:rsidRPr="00F237CE">
          <w:rPr>
            <w:rFonts w:asciiTheme="minorHAnsi" w:hAnsiTheme="minorHAnsi"/>
            <w:b w:val="0"/>
            <w:noProof/>
            <w:webHidden/>
          </w:rPr>
          <w:fldChar w:fldCharType="end"/>
        </w:r>
      </w:hyperlink>
    </w:p>
    <w:p w14:paraId="0514E716" w14:textId="77777777" w:rsidR="00742BA2" w:rsidRPr="00F237CE" w:rsidRDefault="00BE1CAE" w:rsidP="00F237CE">
      <w:pPr>
        <w:pStyle w:val="TOC1"/>
        <w:tabs>
          <w:tab w:val="right" w:leader="dot" w:pos="9059"/>
        </w:tabs>
        <w:suppressAutoHyphens w:val="0"/>
        <w:rPr>
          <w:rFonts w:asciiTheme="minorHAnsi" w:hAnsiTheme="minorHAnsi" w:cs="Times New Roman"/>
          <w:b w:val="0"/>
          <w:noProof/>
          <w:sz w:val="22"/>
          <w:szCs w:val="22"/>
          <w:lang w:eastAsia="en-GB"/>
        </w:rPr>
      </w:pPr>
      <w:hyperlink w:anchor="_Toc407976062" w:history="1">
        <w:r w:rsidR="00742BA2" w:rsidRPr="00F237CE">
          <w:rPr>
            <w:rStyle w:val="Hyperlink"/>
            <w:rFonts w:asciiTheme="minorHAnsi" w:hAnsiTheme="minorHAnsi"/>
            <w:b w:val="0"/>
            <w:noProof/>
            <w:sz w:val="22"/>
            <w:szCs w:val="22"/>
            <w:lang w:bidi="en-US"/>
          </w:rPr>
          <w:t>4. Secretariat’s assessment of the extension request</w:t>
        </w:r>
        <w:r w:rsidR="00742BA2" w:rsidRPr="00F237CE">
          <w:rPr>
            <w:rFonts w:asciiTheme="minorHAnsi" w:hAnsiTheme="minorHAnsi"/>
            <w:b w:val="0"/>
            <w:noProof/>
            <w:webHidden/>
            <w:sz w:val="22"/>
            <w:szCs w:val="22"/>
          </w:rPr>
          <w:tab/>
        </w:r>
        <w:r w:rsidR="00742BA2" w:rsidRPr="00F237CE">
          <w:rPr>
            <w:rFonts w:asciiTheme="minorHAnsi" w:hAnsiTheme="minorHAnsi"/>
            <w:b w:val="0"/>
            <w:noProof/>
            <w:webHidden/>
            <w:sz w:val="22"/>
            <w:szCs w:val="22"/>
          </w:rPr>
          <w:fldChar w:fldCharType="begin"/>
        </w:r>
        <w:r w:rsidR="00742BA2" w:rsidRPr="00F237CE">
          <w:rPr>
            <w:rFonts w:asciiTheme="minorHAnsi" w:hAnsiTheme="minorHAnsi"/>
            <w:b w:val="0"/>
            <w:noProof/>
            <w:webHidden/>
            <w:sz w:val="22"/>
            <w:szCs w:val="22"/>
          </w:rPr>
          <w:instrText xml:space="preserve"> PAGEREF _Toc407976062 \h </w:instrText>
        </w:r>
        <w:r w:rsidR="00742BA2" w:rsidRPr="00F237CE">
          <w:rPr>
            <w:rFonts w:asciiTheme="minorHAnsi" w:hAnsiTheme="minorHAnsi"/>
            <w:b w:val="0"/>
            <w:noProof/>
            <w:webHidden/>
            <w:sz w:val="22"/>
            <w:szCs w:val="22"/>
          </w:rPr>
        </w:r>
        <w:r w:rsidR="00742BA2" w:rsidRPr="00F237CE">
          <w:rPr>
            <w:rFonts w:asciiTheme="minorHAnsi" w:hAnsiTheme="minorHAnsi"/>
            <w:b w:val="0"/>
            <w:noProof/>
            <w:webHidden/>
            <w:sz w:val="22"/>
            <w:szCs w:val="22"/>
          </w:rPr>
          <w:fldChar w:fldCharType="separate"/>
        </w:r>
        <w:r w:rsidR="00742BA2" w:rsidRPr="00F237CE">
          <w:rPr>
            <w:rFonts w:asciiTheme="minorHAnsi" w:hAnsiTheme="minorHAnsi"/>
            <w:b w:val="0"/>
            <w:noProof/>
            <w:webHidden/>
            <w:sz w:val="22"/>
            <w:szCs w:val="22"/>
          </w:rPr>
          <w:t>4</w:t>
        </w:r>
        <w:r w:rsidR="00742BA2" w:rsidRPr="00F237CE">
          <w:rPr>
            <w:rFonts w:asciiTheme="minorHAnsi" w:hAnsiTheme="minorHAnsi"/>
            <w:b w:val="0"/>
            <w:noProof/>
            <w:webHidden/>
            <w:sz w:val="22"/>
            <w:szCs w:val="22"/>
          </w:rPr>
          <w:fldChar w:fldCharType="end"/>
        </w:r>
      </w:hyperlink>
    </w:p>
    <w:p w14:paraId="0DF1F842" w14:textId="77777777" w:rsidR="00742BA2" w:rsidRPr="00F237CE" w:rsidRDefault="00BE1CAE" w:rsidP="00F237CE">
      <w:pPr>
        <w:pStyle w:val="TOC2"/>
        <w:tabs>
          <w:tab w:val="right" w:leader="dot" w:pos="9059"/>
        </w:tabs>
        <w:suppressAutoHyphens w:val="0"/>
        <w:rPr>
          <w:rFonts w:asciiTheme="minorHAnsi" w:hAnsiTheme="minorHAnsi" w:cs="Times New Roman"/>
          <w:b w:val="0"/>
          <w:noProof/>
          <w:lang w:eastAsia="en-GB"/>
        </w:rPr>
      </w:pPr>
      <w:hyperlink w:anchor="_Toc407976063" w:history="1">
        <w:r w:rsidR="00742BA2" w:rsidRPr="00F237CE">
          <w:rPr>
            <w:rStyle w:val="Hyperlink"/>
            <w:rFonts w:asciiTheme="minorHAnsi" w:hAnsiTheme="minorHAnsi"/>
            <w:b w:val="0"/>
            <w:noProof/>
          </w:rPr>
          <w:t>4.1 Background</w:t>
        </w:r>
        <w:r w:rsidR="00742BA2" w:rsidRPr="00F237CE">
          <w:rPr>
            <w:rFonts w:asciiTheme="minorHAnsi" w:hAnsiTheme="minorHAnsi"/>
            <w:b w:val="0"/>
            <w:noProof/>
            <w:webHidden/>
          </w:rPr>
          <w:tab/>
        </w:r>
        <w:r w:rsidR="00742BA2" w:rsidRPr="00F237CE">
          <w:rPr>
            <w:rFonts w:asciiTheme="minorHAnsi" w:hAnsiTheme="minorHAnsi"/>
            <w:b w:val="0"/>
            <w:noProof/>
            <w:webHidden/>
          </w:rPr>
          <w:fldChar w:fldCharType="begin"/>
        </w:r>
        <w:r w:rsidR="00742BA2" w:rsidRPr="00F237CE">
          <w:rPr>
            <w:rFonts w:asciiTheme="minorHAnsi" w:hAnsiTheme="minorHAnsi"/>
            <w:b w:val="0"/>
            <w:noProof/>
            <w:webHidden/>
          </w:rPr>
          <w:instrText xml:space="preserve"> PAGEREF _Toc407976063 \h </w:instrText>
        </w:r>
        <w:r w:rsidR="00742BA2" w:rsidRPr="00F237CE">
          <w:rPr>
            <w:rFonts w:asciiTheme="minorHAnsi" w:hAnsiTheme="minorHAnsi"/>
            <w:b w:val="0"/>
            <w:noProof/>
            <w:webHidden/>
          </w:rPr>
        </w:r>
        <w:r w:rsidR="00742BA2" w:rsidRPr="00F237CE">
          <w:rPr>
            <w:rFonts w:asciiTheme="minorHAnsi" w:hAnsiTheme="minorHAnsi"/>
            <w:b w:val="0"/>
            <w:noProof/>
            <w:webHidden/>
          </w:rPr>
          <w:fldChar w:fldCharType="separate"/>
        </w:r>
        <w:r w:rsidR="00742BA2" w:rsidRPr="00F237CE">
          <w:rPr>
            <w:rFonts w:asciiTheme="minorHAnsi" w:hAnsiTheme="minorHAnsi"/>
            <w:b w:val="0"/>
            <w:noProof/>
            <w:webHidden/>
          </w:rPr>
          <w:t>4</w:t>
        </w:r>
        <w:r w:rsidR="00742BA2" w:rsidRPr="00F237CE">
          <w:rPr>
            <w:rFonts w:asciiTheme="minorHAnsi" w:hAnsiTheme="minorHAnsi"/>
            <w:b w:val="0"/>
            <w:noProof/>
            <w:webHidden/>
          </w:rPr>
          <w:fldChar w:fldCharType="end"/>
        </w:r>
      </w:hyperlink>
    </w:p>
    <w:p w14:paraId="16CDB779" w14:textId="77777777" w:rsidR="00742BA2" w:rsidRPr="00F237CE" w:rsidRDefault="00BE1CAE" w:rsidP="00F237CE">
      <w:pPr>
        <w:pStyle w:val="TOC2"/>
        <w:tabs>
          <w:tab w:val="right" w:leader="dot" w:pos="9059"/>
        </w:tabs>
        <w:suppressAutoHyphens w:val="0"/>
        <w:rPr>
          <w:rFonts w:asciiTheme="minorHAnsi" w:hAnsiTheme="minorHAnsi" w:cs="Times New Roman"/>
          <w:b w:val="0"/>
          <w:noProof/>
          <w:lang w:eastAsia="en-GB"/>
        </w:rPr>
      </w:pPr>
      <w:hyperlink w:anchor="_Toc407976064" w:history="1">
        <w:r w:rsidR="00742BA2" w:rsidRPr="00F237CE">
          <w:rPr>
            <w:rStyle w:val="Hyperlink"/>
            <w:rFonts w:asciiTheme="minorHAnsi" w:hAnsiTheme="minorHAnsi"/>
            <w:b w:val="0"/>
            <w:noProof/>
          </w:rPr>
          <w:t>4.2 Extension request</w:t>
        </w:r>
        <w:r w:rsidR="00742BA2" w:rsidRPr="00F237CE">
          <w:rPr>
            <w:rFonts w:asciiTheme="minorHAnsi" w:hAnsiTheme="minorHAnsi"/>
            <w:b w:val="0"/>
            <w:noProof/>
            <w:webHidden/>
          </w:rPr>
          <w:tab/>
        </w:r>
        <w:r w:rsidR="00742BA2" w:rsidRPr="00F237CE">
          <w:rPr>
            <w:rFonts w:asciiTheme="minorHAnsi" w:hAnsiTheme="minorHAnsi"/>
            <w:b w:val="0"/>
            <w:noProof/>
            <w:webHidden/>
          </w:rPr>
          <w:fldChar w:fldCharType="begin"/>
        </w:r>
        <w:r w:rsidR="00742BA2" w:rsidRPr="00F237CE">
          <w:rPr>
            <w:rFonts w:asciiTheme="minorHAnsi" w:hAnsiTheme="minorHAnsi"/>
            <w:b w:val="0"/>
            <w:noProof/>
            <w:webHidden/>
          </w:rPr>
          <w:instrText xml:space="preserve"> PAGEREF _Toc407976064 \h </w:instrText>
        </w:r>
        <w:r w:rsidR="00742BA2" w:rsidRPr="00F237CE">
          <w:rPr>
            <w:rFonts w:asciiTheme="minorHAnsi" w:hAnsiTheme="minorHAnsi"/>
            <w:b w:val="0"/>
            <w:noProof/>
            <w:webHidden/>
          </w:rPr>
        </w:r>
        <w:r w:rsidR="00742BA2" w:rsidRPr="00F237CE">
          <w:rPr>
            <w:rFonts w:asciiTheme="minorHAnsi" w:hAnsiTheme="minorHAnsi"/>
            <w:b w:val="0"/>
            <w:noProof/>
            <w:webHidden/>
          </w:rPr>
          <w:fldChar w:fldCharType="separate"/>
        </w:r>
        <w:r w:rsidR="00742BA2" w:rsidRPr="00F237CE">
          <w:rPr>
            <w:rFonts w:asciiTheme="minorHAnsi" w:hAnsiTheme="minorHAnsi"/>
            <w:b w:val="0"/>
            <w:noProof/>
            <w:webHidden/>
          </w:rPr>
          <w:t>4</w:t>
        </w:r>
        <w:r w:rsidR="00742BA2" w:rsidRPr="00F237CE">
          <w:rPr>
            <w:rFonts w:asciiTheme="minorHAnsi" w:hAnsiTheme="minorHAnsi"/>
            <w:b w:val="0"/>
            <w:noProof/>
            <w:webHidden/>
          </w:rPr>
          <w:fldChar w:fldCharType="end"/>
        </w:r>
      </w:hyperlink>
    </w:p>
    <w:p w14:paraId="6D0458F9" w14:textId="77777777" w:rsidR="00742BA2" w:rsidRPr="00F237CE" w:rsidRDefault="00BE1CAE" w:rsidP="00F237CE">
      <w:pPr>
        <w:pStyle w:val="TOC2"/>
        <w:tabs>
          <w:tab w:val="right" w:leader="dot" w:pos="9059"/>
        </w:tabs>
        <w:suppressAutoHyphens w:val="0"/>
        <w:rPr>
          <w:rFonts w:asciiTheme="minorHAnsi" w:hAnsiTheme="minorHAnsi" w:cs="Times New Roman"/>
          <w:b w:val="0"/>
          <w:noProof/>
          <w:lang w:eastAsia="en-GB"/>
        </w:rPr>
      </w:pPr>
      <w:hyperlink w:anchor="_Toc407976065" w:history="1">
        <w:r w:rsidR="00742BA2" w:rsidRPr="00F237CE">
          <w:rPr>
            <w:rStyle w:val="Hyperlink"/>
            <w:rFonts w:asciiTheme="minorHAnsi" w:hAnsiTheme="minorHAnsi"/>
            <w:b w:val="0"/>
            <w:noProof/>
          </w:rPr>
          <w:t>4.3 Secretariat’s assessment</w:t>
        </w:r>
        <w:r w:rsidR="00742BA2" w:rsidRPr="00F237CE">
          <w:rPr>
            <w:rFonts w:asciiTheme="minorHAnsi" w:hAnsiTheme="minorHAnsi"/>
            <w:b w:val="0"/>
            <w:noProof/>
            <w:webHidden/>
          </w:rPr>
          <w:tab/>
        </w:r>
        <w:r w:rsidR="00742BA2" w:rsidRPr="00F237CE">
          <w:rPr>
            <w:rFonts w:asciiTheme="minorHAnsi" w:hAnsiTheme="minorHAnsi"/>
            <w:b w:val="0"/>
            <w:noProof/>
            <w:webHidden/>
          </w:rPr>
          <w:fldChar w:fldCharType="begin"/>
        </w:r>
        <w:r w:rsidR="00742BA2" w:rsidRPr="00F237CE">
          <w:rPr>
            <w:rFonts w:asciiTheme="minorHAnsi" w:hAnsiTheme="minorHAnsi"/>
            <w:b w:val="0"/>
            <w:noProof/>
            <w:webHidden/>
          </w:rPr>
          <w:instrText xml:space="preserve"> PAGEREF _Toc407976065 \h </w:instrText>
        </w:r>
        <w:r w:rsidR="00742BA2" w:rsidRPr="00F237CE">
          <w:rPr>
            <w:rFonts w:asciiTheme="minorHAnsi" w:hAnsiTheme="minorHAnsi"/>
            <w:b w:val="0"/>
            <w:noProof/>
            <w:webHidden/>
          </w:rPr>
        </w:r>
        <w:r w:rsidR="00742BA2" w:rsidRPr="00F237CE">
          <w:rPr>
            <w:rFonts w:asciiTheme="minorHAnsi" w:hAnsiTheme="minorHAnsi"/>
            <w:b w:val="0"/>
            <w:noProof/>
            <w:webHidden/>
          </w:rPr>
          <w:fldChar w:fldCharType="separate"/>
        </w:r>
        <w:r w:rsidR="00742BA2" w:rsidRPr="00F237CE">
          <w:rPr>
            <w:rFonts w:asciiTheme="minorHAnsi" w:hAnsiTheme="minorHAnsi"/>
            <w:b w:val="0"/>
            <w:noProof/>
            <w:webHidden/>
          </w:rPr>
          <w:t>4</w:t>
        </w:r>
        <w:r w:rsidR="00742BA2" w:rsidRPr="00F237CE">
          <w:rPr>
            <w:rFonts w:asciiTheme="minorHAnsi" w:hAnsiTheme="minorHAnsi"/>
            <w:b w:val="0"/>
            <w:noProof/>
            <w:webHidden/>
          </w:rPr>
          <w:fldChar w:fldCharType="end"/>
        </w:r>
      </w:hyperlink>
    </w:p>
    <w:p w14:paraId="5AD63540" w14:textId="77777777" w:rsidR="00742BA2" w:rsidRPr="00F237CE" w:rsidRDefault="00BE1CAE" w:rsidP="00F237CE">
      <w:pPr>
        <w:pStyle w:val="TOC2"/>
        <w:tabs>
          <w:tab w:val="right" w:leader="dot" w:pos="9059"/>
        </w:tabs>
        <w:suppressAutoHyphens w:val="0"/>
        <w:rPr>
          <w:rFonts w:asciiTheme="minorHAnsi" w:hAnsiTheme="minorHAnsi" w:cs="Times New Roman"/>
          <w:b w:val="0"/>
          <w:noProof/>
          <w:lang w:eastAsia="en-GB"/>
        </w:rPr>
      </w:pPr>
      <w:hyperlink w:anchor="_Toc407976066" w:history="1">
        <w:r w:rsidR="00742BA2" w:rsidRPr="00F237CE">
          <w:rPr>
            <w:rStyle w:val="Hyperlink"/>
            <w:rFonts w:asciiTheme="minorHAnsi" w:hAnsiTheme="minorHAnsi"/>
            <w:b w:val="0"/>
            <w:noProof/>
          </w:rPr>
          <w:t>4.4 Conclusion</w:t>
        </w:r>
        <w:r w:rsidR="00742BA2" w:rsidRPr="00F237CE">
          <w:rPr>
            <w:rFonts w:asciiTheme="minorHAnsi" w:hAnsiTheme="minorHAnsi"/>
            <w:b w:val="0"/>
            <w:noProof/>
            <w:webHidden/>
          </w:rPr>
          <w:tab/>
        </w:r>
        <w:r w:rsidR="00742BA2" w:rsidRPr="00F237CE">
          <w:rPr>
            <w:rFonts w:asciiTheme="minorHAnsi" w:hAnsiTheme="minorHAnsi"/>
            <w:b w:val="0"/>
            <w:noProof/>
            <w:webHidden/>
          </w:rPr>
          <w:fldChar w:fldCharType="begin"/>
        </w:r>
        <w:r w:rsidR="00742BA2" w:rsidRPr="00F237CE">
          <w:rPr>
            <w:rFonts w:asciiTheme="minorHAnsi" w:hAnsiTheme="minorHAnsi"/>
            <w:b w:val="0"/>
            <w:noProof/>
            <w:webHidden/>
          </w:rPr>
          <w:instrText xml:space="preserve"> PAGEREF _Toc407976066 \h </w:instrText>
        </w:r>
        <w:r w:rsidR="00742BA2" w:rsidRPr="00F237CE">
          <w:rPr>
            <w:rFonts w:asciiTheme="minorHAnsi" w:hAnsiTheme="minorHAnsi"/>
            <w:b w:val="0"/>
            <w:noProof/>
            <w:webHidden/>
          </w:rPr>
        </w:r>
        <w:r w:rsidR="00742BA2" w:rsidRPr="00F237CE">
          <w:rPr>
            <w:rFonts w:asciiTheme="minorHAnsi" w:hAnsiTheme="minorHAnsi"/>
            <w:b w:val="0"/>
            <w:noProof/>
            <w:webHidden/>
          </w:rPr>
          <w:fldChar w:fldCharType="separate"/>
        </w:r>
        <w:r w:rsidR="00742BA2" w:rsidRPr="00F237CE">
          <w:rPr>
            <w:rFonts w:asciiTheme="minorHAnsi" w:hAnsiTheme="minorHAnsi"/>
            <w:b w:val="0"/>
            <w:noProof/>
            <w:webHidden/>
          </w:rPr>
          <w:t>5</w:t>
        </w:r>
        <w:r w:rsidR="00742BA2" w:rsidRPr="00F237CE">
          <w:rPr>
            <w:rFonts w:asciiTheme="minorHAnsi" w:hAnsiTheme="minorHAnsi"/>
            <w:b w:val="0"/>
            <w:noProof/>
            <w:webHidden/>
          </w:rPr>
          <w:fldChar w:fldCharType="end"/>
        </w:r>
      </w:hyperlink>
    </w:p>
    <w:p w14:paraId="66C5CE8F" w14:textId="77777777" w:rsidR="007E1A89" w:rsidRPr="00673DC0" w:rsidRDefault="007E1A89" w:rsidP="00F237CE">
      <w:pPr>
        <w:suppressAutoHyphens w:val="0"/>
      </w:pPr>
      <w:r w:rsidRPr="00F237CE">
        <w:rPr>
          <w:rFonts w:asciiTheme="minorHAnsi" w:hAnsiTheme="minorHAnsi"/>
          <w:bCs/>
          <w:noProof/>
        </w:rPr>
        <w:fldChar w:fldCharType="end"/>
      </w:r>
    </w:p>
    <w:p w14:paraId="4D923CE2" w14:textId="77777777" w:rsidR="00445E7F" w:rsidRPr="00673DC0" w:rsidRDefault="00445E7F" w:rsidP="00F237CE">
      <w:pPr>
        <w:pStyle w:val="Heading1"/>
        <w:keepNext w:val="0"/>
        <w:keepLines w:val="0"/>
        <w:suppressAutoHyphens w:val="0"/>
        <w:rPr>
          <w:lang w:bidi="en-US"/>
        </w:rPr>
      </w:pPr>
      <w:bookmarkStart w:id="0" w:name="_Toc407976058"/>
      <w:r w:rsidRPr="00673DC0">
        <w:rPr>
          <w:lang w:bidi="en-US"/>
        </w:rPr>
        <w:t>1. Recommendation</w:t>
      </w:r>
      <w:bookmarkEnd w:id="0"/>
    </w:p>
    <w:p w14:paraId="7E368A62" w14:textId="16D6834A" w:rsidR="00445E7F" w:rsidRPr="00673DC0" w:rsidRDefault="00445E7F" w:rsidP="00F237CE">
      <w:pPr>
        <w:suppressAutoHyphens w:val="0"/>
        <w:jc w:val="left"/>
        <w:rPr>
          <w:lang w:val="en-US"/>
        </w:rPr>
      </w:pPr>
      <w:r w:rsidRPr="00673DC0">
        <w:rPr>
          <w:lang w:val="en-US"/>
        </w:rPr>
        <w:t>The International Secretariat recommends that the Implementation Committee makes the following recommendation to the Board:</w:t>
      </w:r>
    </w:p>
    <w:p w14:paraId="5F81A4B1" w14:textId="2E9BCB61" w:rsidR="00415101" w:rsidRPr="00415101" w:rsidRDefault="008934B8" w:rsidP="00F237CE">
      <w:pPr>
        <w:suppressAutoHyphens w:val="0"/>
        <w:ind w:left="708"/>
        <w:jc w:val="left"/>
        <w:rPr>
          <w:i/>
        </w:rPr>
      </w:pPr>
      <w:r w:rsidRPr="008934B8">
        <w:rPr>
          <w:i/>
          <w:color w:val="000000" w:themeColor="text1"/>
        </w:rPr>
        <w:t>Ukraine</w:t>
      </w:r>
      <w:r w:rsidR="00415101" w:rsidRPr="008934B8">
        <w:rPr>
          <w:i/>
          <w:color w:val="000000" w:themeColor="text1"/>
        </w:rPr>
        <w:t xml:space="preserve"> is eligible for an extension</w:t>
      </w:r>
      <w:r w:rsidR="00B43D10" w:rsidRPr="008934B8">
        <w:rPr>
          <w:i/>
          <w:color w:val="000000" w:themeColor="text1"/>
        </w:rPr>
        <w:t xml:space="preserve"> and the </w:t>
      </w:r>
      <w:r w:rsidR="00415101" w:rsidRPr="008934B8">
        <w:rPr>
          <w:i/>
          <w:color w:val="000000" w:themeColor="text1"/>
        </w:rPr>
        <w:t>re</w:t>
      </w:r>
      <w:r w:rsidRPr="008934B8">
        <w:rPr>
          <w:i/>
          <w:color w:val="000000" w:themeColor="text1"/>
        </w:rPr>
        <w:t xml:space="preserve">porting deadline is extended to </w:t>
      </w:r>
      <w:r w:rsidR="00B06CA1">
        <w:rPr>
          <w:i/>
          <w:color w:val="000000" w:themeColor="text1"/>
        </w:rPr>
        <w:t>31 March 2017</w:t>
      </w:r>
      <w:r w:rsidR="00415101" w:rsidRPr="008934B8">
        <w:rPr>
          <w:i/>
          <w:color w:val="000000" w:themeColor="text1"/>
        </w:rPr>
        <w:t xml:space="preserve">. If the outstanding EITI Report is not published by </w:t>
      </w:r>
      <w:r w:rsidR="00B06CA1">
        <w:rPr>
          <w:i/>
          <w:color w:val="000000" w:themeColor="text1"/>
        </w:rPr>
        <w:t>31 March 2017</w:t>
      </w:r>
      <w:r w:rsidR="00415101" w:rsidRPr="008934B8">
        <w:rPr>
          <w:i/>
          <w:color w:val="000000" w:themeColor="text1"/>
        </w:rPr>
        <w:t xml:space="preserve">, </w:t>
      </w:r>
      <w:r w:rsidRPr="008934B8">
        <w:rPr>
          <w:i/>
          <w:color w:val="000000" w:themeColor="text1"/>
        </w:rPr>
        <w:t>Ukraine</w:t>
      </w:r>
      <w:r w:rsidR="00415101" w:rsidRPr="008934B8">
        <w:rPr>
          <w:i/>
          <w:color w:val="000000" w:themeColor="text1"/>
        </w:rPr>
        <w:t xml:space="preserve"> will be suspended. The suspension will not be lifted until requirement 2 is met (i.e. a 201</w:t>
      </w:r>
      <w:r w:rsidR="00AA2232" w:rsidRPr="008934B8">
        <w:rPr>
          <w:i/>
          <w:color w:val="000000" w:themeColor="text1"/>
        </w:rPr>
        <w:t>5</w:t>
      </w:r>
      <w:r w:rsidR="00415101" w:rsidRPr="008934B8">
        <w:rPr>
          <w:i/>
          <w:color w:val="000000" w:themeColor="text1"/>
        </w:rPr>
        <w:t xml:space="preserve"> EITI Report by 31 December 201</w:t>
      </w:r>
      <w:r w:rsidR="00AA2232" w:rsidRPr="008934B8">
        <w:rPr>
          <w:i/>
          <w:color w:val="000000" w:themeColor="text1"/>
        </w:rPr>
        <w:t>7</w:t>
      </w:r>
      <w:r w:rsidR="00415101" w:rsidRPr="008934B8">
        <w:rPr>
          <w:i/>
          <w:color w:val="000000" w:themeColor="text1"/>
        </w:rPr>
        <w:t>). If the suspension is in effect for more than one year</w:t>
      </w:r>
      <w:r w:rsidR="00B06CA1">
        <w:rPr>
          <w:i/>
          <w:color w:val="000000" w:themeColor="text1"/>
        </w:rPr>
        <w:t>,</w:t>
      </w:r>
      <w:r w:rsidR="00415101" w:rsidRPr="008934B8">
        <w:rPr>
          <w:i/>
          <w:color w:val="000000" w:themeColor="text1"/>
        </w:rPr>
        <w:t xml:space="preserve"> the EITI Board will delist </w:t>
      </w:r>
      <w:r w:rsidRPr="008934B8">
        <w:rPr>
          <w:i/>
          <w:color w:val="000000" w:themeColor="text1"/>
        </w:rPr>
        <w:t>Ukraine</w:t>
      </w:r>
      <w:r w:rsidR="00415101" w:rsidRPr="00104B75">
        <w:rPr>
          <w:i/>
          <w:color w:val="000000"/>
        </w:rPr>
        <w:t>.</w:t>
      </w:r>
    </w:p>
    <w:p w14:paraId="6294572F" w14:textId="77777777" w:rsidR="00445E7F" w:rsidRPr="00673DC0" w:rsidRDefault="00445E7F" w:rsidP="00F237CE">
      <w:pPr>
        <w:pStyle w:val="Heading1"/>
        <w:keepNext w:val="0"/>
        <w:keepLines w:val="0"/>
        <w:suppressAutoHyphens w:val="0"/>
        <w:rPr>
          <w:lang w:bidi="en-US"/>
        </w:rPr>
      </w:pPr>
      <w:bookmarkStart w:id="1" w:name="_Toc407976059"/>
      <w:r w:rsidRPr="00673DC0">
        <w:rPr>
          <w:lang w:bidi="en-US"/>
        </w:rPr>
        <w:t>2. Summary</w:t>
      </w:r>
      <w:bookmarkEnd w:id="1"/>
    </w:p>
    <w:p w14:paraId="6FE19112" w14:textId="54DED2AA" w:rsidR="00445E7F" w:rsidRPr="00673DC0" w:rsidRDefault="00445E7F" w:rsidP="00F237CE">
      <w:pPr>
        <w:suppressAutoHyphens w:val="0"/>
        <w:jc w:val="left"/>
        <w:rPr>
          <w:lang w:val="en-US"/>
        </w:rPr>
      </w:pPr>
      <w:r w:rsidRPr="00673DC0">
        <w:rPr>
          <w:lang w:val="en-US"/>
        </w:rPr>
        <w:t xml:space="preserve">The EITI Standard requires that EITI Reports are published annually, and no later than two years from the end of the financial period (EITI Standard, requirement </w:t>
      </w:r>
      <w:r w:rsidR="001B7E4C">
        <w:rPr>
          <w:lang w:val="en-US"/>
        </w:rPr>
        <w:t>4.8</w:t>
      </w:r>
      <w:r w:rsidRPr="00673DC0">
        <w:rPr>
          <w:lang w:val="en-US"/>
        </w:rPr>
        <w:t>)</w:t>
      </w:r>
      <w:r w:rsidR="00676FA9" w:rsidRPr="00673DC0">
        <w:rPr>
          <w:lang w:val="en-US"/>
        </w:rPr>
        <w:t>.</w:t>
      </w:r>
      <w:r w:rsidR="001B7E4C">
        <w:rPr>
          <w:lang w:val="en-US"/>
        </w:rPr>
        <w:t xml:space="preserve"> </w:t>
      </w:r>
      <w:r w:rsidR="00DE74AF" w:rsidRPr="00D90675">
        <w:t xml:space="preserve">An overview </w:t>
      </w:r>
      <w:r w:rsidR="001B7E4C">
        <w:t xml:space="preserve">of EITI reports that have been published </w:t>
      </w:r>
      <w:r w:rsidR="00DE74AF" w:rsidRPr="00D90675">
        <w:t xml:space="preserve">is available online at: </w:t>
      </w:r>
      <w:hyperlink r:id="rId14" w:history="1">
        <w:r w:rsidR="001B7E4C" w:rsidRPr="005B1F23">
          <w:rPr>
            <w:rStyle w:val="Hyperlink"/>
            <w:rFonts w:cs="Calibri"/>
          </w:rPr>
          <w:t>https://eiti.org/data</w:t>
        </w:r>
      </w:hyperlink>
      <w:r w:rsidR="001B7E4C">
        <w:t xml:space="preserve">. </w:t>
      </w:r>
    </w:p>
    <w:p w14:paraId="6FA67C70" w14:textId="6CBF182D" w:rsidR="00B06CA1" w:rsidRDefault="00445E7F" w:rsidP="00F237CE">
      <w:pPr>
        <w:suppressAutoHyphens w:val="0"/>
        <w:jc w:val="left"/>
        <w:rPr>
          <w:lang w:val="en-US"/>
        </w:rPr>
      </w:pPr>
      <w:r w:rsidRPr="00673DC0">
        <w:rPr>
          <w:lang w:val="en-US"/>
        </w:rPr>
        <w:t xml:space="preserve">The EITI Standard stipulates that countries that do not meet the deadline for timely reporting may be suspended (requirement </w:t>
      </w:r>
      <w:r w:rsidR="001B7E4C">
        <w:rPr>
          <w:lang w:val="en-US"/>
        </w:rPr>
        <w:t>8</w:t>
      </w:r>
      <w:r w:rsidRPr="00673DC0">
        <w:rPr>
          <w:lang w:val="en-US"/>
        </w:rPr>
        <w:t>.</w:t>
      </w:r>
      <w:r w:rsidR="001B7E4C">
        <w:rPr>
          <w:lang w:val="en-US"/>
        </w:rPr>
        <w:t>2</w:t>
      </w:r>
      <w:r w:rsidRPr="00673DC0">
        <w:rPr>
          <w:lang w:val="en-US"/>
        </w:rPr>
        <w:t xml:space="preserve">). However, countries may seek an extension (requirement </w:t>
      </w:r>
      <w:r w:rsidR="001B7E4C">
        <w:rPr>
          <w:lang w:val="en-US"/>
        </w:rPr>
        <w:t>8.5</w:t>
      </w:r>
      <w:r w:rsidRPr="00673DC0">
        <w:rPr>
          <w:lang w:val="en-US"/>
        </w:rPr>
        <w:t xml:space="preserve">). </w:t>
      </w:r>
      <w:r w:rsidR="008934B8" w:rsidRPr="008934B8">
        <w:rPr>
          <w:color w:val="000000" w:themeColor="text1"/>
          <w:lang w:val="en-US"/>
        </w:rPr>
        <w:t>Ukraine</w:t>
      </w:r>
      <w:r w:rsidRPr="008934B8">
        <w:rPr>
          <w:color w:val="000000" w:themeColor="text1"/>
          <w:lang w:val="en-US"/>
        </w:rPr>
        <w:t xml:space="preserve"> </w:t>
      </w:r>
      <w:r w:rsidRPr="00673DC0">
        <w:rPr>
          <w:lang w:val="en-US"/>
        </w:rPr>
        <w:t xml:space="preserve">has sought an extension of its reporting deadline </w:t>
      </w:r>
      <w:r w:rsidR="00B06CA1">
        <w:rPr>
          <w:lang w:val="en-US"/>
        </w:rPr>
        <w:t xml:space="preserve">for the 2014 EITI Report that was due to be published by </w:t>
      </w:r>
      <w:r w:rsidR="00DE74AF">
        <w:rPr>
          <w:lang w:val="en-US"/>
        </w:rPr>
        <w:t>31</w:t>
      </w:r>
      <w:r w:rsidRPr="00673DC0">
        <w:rPr>
          <w:lang w:val="en-US"/>
        </w:rPr>
        <w:t xml:space="preserve"> </w:t>
      </w:r>
      <w:r w:rsidR="00DE74AF">
        <w:rPr>
          <w:lang w:val="en-US"/>
        </w:rPr>
        <w:t>December</w:t>
      </w:r>
      <w:r w:rsidRPr="00673DC0">
        <w:rPr>
          <w:lang w:val="en-US"/>
        </w:rPr>
        <w:t xml:space="preserve"> 201</w:t>
      </w:r>
      <w:r w:rsidR="001B7E4C">
        <w:rPr>
          <w:lang w:val="en-US"/>
        </w:rPr>
        <w:t>6</w:t>
      </w:r>
      <w:r w:rsidR="00B06CA1">
        <w:rPr>
          <w:lang w:val="en-US"/>
        </w:rPr>
        <w:t xml:space="preserve">. The request cites delays </w:t>
      </w:r>
      <w:r w:rsidR="000C0496">
        <w:rPr>
          <w:lang w:val="en-US"/>
        </w:rPr>
        <w:t xml:space="preserve">in data collection from coal and metal ore industries that </w:t>
      </w:r>
      <w:r w:rsidR="00B06CA1">
        <w:rPr>
          <w:lang w:val="en-US"/>
        </w:rPr>
        <w:t xml:space="preserve">are </w:t>
      </w:r>
      <w:r w:rsidR="000C0496">
        <w:rPr>
          <w:lang w:val="en-US"/>
        </w:rPr>
        <w:t>mostly situated in the Luhansk and Donetsk regions</w:t>
      </w:r>
      <w:r w:rsidR="00B06CA1">
        <w:rPr>
          <w:lang w:val="en-US"/>
        </w:rPr>
        <w:t xml:space="preserve"> which is affected by military conflict</w:t>
      </w:r>
      <w:r w:rsidR="000C0496">
        <w:rPr>
          <w:lang w:val="en-US"/>
        </w:rPr>
        <w:t xml:space="preserve">. </w:t>
      </w:r>
      <w:r w:rsidR="00B06CA1">
        <w:rPr>
          <w:lang w:val="en-US"/>
        </w:rPr>
        <w:t xml:space="preserve">The EITI Board recently granted </w:t>
      </w:r>
      <w:r w:rsidR="000C0496">
        <w:rPr>
          <w:lang w:val="en-US"/>
        </w:rPr>
        <w:t>Ukraine</w:t>
      </w:r>
      <w:r w:rsidR="00B06CA1">
        <w:rPr>
          <w:lang w:val="en-US"/>
        </w:rPr>
        <w:t xml:space="preserve">’s request for </w:t>
      </w:r>
      <w:r w:rsidR="000C0496">
        <w:rPr>
          <w:lang w:val="en-US"/>
        </w:rPr>
        <w:t>adapted implementation</w:t>
      </w:r>
      <w:r w:rsidR="00B06CA1">
        <w:rPr>
          <w:lang w:val="en-US"/>
        </w:rPr>
        <w:t xml:space="preserve">. As detailed in the adapted implementation request, throughout 2016, </w:t>
      </w:r>
      <w:r w:rsidR="005C178B">
        <w:rPr>
          <w:lang w:val="en-US"/>
        </w:rPr>
        <w:t xml:space="preserve">the MSG </w:t>
      </w:r>
      <w:r w:rsidR="00B06CA1">
        <w:rPr>
          <w:lang w:val="en-US"/>
        </w:rPr>
        <w:t xml:space="preserve">has sought to </w:t>
      </w:r>
      <w:r w:rsidR="000C0496">
        <w:rPr>
          <w:lang w:val="en-US"/>
        </w:rPr>
        <w:t xml:space="preserve">cover as much </w:t>
      </w:r>
      <w:r w:rsidR="00B06CA1">
        <w:rPr>
          <w:lang w:val="en-US"/>
        </w:rPr>
        <w:t xml:space="preserve">information as possible from these regions. </w:t>
      </w:r>
    </w:p>
    <w:p w14:paraId="69CC38A3" w14:textId="6028C2A6" w:rsidR="00084B1C" w:rsidRDefault="00052FD6" w:rsidP="00F237CE">
      <w:pPr>
        <w:suppressAutoHyphens w:val="0"/>
        <w:jc w:val="left"/>
        <w:rPr>
          <w:color w:val="000000" w:themeColor="text1"/>
          <w:lang w:val="en-US"/>
        </w:rPr>
      </w:pPr>
      <w:r>
        <w:rPr>
          <w:lang w:val="en-US"/>
        </w:rPr>
        <w:t xml:space="preserve">In </w:t>
      </w:r>
      <w:r w:rsidR="00B06CA1">
        <w:rPr>
          <w:lang w:val="en-US"/>
        </w:rPr>
        <w:t>addition</w:t>
      </w:r>
      <w:r w:rsidR="00EF2B4E">
        <w:rPr>
          <w:lang w:val="en-US"/>
        </w:rPr>
        <w:t xml:space="preserve">, </w:t>
      </w:r>
      <w:r w:rsidR="00B06CA1">
        <w:rPr>
          <w:lang w:val="en-US"/>
        </w:rPr>
        <w:t>at the request of the</w:t>
      </w:r>
      <w:r>
        <w:rPr>
          <w:lang w:val="en-US"/>
        </w:rPr>
        <w:t xml:space="preserve"> Minster of Energy Ihor Nasalyk, the MSG decided </w:t>
      </w:r>
      <w:r w:rsidR="00B06CA1">
        <w:rPr>
          <w:lang w:val="en-US"/>
        </w:rPr>
        <w:t xml:space="preserve">that the next EITI Report should </w:t>
      </w:r>
      <w:r>
        <w:rPr>
          <w:lang w:val="en-US"/>
        </w:rPr>
        <w:t>cover 2014 and 2015</w:t>
      </w:r>
      <w:r w:rsidR="00B06CA1">
        <w:rPr>
          <w:lang w:val="en-US"/>
        </w:rPr>
        <w:t>, in order</w:t>
      </w:r>
      <w:r>
        <w:rPr>
          <w:lang w:val="en-US"/>
        </w:rPr>
        <w:t xml:space="preserve"> to make </w:t>
      </w:r>
      <w:r w:rsidR="00B06CA1">
        <w:rPr>
          <w:lang w:val="en-US"/>
        </w:rPr>
        <w:t xml:space="preserve">the </w:t>
      </w:r>
      <w:r>
        <w:rPr>
          <w:lang w:val="en-US"/>
        </w:rPr>
        <w:t xml:space="preserve">data more relevant and useful for citizens, </w:t>
      </w:r>
      <w:r>
        <w:rPr>
          <w:lang w:val="en-US"/>
        </w:rPr>
        <w:lastRenderedPageBreak/>
        <w:t xml:space="preserve">the government and Ukraine’s reform agenda. </w:t>
      </w:r>
      <w:r w:rsidR="00084B1C">
        <w:rPr>
          <w:lang w:val="en-US"/>
        </w:rPr>
        <w:t>T</w:t>
      </w:r>
      <w:r w:rsidR="005C178B">
        <w:rPr>
          <w:lang w:val="en-US"/>
        </w:rPr>
        <w:t xml:space="preserve">he 2014-15 EITI Report </w:t>
      </w:r>
      <w:r w:rsidR="000C0496">
        <w:rPr>
          <w:lang w:val="en-US"/>
        </w:rPr>
        <w:t>aim</w:t>
      </w:r>
      <w:r w:rsidR="00FE2C70">
        <w:rPr>
          <w:lang w:val="en-US"/>
        </w:rPr>
        <w:t>s</w:t>
      </w:r>
      <w:r w:rsidR="00084B1C">
        <w:rPr>
          <w:lang w:val="en-US"/>
        </w:rPr>
        <w:t xml:space="preserve"> to cover </w:t>
      </w:r>
      <w:r w:rsidR="000C0496">
        <w:rPr>
          <w:lang w:val="en-US"/>
        </w:rPr>
        <w:t xml:space="preserve">80% of </w:t>
      </w:r>
      <w:r w:rsidR="00084B1C">
        <w:rPr>
          <w:lang w:val="en-US"/>
        </w:rPr>
        <w:t xml:space="preserve">the </w:t>
      </w:r>
      <w:r w:rsidR="000C0496">
        <w:rPr>
          <w:lang w:val="en-US"/>
        </w:rPr>
        <w:t>coal industry payments and 99% of total revenues from extractive industries.</w:t>
      </w:r>
      <w:r>
        <w:rPr>
          <w:lang w:val="en-US"/>
        </w:rPr>
        <w:t xml:space="preserve"> In </w:t>
      </w:r>
      <w:r w:rsidR="00084B1C">
        <w:rPr>
          <w:lang w:val="en-US"/>
        </w:rPr>
        <w:t>addition</w:t>
      </w:r>
      <w:r>
        <w:rPr>
          <w:lang w:val="en-US"/>
        </w:rPr>
        <w:t>, the MSG has widened the scope of the EITI report by</w:t>
      </w:r>
      <w:r w:rsidR="00EF2B4E">
        <w:rPr>
          <w:lang w:val="en-US"/>
        </w:rPr>
        <w:t xml:space="preserve"> increasing a number of reporting companies to over 100 and</w:t>
      </w:r>
      <w:r>
        <w:rPr>
          <w:lang w:val="en-US"/>
        </w:rPr>
        <w:t xml:space="preserve"> adding two immaterial sectors – manganese and titanium – </w:t>
      </w:r>
      <w:r w:rsidRPr="00052FD6">
        <w:rPr>
          <w:color w:val="000000" w:themeColor="text1"/>
          <w:lang w:val="en-US"/>
        </w:rPr>
        <w:t xml:space="preserve">that </w:t>
      </w:r>
      <w:r w:rsidR="00084B1C">
        <w:rPr>
          <w:color w:val="000000" w:themeColor="text1"/>
          <w:lang w:val="en-US"/>
        </w:rPr>
        <w:t>a</w:t>
      </w:r>
      <w:r w:rsidR="00FE2C70">
        <w:rPr>
          <w:color w:val="000000" w:themeColor="text1"/>
          <w:lang w:val="en-US"/>
        </w:rPr>
        <w:t>re</w:t>
      </w:r>
      <w:r w:rsidR="00084B1C">
        <w:rPr>
          <w:color w:val="000000" w:themeColor="text1"/>
          <w:lang w:val="en-US"/>
        </w:rPr>
        <w:t xml:space="preserve"> considered important given their investment potential. </w:t>
      </w:r>
    </w:p>
    <w:p w14:paraId="3B874811" w14:textId="5B410E3E" w:rsidR="00445E7F" w:rsidRDefault="00445E7F" w:rsidP="00F237CE">
      <w:pPr>
        <w:suppressAutoHyphens w:val="0"/>
        <w:jc w:val="left"/>
        <w:rPr>
          <w:lang w:val="en-US"/>
        </w:rPr>
      </w:pPr>
      <w:r w:rsidRPr="00673DC0">
        <w:rPr>
          <w:lang w:val="en-US"/>
        </w:rPr>
        <w:t xml:space="preserve">The Secretariat has assessed the extension request in accordance with Requirement </w:t>
      </w:r>
      <w:r w:rsidR="001B7E4C">
        <w:rPr>
          <w:lang w:val="en-US"/>
        </w:rPr>
        <w:t>8.5</w:t>
      </w:r>
      <w:r w:rsidRPr="00673DC0">
        <w:rPr>
          <w:lang w:val="en-US"/>
        </w:rPr>
        <w:t xml:space="preserve"> which sets out criteria for assessing extension requests. The key tests in assessing extensions </w:t>
      </w:r>
      <w:r w:rsidR="00676FA9" w:rsidRPr="00673DC0">
        <w:rPr>
          <w:lang w:val="en-US"/>
        </w:rPr>
        <w:t xml:space="preserve">are </w:t>
      </w:r>
      <w:r w:rsidRPr="00673DC0">
        <w:rPr>
          <w:lang w:val="en-US"/>
        </w:rPr>
        <w:t xml:space="preserve">whether the multi-stakeholder group has made </w:t>
      </w:r>
      <w:r w:rsidR="001B7E4C">
        <w:rPr>
          <w:i/>
          <w:lang w:val="en-US"/>
        </w:rPr>
        <w:t>continuous</w:t>
      </w:r>
      <w:r w:rsidRPr="00673DC0">
        <w:rPr>
          <w:i/>
          <w:lang w:val="en-US"/>
        </w:rPr>
        <w:t xml:space="preserve"> progress</w:t>
      </w:r>
      <w:r w:rsidRPr="00673DC0">
        <w:rPr>
          <w:lang w:val="en-US"/>
        </w:rPr>
        <w:t xml:space="preserve"> towards meeting the deadline, and whether the delays are due to </w:t>
      </w:r>
      <w:r w:rsidRPr="00673DC0">
        <w:rPr>
          <w:i/>
          <w:lang w:val="en-US"/>
        </w:rPr>
        <w:t>exceptional circumstances</w:t>
      </w:r>
      <w:r w:rsidRPr="00673DC0">
        <w:rPr>
          <w:lang w:val="en-US"/>
        </w:rPr>
        <w:t xml:space="preserve">. In previous cases, the Board has typically looked at how the government and MSG have worked to overcome barriers to meeting deadlines and considered achievements in implementation to date. The Board has also looked at whether the delay is caused by unforeseen challenges beyond the control of the MSG. </w:t>
      </w:r>
    </w:p>
    <w:p w14:paraId="4FE476A3" w14:textId="2885FAC2" w:rsidR="00445E7F" w:rsidRPr="00673DC0" w:rsidRDefault="00445E7F" w:rsidP="00F237CE">
      <w:pPr>
        <w:suppressAutoHyphens w:val="0"/>
        <w:jc w:val="left"/>
        <w:rPr>
          <w:lang w:val="en-US"/>
        </w:rPr>
      </w:pPr>
      <w:r w:rsidRPr="00673DC0">
        <w:rPr>
          <w:lang w:val="en-US"/>
        </w:rPr>
        <w:t xml:space="preserve">Based on these criteria, the International Secretariat’s assessment is that </w:t>
      </w:r>
      <w:r w:rsidR="008934B8" w:rsidRPr="008934B8">
        <w:rPr>
          <w:color w:val="000000" w:themeColor="text1"/>
          <w:u w:val="single"/>
          <w:lang w:val="en-US"/>
        </w:rPr>
        <w:t>Ukraine</w:t>
      </w:r>
      <w:r w:rsidR="004112D1" w:rsidRPr="008934B8">
        <w:rPr>
          <w:color w:val="000000" w:themeColor="text1"/>
          <w:u w:val="single"/>
          <w:lang w:val="en-US"/>
        </w:rPr>
        <w:t xml:space="preserve"> </w:t>
      </w:r>
      <w:r w:rsidRPr="008934B8">
        <w:rPr>
          <w:color w:val="000000" w:themeColor="text1"/>
          <w:u w:val="single"/>
          <w:lang w:val="en-US"/>
        </w:rPr>
        <w:t xml:space="preserve">is </w:t>
      </w:r>
      <w:r w:rsidRPr="008934B8">
        <w:rPr>
          <w:u w:val="single"/>
          <w:lang w:val="en-US"/>
        </w:rPr>
        <w:t>eligible</w:t>
      </w:r>
      <w:r w:rsidRPr="00673DC0">
        <w:rPr>
          <w:lang w:val="en-US"/>
        </w:rPr>
        <w:t xml:space="preserve"> for an extension.</w:t>
      </w:r>
      <w:r w:rsidR="00943F8A" w:rsidRPr="00673DC0">
        <w:rPr>
          <w:lang w:val="en-US"/>
        </w:rPr>
        <w:t xml:space="preserve"> </w:t>
      </w:r>
    </w:p>
    <w:p w14:paraId="0AA8297A" w14:textId="77777777" w:rsidR="00445E7F" w:rsidRPr="00673DC0" w:rsidRDefault="00445E7F" w:rsidP="00F237CE">
      <w:pPr>
        <w:pStyle w:val="Heading1"/>
        <w:keepNext w:val="0"/>
        <w:keepLines w:val="0"/>
        <w:suppressAutoHyphens w:val="0"/>
        <w:rPr>
          <w:lang w:bidi="en-US"/>
        </w:rPr>
      </w:pPr>
      <w:bookmarkStart w:id="2" w:name="_Toc399745129"/>
      <w:bookmarkStart w:id="3" w:name="_Toc407976060"/>
      <w:r w:rsidRPr="00673DC0">
        <w:rPr>
          <w:lang w:bidi="en-US"/>
        </w:rPr>
        <w:t>3. Background</w:t>
      </w:r>
      <w:bookmarkEnd w:id="2"/>
      <w:bookmarkEnd w:id="3"/>
      <w:r w:rsidRPr="00673DC0">
        <w:rPr>
          <w:lang w:bidi="en-US"/>
        </w:rPr>
        <w:t xml:space="preserve"> </w:t>
      </w:r>
    </w:p>
    <w:p w14:paraId="704BF420" w14:textId="77777777" w:rsidR="00445E7F" w:rsidRPr="00673DC0" w:rsidRDefault="00445E7F" w:rsidP="00F237CE">
      <w:pPr>
        <w:pStyle w:val="Heading2"/>
        <w:keepNext w:val="0"/>
        <w:keepLines w:val="0"/>
        <w:suppressAutoHyphens w:val="0"/>
      </w:pPr>
      <w:bookmarkStart w:id="4" w:name="_Toc399745130"/>
      <w:bookmarkStart w:id="5" w:name="_Toc407976061"/>
      <w:r w:rsidRPr="00673DC0">
        <w:t>3.1 The EITI requirements</w:t>
      </w:r>
      <w:bookmarkEnd w:id="4"/>
      <w:bookmarkEnd w:id="5"/>
    </w:p>
    <w:p w14:paraId="2CE1626B" w14:textId="4938C02B" w:rsidR="00445E7F" w:rsidRPr="00673DC0" w:rsidRDefault="00445E7F" w:rsidP="00F237CE">
      <w:pPr>
        <w:suppressAutoHyphens w:val="0"/>
        <w:jc w:val="left"/>
      </w:pPr>
      <w:r w:rsidRPr="00673DC0">
        <w:t>The</w:t>
      </w:r>
      <w:r w:rsidRPr="006F37DD">
        <w:t xml:space="preserve"> EITI Standard requires that EITI Reports are published annually, and no later than two years from the </w:t>
      </w:r>
      <w:r w:rsidRPr="00673DC0">
        <w:t xml:space="preserve">end of the financial period (EITI Standard, Requirement </w:t>
      </w:r>
      <w:r w:rsidR="001B7E4C">
        <w:t>4.8.b</w:t>
      </w:r>
      <w:r w:rsidRPr="00673DC0">
        <w:t xml:space="preserve">): </w:t>
      </w:r>
    </w:p>
    <w:p w14:paraId="7FBC152F" w14:textId="66AEE28A" w:rsidR="001B7E4C" w:rsidRDefault="001B7E4C" w:rsidP="00F237CE">
      <w:pPr>
        <w:suppressAutoHyphens w:val="0"/>
        <w:spacing w:after="0"/>
        <w:ind w:left="720"/>
        <w:jc w:val="left"/>
        <w:rPr>
          <w:i/>
        </w:rPr>
      </w:pPr>
      <w:r w:rsidRPr="001B7E4C">
        <w:rPr>
          <w:i/>
        </w:rPr>
        <w:t>Implementing countries must disclose data no older than the second to last</w:t>
      </w:r>
      <w:r>
        <w:rPr>
          <w:i/>
        </w:rPr>
        <w:t xml:space="preserve"> complete </w:t>
      </w:r>
      <w:r w:rsidRPr="001B7E4C">
        <w:rPr>
          <w:i/>
        </w:rPr>
        <w:t>accounting period, e.g. an EITI Report publi</w:t>
      </w:r>
      <w:r>
        <w:rPr>
          <w:i/>
        </w:rPr>
        <w:t xml:space="preserve">shed in calendar/financial </w:t>
      </w:r>
      <w:r w:rsidRPr="001B7E4C">
        <w:rPr>
          <w:i/>
        </w:rPr>
        <w:t>year 2016 must be based on data no later tha</w:t>
      </w:r>
      <w:r>
        <w:rPr>
          <w:i/>
        </w:rPr>
        <w:t xml:space="preserve">n calendar/financial year 2014. </w:t>
      </w:r>
      <w:r w:rsidRPr="001B7E4C">
        <w:rPr>
          <w:i/>
        </w:rPr>
        <w:t>Multi-stakeholder groups are encouraged to ex</w:t>
      </w:r>
      <w:r>
        <w:rPr>
          <w:i/>
        </w:rPr>
        <w:t xml:space="preserve">plore opportunities to disclose </w:t>
      </w:r>
      <w:r w:rsidRPr="001B7E4C">
        <w:rPr>
          <w:i/>
        </w:rPr>
        <w:t>data as soon as practically possible, for example through continuous online</w:t>
      </w:r>
      <w:r>
        <w:rPr>
          <w:i/>
        </w:rPr>
        <w:t xml:space="preserve"> </w:t>
      </w:r>
      <w:r w:rsidRPr="001B7E4C">
        <w:rPr>
          <w:i/>
        </w:rPr>
        <w:t>disclosures or, where available, by publishing add</w:t>
      </w:r>
      <w:r>
        <w:rPr>
          <w:i/>
        </w:rPr>
        <w:t xml:space="preserve">itional, more recent contextual </w:t>
      </w:r>
      <w:r w:rsidRPr="001B7E4C">
        <w:rPr>
          <w:i/>
        </w:rPr>
        <w:t>EITI data than the accounting period covered b</w:t>
      </w:r>
      <w:r>
        <w:rPr>
          <w:i/>
        </w:rPr>
        <w:t xml:space="preserve">y the EITI revenue data. In the </w:t>
      </w:r>
      <w:r w:rsidRPr="001B7E4C">
        <w:rPr>
          <w:i/>
        </w:rPr>
        <w:t>event that EITI reporting is significantly delayed, the multi-stakeholder group</w:t>
      </w:r>
      <w:r>
        <w:rPr>
          <w:i/>
        </w:rPr>
        <w:t xml:space="preserve"> </w:t>
      </w:r>
      <w:r w:rsidRPr="001B7E4C">
        <w:rPr>
          <w:i/>
        </w:rPr>
        <w:t>should take steps to ensure that EITI Reports</w:t>
      </w:r>
      <w:r>
        <w:rPr>
          <w:i/>
        </w:rPr>
        <w:t xml:space="preserve"> are issued for the intervening </w:t>
      </w:r>
      <w:r w:rsidRPr="001B7E4C">
        <w:rPr>
          <w:i/>
        </w:rPr>
        <w:t>reporting periods so that every year is subject to reporting.</w:t>
      </w:r>
    </w:p>
    <w:p w14:paraId="1876DEE2" w14:textId="77777777" w:rsidR="001B7E4C" w:rsidRDefault="001B7E4C" w:rsidP="00F237CE">
      <w:pPr>
        <w:suppressAutoHyphens w:val="0"/>
        <w:spacing w:after="0"/>
        <w:ind w:left="720"/>
        <w:jc w:val="left"/>
        <w:rPr>
          <w:i/>
        </w:rPr>
      </w:pPr>
    </w:p>
    <w:p w14:paraId="7A54D3E5" w14:textId="47617B47" w:rsidR="00445E7F" w:rsidRPr="00673DC0" w:rsidRDefault="00445E7F" w:rsidP="00F237CE">
      <w:pPr>
        <w:suppressAutoHyphens w:val="0"/>
        <w:jc w:val="left"/>
      </w:pPr>
      <w:r w:rsidRPr="00673DC0">
        <w:t xml:space="preserve">Requirement </w:t>
      </w:r>
      <w:r w:rsidR="001B7E4C">
        <w:t>8</w:t>
      </w:r>
      <w:r w:rsidRPr="00673DC0">
        <w:t>.</w:t>
      </w:r>
      <w:r w:rsidR="001B7E4C">
        <w:t>2</w:t>
      </w:r>
      <w:r w:rsidRPr="00673DC0">
        <w:t xml:space="preserve"> addresses the implications of failing to meeting these deadlines:</w:t>
      </w:r>
    </w:p>
    <w:p w14:paraId="1820E286" w14:textId="60C82F43" w:rsidR="001B7E4C" w:rsidRDefault="001B7E4C" w:rsidP="00F237CE">
      <w:pPr>
        <w:suppressAutoHyphens w:val="0"/>
        <w:spacing w:before="240" w:after="0"/>
        <w:ind w:left="720"/>
        <w:jc w:val="left"/>
        <w:rPr>
          <w:i/>
        </w:rPr>
      </w:pPr>
      <w:r w:rsidRPr="001B7E4C">
        <w:rPr>
          <w:i/>
        </w:rPr>
        <w:t>The EITI requires timely publication of EITI Reports (Requirement 4.8). If the EITI</w:t>
      </w:r>
      <w:r>
        <w:rPr>
          <w:i/>
        </w:rPr>
        <w:t xml:space="preserve"> </w:t>
      </w:r>
      <w:r w:rsidRPr="001B7E4C">
        <w:rPr>
          <w:i/>
        </w:rPr>
        <w:t>Report is not published by the required deadline, the</w:t>
      </w:r>
      <w:r>
        <w:rPr>
          <w:i/>
        </w:rPr>
        <w:t xml:space="preserve"> country will be suspended. The </w:t>
      </w:r>
      <w:r w:rsidRPr="001B7E4C">
        <w:rPr>
          <w:i/>
        </w:rPr>
        <w:t>suspension will be lifted if the EITI Board is satisfied that the outstanding EITI Rep</w:t>
      </w:r>
      <w:r>
        <w:rPr>
          <w:i/>
        </w:rPr>
        <w:t xml:space="preserve">ort </w:t>
      </w:r>
      <w:r w:rsidRPr="001B7E4C">
        <w:rPr>
          <w:i/>
        </w:rPr>
        <w:t xml:space="preserve">is published within six months of the deadline. If </w:t>
      </w:r>
      <w:r>
        <w:rPr>
          <w:i/>
        </w:rPr>
        <w:t xml:space="preserve">the outstanding reports are not </w:t>
      </w:r>
      <w:r w:rsidRPr="001B7E4C">
        <w:rPr>
          <w:i/>
        </w:rPr>
        <w:t>published within six months of the deadline, the suspension will remain in force unt</w:t>
      </w:r>
      <w:r>
        <w:rPr>
          <w:i/>
        </w:rPr>
        <w:t xml:space="preserve">il </w:t>
      </w:r>
      <w:r w:rsidRPr="001B7E4C">
        <w:rPr>
          <w:i/>
        </w:rPr>
        <w:t>the EITI Board is satisfied that the country has published an EITI Report that cov</w:t>
      </w:r>
      <w:r>
        <w:rPr>
          <w:i/>
        </w:rPr>
        <w:t xml:space="preserve">ers data </w:t>
      </w:r>
      <w:r w:rsidRPr="001B7E4C">
        <w:rPr>
          <w:i/>
        </w:rPr>
        <w:t>no older than the second to last complete accounting p</w:t>
      </w:r>
      <w:r>
        <w:rPr>
          <w:i/>
        </w:rPr>
        <w:t xml:space="preserve">eriod (Requirement 4.8). If the </w:t>
      </w:r>
      <w:r w:rsidRPr="001B7E4C">
        <w:rPr>
          <w:i/>
        </w:rPr>
        <w:t>suspension is in effect for more than one year the EITI Board will delist the country.</w:t>
      </w:r>
    </w:p>
    <w:p w14:paraId="1A684FCE" w14:textId="2AFC5516" w:rsidR="00445E7F" w:rsidRPr="00673DC0" w:rsidRDefault="00445E7F" w:rsidP="00F237CE">
      <w:pPr>
        <w:suppressAutoHyphens w:val="0"/>
        <w:spacing w:before="240"/>
        <w:jc w:val="left"/>
      </w:pPr>
      <w:r w:rsidRPr="00673DC0">
        <w:t xml:space="preserve">Requirement </w:t>
      </w:r>
      <w:r w:rsidR="001B7E4C">
        <w:t>8.5</w:t>
      </w:r>
      <w:r w:rsidRPr="00673DC0">
        <w:t xml:space="preserve"> of the </w:t>
      </w:r>
      <w:r w:rsidRPr="00673DC0">
        <w:rPr>
          <w:i/>
        </w:rPr>
        <w:t>EITI Standard</w:t>
      </w:r>
      <w:r w:rsidRPr="00673DC0">
        <w:t xml:space="preserve"> addresses eligibility for an extension of the deadline: </w:t>
      </w:r>
    </w:p>
    <w:p w14:paraId="2ECA43E4" w14:textId="77777777" w:rsidR="00445E7F" w:rsidRPr="00673DC0" w:rsidRDefault="00445E7F" w:rsidP="00F237CE">
      <w:pPr>
        <w:suppressAutoHyphens w:val="0"/>
        <w:ind w:left="720"/>
        <w:jc w:val="left"/>
        <w:rPr>
          <w:i/>
        </w:rPr>
      </w:pPr>
      <w:r w:rsidRPr="00673DC0">
        <w:rPr>
          <w:i/>
        </w:rPr>
        <w:lastRenderedPageBreak/>
        <w:t>The EITI Board will apply the following tests in assessing any extension requests:</w:t>
      </w:r>
    </w:p>
    <w:p w14:paraId="209B4232" w14:textId="77777777" w:rsidR="00445E7F" w:rsidRPr="00673DC0" w:rsidRDefault="00445E7F" w:rsidP="00F237CE">
      <w:pPr>
        <w:suppressAutoHyphens w:val="0"/>
        <w:ind w:left="720"/>
        <w:jc w:val="left"/>
        <w:rPr>
          <w:i/>
        </w:rPr>
      </w:pPr>
      <w:r w:rsidRPr="00673DC0">
        <w:rPr>
          <w:i/>
        </w:rPr>
        <w:t>1. The request must be made in advance of the deadline and be endorsed by the multi-stakeholder group.</w:t>
      </w:r>
    </w:p>
    <w:p w14:paraId="7F472CC3" w14:textId="125D6BBD" w:rsidR="00445E7F" w:rsidRPr="00673DC0" w:rsidRDefault="00445E7F" w:rsidP="00F237CE">
      <w:pPr>
        <w:suppressAutoHyphens w:val="0"/>
        <w:ind w:left="720"/>
        <w:jc w:val="left"/>
        <w:rPr>
          <w:i/>
        </w:rPr>
      </w:pPr>
      <w:r w:rsidRPr="00673DC0">
        <w:rPr>
          <w:i/>
        </w:rPr>
        <w:t xml:space="preserve">2. The multi-stakeholder group must demonstrate that it has been making </w:t>
      </w:r>
      <w:r w:rsidR="001B7E4C">
        <w:rPr>
          <w:i/>
        </w:rPr>
        <w:t>continuous</w:t>
      </w:r>
      <w:r w:rsidRPr="00673DC0">
        <w:rPr>
          <w:i/>
        </w:rPr>
        <w:t xml:space="preserve"> progress towards meeting the deadline and has been delayed due to exceptional circumstances. In assessing </w:t>
      </w:r>
      <w:r w:rsidR="001B7E4C">
        <w:rPr>
          <w:i/>
        </w:rPr>
        <w:t>continuous</w:t>
      </w:r>
      <w:r w:rsidRPr="00673DC0">
        <w:rPr>
          <w:i/>
        </w:rPr>
        <w:t xml:space="preserve"> progress the EITI Board will consider:</w:t>
      </w:r>
    </w:p>
    <w:p w14:paraId="688D224F" w14:textId="77777777" w:rsidR="00445E7F" w:rsidRPr="00673DC0" w:rsidRDefault="00445E7F" w:rsidP="00F237CE">
      <w:pPr>
        <w:suppressAutoHyphens w:val="0"/>
        <w:ind w:left="720"/>
        <w:jc w:val="left"/>
        <w:rPr>
          <w:i/>
        </w:rPr>
      </w:pPr>
      <w:r w:rsidRPr="00673DC0">
        <w:rPr>
          <w:i/>
        </w:rPr>
        <w:t>(i) The EITI process, in particular the functioning of the multi-stakeholder group and clear, strong commitment from government.</w:t>
      </w:r>
    </w:p>
    <w:p w14:paraId="096A1914" w14:textId="7C925513" w:rsidR="00445E7F" w:rsidRPr="00673DC0" w:rsidRDefault="00445E7F" w:rsidP="00F237CE">
      <w:pPr>
        <w:suppressAutoHyphens w:val="0"/>
        <w:ind w:left="720"/>
        <w:jc w:val="left"/>
        <w:rPr>
          <w:i/>
        </w:rPr>
      </w:pPr>
      <w:r w:rsidRPr="00673DC0">
        <w:rPr>
          <w:i/>
        </w:rPr>
        <w:t xml:space="preserve">(ii) The status and quality of EITI reporting, including meaningful progress in meeting the requirements for timely reporting as per Requirement </w:t>
      </w:r>
      <w:r w:rsidR="001B7E4C">
        <w:rPr>
          <w:i/>
        </w:rPr>
        <w:t>4.8</w:t>
      </w:r>
      <w:r w:rsidRPr="00673DC0">
        <w:rPr>
          <w:i/>
        </w:rPr>
        <w:t xml:space="preserve"> and efforts to address recommendations for improving EITI reporting.</w:t>
      </w:r>
    </w:p>
    <w:p w14:paraId="4650C8B7" w14:textId="77777777" w:rsidR="00445E7F" w:rsidRPr="00673DC0" w:rsidRDefault="00445E7F" w:rsidP="00F237CE">
      <w:pPr>
        <w:suppressAutoHyphens w:val="0"/>
        <w:ind w:left="720"/>
        <w:jc w:val="left"/>
        <w:rPr>
          <w:i/>
        </w:rPr>
      </w:pPr>
      <w:r w:rsidRPr="00673DC0">
        <w:rPr>
          <w:i/>
        </w:rPr>
        <w:t>3. The exceptional circumstance(s) must be explained in the request from the multi-stakeholder group.</w:t>
      </w:r>
    </w:p>
    <w:p w14:paraId="2430F404" w14:textId="77777777" w:rsidR="00445E7F" w:rsidRPr="00673DC0" w:rsidRDefault="00445E7F" w:rsidP="00F237CE">
      <w:pPr>
        <w:suppressAutoHyphens w:val="0"/>
        <w:ind w:left="720"/>
        <w:jc w:val="left"/>
        <w:rPr>
          <w:i/>
        </w:rPr>
      </w:pPr>
      <w:r w:rsidRPr="00673DC0">
        <w:rPr>
          <w:i/>
        </w:rPr>
        <w:t>4. No extensions will be granted which would increase the maximum candidature period.</w:t>
      </w:r>
    </w:p>
    <w:p w14:paraId="050E07A3" w14:textId="1F8C48E7" w:rsidR="00445E7F" w:rsidRPr="00673DC0" w:rsidRDefault="00445E7F" w:rsidP="00F237CE">
      <w:pPr>
        <w:suppressAutoHyphens w:val="0"/>
        <w:spacing w:before="240"/>
        <w:jc w:val="left"/>
      </w:pPr>
      <w:r w:rsidRPr="00673DC0">
        <w:t xml:space="preserve">In considering extension requests, the Board has previously decided that if an extension is granted but the outstanding reports are not published by the extended deadline, the country will be suspended until Requirement </w:t>
      </w:r>
      <w:r w:rsidR="001B7E4C">
        <w:t>4.8</w:t>
      </w:r>
      <w:r w:rsidRPr="00673DC0">
        <w:t xml:space="preserve"> is met. </w:t>
      </w:r>
    </w:p>
    <w:p w14:paraId="0647A4F3" w14:textId="77777777" w:rsidR="00445E7F" w:rsidRPr="00673DC0" w:rsidRDefault="00445E7F" w:rsidP="00F237CE">
      <w:pPr>
        <w:pStyle w:val="Heading1"/>
        <w:keepNext w:val="0"/>
        <w:keepLines w:val="0"/>
        <w:suppressAutoHyphens w:val="0"/>
        <w:rPr>
          <w:lang w:bidi="en-US"/>
        </w:rPr>
      </w:pPr>
      <w:bookmarkStart w:id="6" w:name="_Toc407976062"/>
      <w:r w:rsidRPr="00673DC0">
        <w:rPr>
          <w:lang w:bidi="en-US"/>
        </w:rPr>
        <w:t>4. Secretariat’s assessment</w:t>
      </w:r>
      <w:r w:rsidR="0075792C" w:rsidRPr="00673DC0">
        <w:rPr>
          <w:lang w:bidi="en-US"/>
        </w:rPr>
        <w:t xml:space="preserve"> of the</w:t>
      </w:r>
      <w:r w:rsidR="00F95551">
        <w:rPr>
          <w:lang w:bidi="en-US"/>
        </w:rPr>
        <w:t xml:space="preserve"> extension</w:t>
      </w:r>
      <w:r w:rsidR="0075792C" w:rsidRPr="00673DC0">
        <w:rPr>
          <w:lang w:bidi="en-US"/>
        </w:rPr>
        <w:t xml:space="preserve"> request</w:t>
      </w:r>
      <w:bookmarkEnd w:id="6"/>
    </w:p>
    <w:p w14:paraId="058FC29E" w14:textId="77777777" w:rsidR="00742BA2" w:rsidRDefault="00445E7F" w:rsidP="00F237CE">
      <w:pPr>
        <w:pStyle w:val="Heading2"/>
        <w:keepNext w:val="0"/>
        <w:keepLines w:val="0"/>
        <w:suppressAutoHyphens w:val="0"/>
      </w:pPr>
      <w:bookmarkStart w:id="7" w:name="_Toc407976063"/>
      <w:r w:rsidRPr="00673DC0">
        <w:t>4.1 Background</w:t>
      </w:r>
      <w:bookmarkEnd w:id="7"/>
    </w:p>
    <w:p w14:paraId="76208CB0" w14:textId="759648C0" w:rsidR="003E6762" w:rsidRDefault="00BC3CF0" w:rsidP="00F237CE">
      <w:pPr>
        <w:pStyle w:val="Heading2"/>
        <w:keepNext w:val="0"/>
        <w:keepLines w:val="0"/>
        <w:suppressAutoHyphens w:val="0"/>
        <w:ind w:left="0" w:firstLine="0"/>
        <w:rPr>
          <w:b w:val="0"/>
          <w:bCs w:val="0"/>
          <w:color w:val="000000" w:themeColor="text1"/>
          <w:sz w:val="22"/>
          <w:szCs w:val="22"/>
        </w:rPr>
      </w:pPr>
      <w:bookmarkStart w:id="8" w:name="_Toc407976064"/>
      <w:r w:rsidRPr="00BC3CF0">
        <w:rPr>
          <w:b w:val="0"/>
          <w:bCs w:val="0"/>
          <w:color w:val="000000" w:themeColor="text1"/>
          <w:sz w:val="22"/>
          <w:szCs w:val="22"/>
        </w:rPr>
        <w:t>Ukraine was admitted as an EITI candidate in October 2013. Its first EITI Report was published in December 2015 covering the fiscal year 2013. As per the MS</w:t>
      </w:r>
      <w:r w:rsidR="002B5D2A">
        <w:rPr>
          <w:b w:val="0"/>
          <w:bCs w:val="0"/>
          <w:color w:val="000000" w:themeColor="text1"/>
          <w:sz w:val="22"/>
          <w:szCs w:val="22"/>
        </w:rPr>
        <w:t xml:space="preserve">G’s workplan, the first report </w:t>
      </w:r>
      <w:r w:rsidRPr="00BC3CF0">
        <w:rPr>
          <w:b w:val="0"/>
          <w:bCs w:val="0"/>
          <w:color w:val="000000" w:themeColor="text1"/>
          <w:sz w:val="22"/>
          <w:szCs w:val="22"/>
        </w:rPr>
        <w:t>only covered revenues from o</w:t>
      </w:r>
      <w:r>
        <w:rPr>
          <w:b w:val="0"/>
          <w:bCs w:val="0"/>
          <w:color w:val="000000" w:themeColor="text1"/>
          <w:sz w:val="22"/>
          <w:szCs w:val="22"/>
        </w:rPr>
        <w:t xml:space="preserve">il, gas and transportation. </w:t>
      </w:r>
      <w:r w:rsidR="003E6762" w:rsidRPr="003E6762">
        <w:rPr>
          <w:b w:val="0"/>
          <w:bCs w:val="0"/>
          <w:color w:val="000000" w:themeColor="text1"/>
          <w:sz w:val="22"/>
          <w:szCs w:val="22"/>
        </w:rPr>
        <w:t xml:space="preserve">The next (2014-2015) EITI report </w:t>
      </w:r>
      <w:r w:rsidR="008857D8">
        <w:rPr>
          <w:b w:val="0"/>
          <w:bCs w:val="0"/>
          <w:color w:val="000000" w:themeColor="text1"/>
          <w:sz w:val="22"/>
          <w:szCs w:val="22"/>
        </w:rPr>
        <w:t>should</w:t>
      </w:r>
      <w:r w:rsidR="003E6762" w:rsidRPr="003E6762">
        <w:rPr>
          <w:b w:val="0"/>
          <w:bCs w:val="0"/>
          <w:color w:val="000000" w:themeColor="text1"/>
          <w:sz w:val="22"/>
          <w:szCs w:val="22"/>
        </w:rPr>
        <w:t xml:space="preserve"> cover the coal industry, </w:t>
      </w:r>
      <w:r w:rsidR="006F37DD">
        <w:rPr>
          <w:b w:val="0"/>
          <w:bCs w:val="0"/>
          <w:color w:val="000000" w:themeColor="text1"/>
          <w:sz w:val="22"/>
          <w:szCs w:val="22"/>
        </w:rPr>
        <w:t xml:space="preserve">where </w:t>
      </w:r>
      <w:r w:rsidR="003E6762" w:rsidRPr="003E6762">
        <w:rPr>
          <w:b w:val="0"/>
          <w:bCs w:val="0"/>
          <w:color w:val="000000" w:themeColor="text1"/>
          <w:sz w:val="22"/>
          <w:szCs w:val="22"/>
        </w:rPr>
        <w:t xml:space="preserve">70% of production takes place in </w:t>
      </w:r>
      <w:r w:rsidR="006F37DD">
        <w:rPr>
          <w:b w:val="0"/>
          <w:bCs w:val="0"/>
          <w:color w:val="000000" w:themeColor="text1"/>
          <w:sz w:val="22"/>
          <w:szCs w:val="22"/>
        </w:rPr>
        <w:t>a</w:t>
      </w:r>
      <w:r w:rsidR="003E6762" w:rsidRPr="003E6762">
        <w:rPr>
          <w:b w:val="0"/>
          <w:bCs w:val="0"/>
          <w:color w:val="000000" w:themeColor="text1"/>
          <w:sz w:val="22"/>
          <w:szCs w:val="22"/>
        </w:rPr>
        <w:t xml:space="preserve"> conflict zone. The military conflict in Donetsk and Lugansk regions started in April 2014 after annexation of the Crimean Peninsula, leading to self-proclamation of people’s republics on these territories. The Government of Ukraine has declared both Donetsk and Lugansk regions as a zone of anti-terrorist operation. </w:t>
      </w:r>
      <w:r w:rsidR="003E6762">
        <w:rPr>
          <w:b w:val="0"/>
          <w:bCs w:val="0"/>
          <w:color w:val="000000" w:themeColor="text1"/>
          <w:sz w:val="22"/>
          <w:szCs w:val="22"/>
        </w:rPr>
        <w:t xml:space="preserve">In addition to </w:t>
      </w:r>
      <w:r w:rsidR="006F37DD">
        <w:rPr>
          <w:b w:val="0"/>
          <w:bCs w:val="0"/>
          <w:color w:val="000000" w:themeColor="text1"/>
          <w:sz w:val="22"/>
          <w:szCs w:val="22"/>
        </w:rPr>
        <w:t xml:space="preserve">the </w:t>
      </w:r>
      <w:r w:rsidR="003E6762">
        <w:rPr>
          <w:b w:val="0"/>
          <w:bCs w:val="0"/>
          <w:color w:val="000000" w:themeColor="text1"/>
          <w:sz w:val="22"/>
          <w:szCs w:val="22"/>
        </w:rPr>
        <w:t>coal</w:t>
      </w:r>
      <w:r w:rsidR="008857D8">
        <w:rPr>
          <w:b w:val="0"/>
          <w:bCs w:val="0"/>
          <w:color w:val="000000" w:themeColor="text1"/>
          <w:sz w:val="22"/>
          <w:szCs w:val="22"/>
        </w:rPr>
        <w:t xml:space="preserve"> industry</w:t>
      </w:r>
      <w:r w:rsidR="003E6762">
        <w:rPr>
          <w:b w:val="0"/>
          <w:bCs w:val="0"/>
          <w:color w:val="000000" w:themeColor="text1"/>
          <w:sz w:val="22"/>
          <w:szCs w:val="22"/>
        </w:rPr>
        <w:t>, the MSG decided to widen</w:t>
      </w:r>
      <w:r w:rsidR="003E6762" w:rsidRPr="003E6762">
        <w:rPr>
          <w:b w:val="0"/>
          <w:bCs w:val="0"/>
          <w:color w:val="000000" w:themeColor="text1"/>
          <w:sz w:val="22"/>
          <w:szCs w:val="22"/>
        </w:rPr>
        <w:t xml:space="preserve"> the scope of EITI reporting and added manganese</w:t>
      </w:r>
      <w:r w:rsidR="003E6762">
        <w:rPr>
          <w:b w:val="0"/>
          <w:bCs w:val="0"/>
          <w:color w:val="000000" w:themeColor="text1"/>
          <w:sz w:val="22"/>
          <w:szCs w:val="22"/>
        </w:rPr>
        <w:t xml:space="preserve"> ore</w:t>
      </w:r>
      <w:r w:rsidR="003E6762" w:rsidRPr="003E6762">
        <w:rPr>
          <w:b w:val="0"/>
          <w:bCs w:val="0"/>
          <w:color w:val="000000" w:themeColor="text1"/>
          <w:sz w:val="22"/>
          <w:szCs w:val="22"/>
        </w:rPr>
        <w:t xml:space="preserve"> and titanium. Besides disclosure of revenues, the situation </w:t>
      </w:r>
      <w:r w:rsidR="003E6762">
        <w:rPr>
          <w:b w:val="0"/>
          <w:bCs w:val="0"/>
          <w:color w:val="000000" w:themeColor="text1"/>
          <w:sz w:val="22"/>
          <w:szCs w:val="22"/>
        </w:rPr>
        <w:t>has</w:t>
      </w:r>
      <w:r w:rsidR="003E6762" w:rsidRPr="003E6762">
        <w:rPr>
          <w:b w:val="0"/>
          <w:bCs w:val="0"/>
          <w:color w:val="000000" w:themeColor="text1"/>
          <w:sz w:val="22"/>
          <w:szCs w:val="22"/>
        </w:rPr>
        <w:t xml:space="preserve"> implications </w:t>
      </w:r>
      <w:r w:rsidR="006F37DD">
        <w:rPr>
          <w:b w:val="0"/>
          <w:bCs w:val="0"/>
          <w:color w:val="000000" w:themeColor="text1"/>
          <w:sz w:val="22"/>
          <w:szCs w:val="22"/>
        </w:rPr>
        <w:t xml:space="preserve">for disclosure of data </w:t>
      </w:r>
      <w:r w:rsidR="003E6762" w:rsidRPr="003E6762">
        <w:rPr>
          <w:b w:val="0"/>
          <w:bCs w:val="0"/>
          <w:color w:val="000000" w:themeColor="text1"/>
          <w:sz w:val="22"/>
          <w:szCs w:val="22"/>
        </w:rPr>
        <w:t>on production and export</w:t>
      </w:r>
      <w:r w:rsidR="006F37DD">
        <w:rPr>
          <w:b w:val="0"/>
          <w:bCs w:val="0"/>
          <w:color w:val="000000" w:themeColor="text1"/>
          <w:sz w:val="22"/>
          <w:szCs w:val="22"/>
        </w:rPr>
        <w:t>s</w:t>
      </w:r>
      <w:r w:rsidR="003E6762" w:rsidRPr="003E6762">
        <w:rPr>
          <w:b w:val="0"/>
          <w:bCs w:val="0"/>
          <w:color w:val="000000" w:themeColor="text1"/>
          <w:sz w:val="22"/>
          <w:szCs w:val="22"/>
        </w:rPr>
        <w:t>, licenses, civil society participation and public debate on the EITI</w:t>
      </w:r>
      <w:r w:rsidR="00330DA5">
        <w:rPr>
          <w:b w:val="0"/>
          <w:bCs w:val="0"/>
          <w:color w:val="000000" w:themeColor="text1"/>
          <w:sz w:val="22"/>
          <w:szCs w:val="22"/>
        </w:rPr>
        <w:t>.</w:t>
      </w:r>
      <w:r w:rsidR="003E6762" w:rsidRPr="003E6762">
        <w:rPr>
          <w:b w:val="0"/>
          <w:bCs w:val="0"/>
          <w:color w:val="000000" w:themeColor="text1"/>
          <w:sz w:val="22"/>
          <w:szCs w:val="22"/>
        </w:rPr>
        <w:t xml:space="preserve"> </w:t>
      </w:r>
      <w:r w:rsidR="006F37DD">
        <w:rPr>
          <w:b w:val="0"/>
          <w:bCs w:val="0"/>
          <w:color w:val="000000" w:themeColor="text1"/>
          <w:sz w:val="22"/>
          <w:szCs w:val="22"/>
        </w:rPr>
        <w:t>Reliable i</w:t>
      </w:r>
      <w:r w:rsidR="003E6762" w:rsidRPr="003E6762">
        <w:rPr>
          <w:b w:val="0"/>
          <w:bCs w:val="0"/>
          <w:color w:val="000000" w:themeColor="text1"/>
          <w:sz w:val="22"/>
          <w:szCs w:val="22"/>
        </w:rPr>
        <w:t>nformation re</w:t>
      </w:r>
      <w:r w:rsidR="006F37DD">
        <w:rPr>
          <w:b w:val="0"/>
          <w:bCs w:val="0"/>
          <w:color w:val="000000" w:themeColor="text1"/>
          <w:sz w:val="22"/>
          <w:szCs w:val="22"/>
        </w:rPr>
        <w:t>garding the</w:t>
      </w:r>
      <w:r w:rsidR="003E6762" w:rsidRPr="003E6762">
        <w:rPr>
          <w:b w:val="0"/>
          <w:bCs w:val="0"/>
          <w:color w:val="000000" w:themeColor="text1"/>
          <w:sz w:val="22"/>
          <w:szCs w:val="22"/>
        </w:rPr>
        <w:t xml:space="preserve"> extractive industries</w:t>
      </w:r>
      <w:r w:rsidR="003E6762">
        <w:rPr>
          <w:b w:val="0"/>
          <w:bCs w:val="0"/>
          <w:color w:val="000000" w:themeColor="text1"/>
          <w:sz w:val="22"/>
          <w:szCs w:val="22"/>
        </w:rPr>
        <w:t xml:space="preserve"> in the Donetsk and Lugansk regions and </w:t>
      </w:r>
      <w:r w:rsidR="003E6762" w:rsidRPr="003E6762">
        <w:rPr>
          <w:b w:val="0"/>
          <w:bCs w:val="0"/>
          <w:color w:val="000000" w:themeColor="text1"/>
          <w:sz w:val="22"/>
          <w:szCs w:val="22"/>
        </w:rPr>
        <w:t xml:space="preserve">offshore of the Crimea Peninsula </w:t>
      </w:r>
      <w:r w:rsidR="00330DA5">
        <w:rPr>
          <w:b w:val="0"/>
          <w:bCs w:val="0"/>
          <w:color w:val="000000" w:themeColor="text1"/>
          <w:sz w:val="22"/>
          <w:szCs w:val="22"/>
        </w:rPr>
        <w:t>is</w:t>
      </w:r>
      <w:r w:rsidR="003E6762" w:rsidRPr="003E6762">
        <w:rPr>
          <w:b w:val="0"/>
          <w:bCs w:val="0"/>
          <w:color w:val="000000" w:themeColor="text1"/>
          <w:sz w:val="22"/>
          <w:szCs w:val="22"/>
        </w:rPr>
        <w:t xml:space="preserve"> not accessible.</w:t>
      </w:r>
      <w:r w:rsidR="003E6762">
        <w:rPr>
          <w:b w:val="0"/>
          <w:bCs w:val="0"/>
          <w:color w:val="000000" w:themeColor="text1"/>
          <w:sz w:val="22"/>
          <w:szCs w:val="22"/>
        </w:rPr>
        <w:t xml:space="preserve"> </w:t>
      </w:r>
    </w:p>
    <w:p w14:paraId="73791129" w14:textId="78DF19EA" w:rsidR="00BC3CF0" w:rsidRPr="00BC3CF0" w:rsidRDefault="00330DA5" w:rsidP="00F237CE">
      <w:pPr>
        <w:pStyle w:val="Heading2"/>
        <w:keepNext w:val="0"/>
        <w:keepLines w:val="0"/>
        <w:suppressAutoHyphens w:val="0"/>
        <w:ind w:left="0" w:firstLine="0"/>
        <w:rPr>
          <w:b w:val="0"/>
          <w:bCs w:val="0"/>
          <w:color w:val="000000" w:themeColor="text1"/>
          <w:sz w:val="22"/>
          <w:szCs w:val="22"/>
        </w:rPr>
      </w:pPr>
      <w:r>
        <w:rPr>
          <w:b w:val="0"/>
          <w:bCs w:val="0"/>
          <w:color w:val="000000" w:themeColor="text1"/>
          <w:sz w:val="22"/>
          <w:szCs w:val="22"/>
        </w:rPr>
        <w:t xml:space="preserve">Following the MSG’s decision, the UAEITI Secretariat hired an Independent Administrator to investigate the scope of the </w:t>
      </w:r>
      <w:r w:rsidR="00BC3CF0" w:rsidRPr="00BC3CF0">
        <w:rPr>
          <w:b w:val="0"/>
          <w:bCs w:val="0"/>
          <w:color w:val="000000" w:themeColor="text1"/>
          <w:sz w:val="22"/>
          <w:szCs w:val="22"/>
        </w:rPr>
        <w:t>2014-2015 EITI Report</w:t>
      </w:r>
      <w:r w:rsidR="006F37DD">
        <w:rPr>
          <w:b w:val="0"/>
          <w:bCs w:val="0"/>
          <w:color w:val="000000" w:themeColor="text1"/>
          <w:sz w:val="22"/>
          <w:szCs w:val="22"/>
        </w:rPr>
        <w:t xml:space="preserve">. The scoping study </w:t>
      </w:r>
      <w:r w:rsidR="00BC3CF0" w:rsidRPr="00BC3CF0">
        <w:rPr>
          <w:b w:val="0"/>
          <w:bCs w:val="0"/>
          <w:color w:val="000000" w:themeColor="text1"/>
          <w:sz w:val="22"/>
          <w:szCs w:val="22"/>
        </w:rPr>
        <w:t>id</w:t>
      </w:r>
      <w:r w:rsidR="003E6762">
        <w:rPr>
          <w:b w:val="0"/>
          <w:bCs w:val="0"/>
          <w:color w:val="000000" w:themeColor="text1"/>
          <w:sz w:val="22"/>
          <w:szCs w:val="22"/>
        </w:rPr>
        <w:t xml:space="preserve">entified significant obstacles </w:t>
      </w:r>
      <w:r w:rsidR="00BC3CF0" w:rsidRPr="00BC3CF0">
        <w:rPr>
          <w:b w:val="0"/>
          <w:bCs w:val="0"/>
          <w:color w:val="000000" w:themeColor="text1"/>
          <w:sz w:val="22"/>
          <w:szCs w:val="22"/>
        </w:rPr>
        <w:t xml:space="preserve">in gathering information from both regions. </w:t>
      </w:r>
      <w:r w:rsidR="008E3197">
        <w:rPr>
          <w:b w:val="0"/>
          <w:bCs w:val="0"/>
          <w:color w:val="000000" w:themeColor="text1"/>
          <w:sz w:val="22"/>
          <w:szCs w:val="22"/>
        </w:rPr>
        <w:t>Taking into consideration the conflict situation and</w:t>
      </w:r>
      <w:r w:rsidR="00F331A7">
        <w:rPr>
          <w:b w:val="0"/>
          <w:bCs w:val="0"/>
          <w:color w:val="000000" w:themeColor="text1"/>
          <w:sz w:val="22"/>
          <w:szCs w:val="22"/>
        </w:rPr>
        <w:t xml:space="preserve"> results of the scoping study</w:t>
      </w:r>
      <w:r w:rsidR="008E3197">
        <w:rPr>
          <w:b w:val="0"/>
          <w:bCs w:val="0"/>
          <w:color w:val="000000" w:themeColor="text1"/>
          <w:sz w:val="22"/>
          <w:szCs w:val="22"/>
        </w:rPr>
        <w:t>,</w:t>
      </w:r>
      <w:r w:rsidR="00F331A7">
        <w:rPr>
          <w:b w:val="0"/>
          <w:bCs w:val="0"/>
          <w:color w:val="000000" w:themeColor="text1"/>
          <w:sz w:val="22"/>
          <w:szCs w:val="22"/>
        </w:rPr>
        <w:t xml:space="preserve"> </w:t>
      </w:r>
      <w:r w:rsidR="008E3197">
        <w:rPr>
          <w:b w:val="0"/>
          <w:bCs w:val="0"/>
          <w:color w:val="000000" w:themeColor="text1"/>
          <w:sz w:val="22"/>
          <w:szCs w:val="22"/>
        </w:rPr>
        <w:t>the</w:t>
      </w:r>
      <w:r w:rsidR="00F331A7">
        <w:rPr>
          <w:b w:val="0"/>
          <w:bCs w:val="0"/>
          <w:color w:val="000000" w:themeColor="text1"/>
          <w:sz w:val="22"/>
          <w:szCs w:val="22"/>
        </w:rPr>
        <w:t xml:space="preserve"> MSG applied for adapted implementation</w:t>
      </w:r>
      <w:r w:rsidR="008E3197">
        <w:rPr>
          <w:b w:val="0"/>
          <w:bCs w:val="0"/>
          <w:color w:val="000000" w:themeColor="text1"/>
          <w:sz w:val="22"/>
          <w:szCs w:val="22"/>
        </w:rPr>
        <w:t xml:space="preserve">. </w:t>
      </w:r>
      <w:r w:rsidR="00FB579E" w:rsidRPr="00FB579E">
        <w:rPr>
          <w:b w:val="0"/>
          <w:bCs w:val="0"/>
          <w:color w:val="000000" w:themeColor="text1"/>
          <w:sz w:val="22"/>
          <w:szCs w:val="22"/>
        </w:rPr>
        <w:t>The EITI Board accept</w:t>
      </w:r>
      <w:r w:rsidR="00FB579E">
        <w:rPr>
          <w:b w:val="0"/>
          <w:bCs w:val="0"/>
          <w:color w:val="000000" w:themeColor="text1"/>
          <w:sz w:val="22"/>
          <w:szCs w:val="22"/>
        </w:rPr>
        <w:t>ed</w:t>
      </w:r>
      <w:r w:rsidR="00FB579E" w:rsidRPr="00FB579E">
        <w:rPr>
          <w:b w:val="0"/>
          <w:bCs w:val="0"/>
          <w:color w:val="000000" w:themeColor="text1"/>
          <w:sz w:val="22"/>
          <w:szCs w:val="22"/>
        </w:rPr>
        <w:t xml:space="preserve"> the request for adapted implementation with respect to coverage of extractive industries in the </w:t>
      </w:r>
      <w:r w:rsidR="00FB579E" w:rsidRPr="00FB579E">
        <w:rPr>
          <w:b w:val="0"/>
          <w:bCs w:val="0"/>
          <w:color w:val="000000" w:themeColor="text1"/>
          <w:sz w:val="22"/>
          <w:szCs w:val="22"/>
        </w:rPr>
        <w:lastRenderedPageBreak/>
        <w:t xml:space="preserve">Donetsk and Luhansk </w:t>
      </w:r>
      <w:r w:rsidR="00FB579E">
        <w:rPr>
          <w:b w:val="0"/>
          <w:bCs w:val="0"/>
          <w:color w:val="000000" w:themeColor="text1"/>
          <w:sz w:val="22"/>
          <w:szCs w:val="22"/>
        </w:rPr>
        <w:t xml:space="preserve">regions and Crimea and made recommendation to the </w:t>
      </w:r>
      <w:r w:rsidR="00FB579E" w:rsidRPr="00FB579E">
        <w:rPr>
          <w:b w:val="0"/>
          <w:bCs w:val="0"/>
          <w:color w:val="000000" w:themeColor="text1"/>
          <w:sz w:val="22"/>
          <w:szCs w:val="22"/>
        </w:rPr>
        <w:t>multi-stakeholder group</w:t>
      </w:r>
      <w:r w:rsidR="00FB579E">
        <w:rPr>
          <w:b w:val="0"/>
          <w:bCs w:val="0"/>
          <w:color w:val="000000" w:themeColor="text1"/>
          <w:sz w:val="22"/>
          <w:szCs w:val="22"/>
        </w:rPr>
        <w:t xml:space="preserve"> to </w:t>
      </w:r>
      <w:r w:rsidR="00FB579E" w:rsidRPr="00FB579E">
        <w:rPr>
          <w:b w:val="0"/>
          <w:bCs w:val="0"/>
          <w:color w:val="000000" w:themeColor="text1"/>
          <w:sz w:val="22"/>
          <w:szCs w:val="22"/>
        </w:rPr>
        <w:t xml:space="preserve">undertake efforts to ensure the disclosure of any revenues received by the Government of Ukraine or any contextual information available from </w:t>
      </w:r>
      <w:r w:rsidR="00FB579E">
        <w:rPr>
          <w:b w:val="0"/>
          <w:bCs w:val="0"/>
          <w:color w:val="000000" w:themeColor="text1"/>
          <w:sz w:val="22"/>
          <w:szCs w:val="22"/>
        </w:rPr>
        <w:t>the conflict</w:t>
      </w:r>
      <w:r w:rsidR="00FB579E" w:rsidRPr="00FB579E">
        <w:rPr>
          <w:b w:val="0"/>
          <w:bCs w:val="0"/>
          <w:color w:val="000000" w:themeColor="text1"/>
          <w:sz w:val="22"/>
          <w:szCs w:val="22"/>
        </w:rPr>
        <w:t xml:space="preserve"> regions according to the EITI Standard.</w:t>
      </w:r>
    </w:p>
    <w:p w14:paraId="7729CDAF" w14:textId="526EC60E" w:rsidR="00445E7F" w:rsidRPr="00673DC0" w:rsidRDefault="00445E7F" w:rsidP="00F237CE">
      <w:pPr>
        <w:pStyle w:val="Heading2"/>
        <w:keepNext w:val="0"/>
        <w:keepLines w:val="0"/>
        <w:suppressAutoHyphens w:val="0"/>
      </w:pPr>
      <w:r w:rsidRPr="00673DC0">
        <w:t>4.2 Extension request</w:t>
      </w:r>
      <w:bookmarkEnd w:id="8"/>
    </w:p>
    <w:p w14:paraId="19C4ABD0" w14:textId="19FF9DEF" w:rsidR="00B96A10" w:rsidRDefault="00F95551" w:rsidP="00F237CE">
      <w:pPr>
        <w:suppressAutoHyphens w:val="0"/>
        <w:jc w:val="left"/>
        <w:rPr>
          <w:lang w:val="en-US"/>
        </w:rPr>
      </w:pPr>
      <w:r w:rsidRPr="008934B8">
        <w:rPr>
          <w:color w:val="000000" w:themeColor="text1"/>
          <w:lang w:val="en-US"/>
        </w:rPr>
        <w:t xml:space="preserve">On </w:t>
      </w:r>
      <w:r w:rsidR="008934B8" w:rsidRPr="008934B8">
        <w:rPr>
          <w:color w:val="000000" w:themeColor="text1"/>
          <w:lang w:val="en-US"/>
        </w:rPr>
        <w:t>8 December 2016</w:t>
      </w:r>
      <w:r w:rsidRPr="008934B8">
        <w:rPr>
          <w:color w:val="000000" w:themeColor="text1"/>
          <w:lang w:val="en-US"/>
        </w:rPr>
        <w:t xml:space="preserve">, </w:t>
      </w:r>
      <w:r w:rsidR="008934B8" w:rsidRPr="008934B8">
        <w:rPr>
          <w:color w:val="000000" w:themeColor="text1"/>
          <w:lang w:val="en-US"/>
        </w:rPr>
        <w:t>Ukraine</w:t>
      </w:r>
      <w:r w:rsidRPr="008934B8">
        <w:rPr>
          <w:color w:val="000000" w:themeColor="text1"/>
          <w:lang w:val="en-US"/>
        </w:rPr>
        <w:t xml:space="preserve"> </w:t>
      </w:r>
      <w:r w:rsidR="00E70165">
        <w:rPr>
          <w:lang w:val="en-US"/>
        </w:rPr>
        <w:t>submitted</w:t>
      </w:r>
      <w:r w:rsidR="0075792C" w:rsidRPr="00673DC0">
        <w:rPr>
          <w:lang w:val="en-US"/>
        </w:rPr>
        <w:t xml:space="preserve"> </w:t>
      </w:r>
      <w:r w:rsidR="00B96A10" w:rsidRPr="00673DC0">
        <w:rPr>
          <w:lang w:val="en-US"/>
        </w:rPr>
        <w:t xml:space="preserve">a request for an extension to the reporting deadline </w:t>
      </w:r>
      <w:r w:rsidR="00D14FFB">
        <w:rPr>
          <w:lang w:val="en-US"/>
        </w:rPr>
        <w:t xml:space="preserve">for the 2014 Report </w:t>
      </w:r>
      <w:r w:rsidR="00B96A10" w:rsidRPr="00673DC0">
        <w:rPr>
          <w:lang w:val="en-US"/>
        </w:rPr>
        <w:t>o</w:t>
      </w:r>
      <w:r w:rsidR="00E70165">
        <w:rPr>
          <w:lang w:val="en-US"/>
        </w:rPr>
        <w:t xml:space="preserve">f 31 December </w:t>
      </w:r>
      <w:r w:rsidR="00B96A10" w:rsidRPr="00673DC0">
        <w:rPr>
          <w:lang w:val="en-US"/>
        </w:rPr>
        <w:t>201</w:t>
      </w:r>
      <w:r w:rsidR="00452EB0">
        <w:rPr>
          <w:lang w:val="en-US"/>
        </w:rPr>
        <w:t>6</w:t>
      </w:r>
      <w:r w:rsidR="00B96A10" w:rsidRPr="00673DC0">
        <w:rPr>
          <w:lang w:val="en-US"/>
        </w:rPr>
        <w:t xml:space="preserve">. </w:t>
      </w:r>
      <w:r w:rsidR="0075792C" w:rsidRPr="00673DC0">
        <w:rPr>
          <w:lang w:val="en-US"/>
        </w:rPr>
        <w:t xml:space="preserve">The </w:t>
      </w:r>
      <w:r w:rsidR="00E70165">
        <w:rPr>
          <w:lang w:val="en-US"/>
        </w:rPr>
        <w:t xml:space="preserve">extension request is available from </w:t>
      </w:r>
      <w:hyperlink r:id="rId15" w:history="1">
        <w:r w:rsidR="00E70165" w:rsidRPr="005E039B">
          <w:rPr>
            <w:rStyle w:val="Hyperlink"/>
            <w:rFonts w:cs="Calibri"/>
            <w:lang w:val="en-US"/>
          </w:rPr>
          <w:t>http://eiti.org/internal/implementation-committee</w:t>
        </w:r>
      </w:hyperlink>
      <w:r w:rsidR="00E70165">
        <w:rPr>
          <w:lang w:val="en-US"/>
        </w:rPr>
        <w:t xml:space="preserve">. </w:t>
      </w:r>
    </w:p>
    <w:p w14:paraId="28FFFA25" w14:textId="77777777" w:rsidR="00445E7F" w:rsidRPr="00673DC0" w:rsidRDefault="00445E7F" w:rsidP="00F237CE">
      <w:pPr>
        <w:pStyle w:val="Heading2"/>
        <w:keepNext w:val="0"/>
        <w:keepLines w:val="0"/>
        <w:suppressAutoHyphens w:val="0"/>
      </w:pPr>
      <w:bookmarkStart w:id="9" w:name="_Toc407976065"/>
      <w:r w:rsidRPr="00673DC0">
        <w:t>4.3 Secretariat’s assessment</w:t>
      </w:r>
      <w:bookmarkEnd w:id="9"/>
    </w:p>
    <w:p w14:paraId="7F2C1E07" w14:textId="3B851D5D" w:rsidR="00445E7F" w:rsidRPr="00673DC0" w:rsidRDefault="00445E7F" w:rsidP="00F237CE">
      <w:pPr>
        <w:suppressAutoHyphens w:val="0"/>
        <w:rPr>
          <w:lang w:val="en-US"/>
        </w:rPr>
      </w:pPr>
      <w:r w:rsidRPr="00673DC0">
        <w:rPr>
          <w:lang w:val="en-US"/>
        </w:rPr>
        <w:t xml:space="preserve">The International Secretariat has assessed the extension request based on the tests outlined in requirement </w:t>
      </w:r>
      <w:r w:rsidR="00452EB0">
        <w:rPr>
          <w:lang w:val="en-US"/>
        </w:rPr>
        <w:t>8.5</w:t>
      </w:r>
      <w:r w:rsidRPr="00673DC0">
        <w:rPr>
          <w:lang w:val="en-US"/>
        </w:rPr>
        <w:t>.</w:t>
      </w:r>
    </w:p>
    <w:p w14:paraId="5A88E269" w14:textId="77777777" w:rsidR="00445E7F" w:rsidRDefault="00445E7F" w:rsidP="00F237CE">
      <w:pPr>
        <w:pStyle w:val="ListParagraph0"/>
        <w:widowControl w:val="0"/>
        <w:numPr>
          <w:ilvl w:val="0"/>
          <w:numId w:val="28"/>
        </w:numPr>
        <w:rPr>
          <w:u w:val="single"/>
          <w:lang w:val="en-US"/>
        </w:rPr>
      </w:pPr>
      <w:r w:rsidRPr="00673DC0">
        <w:rPr>
          <w:u w:val="single"/>
          <w:lang w:val="en-US"/>
        </w:rPr>
        <w:t>Endorsement by the MSG</w:t>
      </w:r>
    </w:p>
    <w:p w14:paraId="6C6E696E" w14:textId="47F9227D" w:rsidR="00B0207A" w:rsidRPr="00BC3CF0" w:rsidRDefault="00BC3CF0" w:rsidP="00F237CE">
      <w:pPr>
        <w:suppressAutoHyphens w:val="0"/>
        <w:ind w:left="720"/>
        <w:rPr>
          <w:color w:val="000000" w:themeColor="text1"/>
          <w:u w:val="single"/>
          <w:lang w:val="en-US"/>
        </w:rPr>
      </w:pPr>
      <w:r w:rsidRPr="00BC3CF0">
        <w:rPr>
          <w:color w:val="000000" w:themeColor="text1"/>
          <w:lang w:val="en-US"/>
        </w:rPr>
        <w:t xml:space="preserve">The </w:t>
      </w:r>
      <w:r>
        <w:rPr>
          <w:color w:val="000000" w:themeColor="text1"/>
          <w:lang w:val="en-US"/>
        </w:rPr>
        <w:t xml:space="preserve">extension request was endorsed by the MSG at its meeting on 15 November 2016. </w:t>
      </w:r>
    </w:p>
    <w:p w14:paraId="761FDB8B" w14:textId="0D60BCFA" w:rsidR="00445E7F" w:rsidRDefault="00445E7F" w:rsidP="00F237CE">
      <w:pPr>
        <w:pStyle w:val="ListParagraph0"/>
        <w:widowControl w:val="0"/>
        <w:numPr>
          <w:ilvl w:val="0"/>
          <w:numId w:val="28"/>
        </w:numPr>
        <w:rPr>
          <w:u w:val="single"/>
          <w:lang w:val="en-US"/>
        </w:rPr>
      </w:pPr>
      <w:r w:rsidRPr="00673DC0">
        <w:rPr>
          <w:u w:val="single"/>
          <w:lang w:val="en-US"/>
        </w:rPr>
        <w:t>Assessment of “</w:t>
      </w:r>
      <w:r w:rsidR="00452EB0">
        <w:rPr>
          <w:u w:val="single"/>
          <w:lang w:val="en-US"/>
        </w:rPr>
        <w:t>continuous</w:t>
      </w:r>
      <w:r w:rsidRPr="00673DC0">
        <w:rPr>
          <w:u w:val="single"/>
          <w:lang w:val="en-US"/>
        </w:rPr>
        <w:t xml:space="preserve"> progress towards meeting the deadline”</w:t>
      </w:r>
    </w:p>
    <w:p w14:paraId="533E7146" w14:textId="77777777" w:rsidR="00BA46EF" w:rsidRDefault="00BA46EF" w:rsidP="00F237CE">
      <w:pPr>
        <w:pStyle w:val="ListParagraph0"/>
        <w:widowControl w:val="0"/>
        <w:rPr>
          <w:u w:val="single"/>
          <w:lang w:val="en-US"/>
        </w:rPr>
      </w:pPr>
    </w:p>
    <w:p w14:paraId="3F364F05" w14:textId="77777777" w:rsidR="00E70165" w:rsidRDefault="00E70165" w:rsidP="00F237CE">
      <w:pPr>
        <w:pStyle w:val="ListParagraph0"/>
        <w:widowControl w:val="0"/>
        <w:numPr>
          <w:ilvl w:val="0"/>
          <w:numId w:val="30"/>
        </w:numPr>
        <w:tabs>
          <w:tab w:val="left" w:pos="0"/>
        </w:tabs>
        <w:rPr>
          <w:lang w:val="en-GB"/>
        </w:rPr>
      </w:pPr>
      <w:r w:rsidRPr="00E70165">
        <w:rPr>
          <w:lang w:val="en-GB"/>
        </w:rPr>
        <w:t>Assessment of “the EITI process, in particular the functioning of the multi-stakeholder group and clear, strong commitment from government”.</w:t>
      </w:r>
    </w:p>
    <w:p w14:paraId="0EF9E245" w14:textId="1245C98B" w:rsidR="00B0207A" w:rsidRDefault="00B0207A" w:rsidP="00F237CE">
      <w:pPr>
        <w:pStyle w:val="ListParagraph0"/>
        <w:widowControl w:val="0"/>
        <w:tabs>
          <w:tab w:val="left" w:pos="0"/>
        </w:tabs>
        <w:rPr>
          <w:lang w:val="en-GB"/>
        </w:rPr>
      </w:pPr>
    </w:p>
    <w:p w14:paraId="6CF5E010" w14:textId="27C20A18" w:rsidR="004D1FAE" w:rsidRDefault="00052FD6" w:rsidP="00F237CE">
      <w:pPr>
        <w:pStyle w:val="ListParagraph0"/>
        <w:widowControl w:val="0"/>
        <w:tabs>
          <w:tab w:val="left" w:pos="0"/>
        </w:tabs>
        <w:rPr>
          <w:color w:val="000000" w:themeColor="text1"/>
          <w:lang w:val="en-GB"/>
        </w:rPr>
      </w:pPr>
      <w:r w:rsidRPr="004D1FAE">
        <w:rPr>
          <w:color w:val="000000" w:themeColor="text1"/>
          <w:lang w:val="en-GB"/>
        </w:rPr>
        <w:t xml:space="preserve">The MSG met four times </w:t>
      </w:r>
      <w:r w:rsidR="00D14FFB">
        <w:rPr>
          <w:color w:val="000000" w:themeColor="text1"/>
          <w:lang w:val="en-GB"/>
        </w:rPr>
        <w:t xml:space="preserve">in 2016 to review the lesson learned from the first EITI Report and to oversee the production of the 2014 and 2015 Reports. </w:t>
      </w:r>
      <w:r w:rsidR="004D1FAE">
        <w:rPr>
          <w:color w:val="000000" w:themeColor="text1"/>
          <w:lang w:val="en-GB"/>
        </w:rPr>
        <w:t xml:space="preserve">All </w:t>
      </w:r>
      <w:r w:rsidR="00D14FFB">
        <w:rPr>
          <w:color w:val="000000" w:themeColor="text1"/>
          <w:lang w:val="en-GB"/>
        </w:rPr>
        <w:t xml:space="preserve">three constituencies </w:t>
      </w:r>
      <w:r w:rsidR="004D1FAE">
        <w:rPr>
          <w:color w:val="000000" w:themeColor="text1"/>
          <w:lang w:val="en-GB"/>
        </w:rPr>
        <w:t xml:space="preserve">are </w:t>
      </w:r>
      <w:r w:rsidR="00A1031B">
        <w:rPr>
          <w:color w:val="000000" w:themeColor="text1"/>
          <w:lang w:val="en-GB"/>
        </w:rPr>
        <w:t>actively and effectively engaged in the implementation process</w:t>
      </w:r>
      <w:r w:rsidR="00D14FFB">
        <w:rPr>
          <w:color w:val="000000" w:themeColor="text1"/>
          <w:lang w:val="en-GB"/>
        </w:rPr>
        <w:t xml:space="preserve"> and well </w:t>
      </w:r>
      <w:r w:rsidR="004D1FAE">
        <w:rPr>
          <w:color w:val="000000" w:themeColor="text1"/>
          <w:lang w:val="en-GB"/>
        </w:rPr>
        <w:t xml:space="preserve">represented during </w:t>
      </w:r>
      <w:r w:rsidR="00D14FFB">
        <w:rPr>
          <w:color w:val="000000" w:themeColor="text1"/>
          <w:lang w:val="en-GB"/>
        </w:rPr>
        <w:t xml:space="preserve">MSG </w:t>
      </w:r>
      <w:r w:rsidR="004D1FAE">
        <w:rPr>
          <w:color w:val="000000" w:themeColor="text1"/>
          <w:lang w:val="en-GB"/>
        </w:rPr>
        <w:t xml:space="preserve">meetings, including civil society members from extractive regions and conflict zone. </w:t>
      </w:r>
      <w:r w:rsidR="00D14FFB">
        <w:rPr>
          <w:color w:val="000000" w:themeColor="text1"/>
          <w:lang w:val="en-GB"/>
        </w:rPr>
        <w:t xml:space="preserve">The industry constituency </w:t>
      </w:r>
      <w:r w:rsidR="00A1031B">
        <w:rPr>
          <w:color w:val="000000" w:themeColor="text1"/>
          <w:lang w:val="en-GB"/>
        </w:rPr>
        <w:t xml:space="preserve">has recently renewed its </w:t>
      </w:r>
      <w:r w:rsidR="00D14FFB">
        <w:rPr>
          <w:color w:val="000000" w:themeColor="text1"/>
          <w:lang w:val="en-GB"/>
        </w:rPr>
        <w:t xml:space="preserve">support by adding representatives from the largest </w:t>
      </w:r>
      <w:r w:rsidR="00A1031B">
        <w:rPr>
          <w:color w:val="000000" w:themeColor="text1"/>
          <w:lang w:val="en-GB"/>
        </w:rPr>
        <w:t>coal and iron ore companies – DTEK and ArcelorMittal.</w:t>
      </w:r>
    </w:p>
    <w:p w14:paraId="3C248129" w14:textId="77777777" w:rsidR="007A44F9" w:rsidRDefault="007A44F9" w:rsidP="00F237CE">
      <w:pPr>
        <w:pStyle w:val="ListParagraph0"/>
        <w:widowControl w:val="0"/>
        <w:tabs>
          <w:tab w:val="left" w:pos="0"/>
        </w:tabs>
        <w:rPr>
          <w:color w:val="000000" w:themeColor="text1"/>
          <w:lang w:val="en-GB"/>
        </w:rPr>
      </w:pPr>
    </w:p>
    <w:p w14:paraId="04842100" w14:textId="77777777" w:rsidR="0055179F" w:rsidRDefault="007A44F9" w:rsidP="00F237CE">
      <w:pPr>
        <w:pStyle w:val="ListParagraph0"/>
        <w:widowControl w:val="0"/>
        <w:tabs>
          <w:tab w:val="left" w:pos="0"/>
        </w:tabs>
        <w:rPr>
          <w:color w:val="000000" w:themeColor="text1"/>
          <w:lang w:val="en-GB"/>
        </w:rPr>
      </w:pPr>
      <w:r>
        <w:rPr>
          <w:color w:val="000000" w:themeColor="text1"/>
          <w:lang w:val="en-GB"/>
        </w:rPr>
        <w:t>In between meetings</w:t>
      </w:r>
      <w:r w:rsidR="006D4698">
        <w:rPr>
          <w:color w:val="000000" w:themeColor="text1"/>
          <w:lang w:val="en-GB"/>
        </w:rPr>
        <w:t>,</w:t>
      </w:r>
      <w:r w:rsidR="004D1FAE" w:rsidRPr="004D1FAE">
        <w:rPr>
          <w:color w:val="000000" w:themeColor="text1"/>
          <w:lang w:val="en-GB"/>
        </w:rPr>
        <w:t xml:space="preserve"> MSG members </w:t>
      </w:r>
      <w:r w:rsidR="006D4698">
        <w:rPr>
          <w:color w:val="000000" w:themeColor="text1"/>
          <w:lang w:val="en-GB"/>
        </w:rPr>
        <w:t xml:space="preserve">have been </w:t>
      </w:r>
      <w:r w:rsidR="004D1FAE" w:rsidRPr="004D1FAE">
        <w:rPr>
          <w:color w:val="000000" w:themeColor="text1"/>
          <w:lang w:val="en-GB"/>
        </w:rPr>
        <w:t>active</w:t>
      </w:r>
      <w:r w:rsidR="006D4698">
        <w:rPr>
          <w:color w:val="000000" w:themeColor="text1"/>
          <w:lang w:val="en-GB"/>
        </w:rPr>
        <w:t>ly</w:t>
      </w:r>
      <w:r w:rsidR="004D1FAE" w:rsidRPr="004D1FAE">
        <w:rPr>
          <w:color w:val="000000" w:themeColor="text1"/>
          <w:lang w:val="en-GB"/>
        </w:rPr>
        <w:t xml:space="preserve"> </w:t>
      </w:r>
      <w:r w:rsidR="006D4698" w:rsidRPr="004D1FAE">
        <w:rPr>
          <w:color w:val="000000" w:themeColor="text1"/>
          <w:lang w:val="en-GB"/>
        </w:rPr>
        <w:t>involve</w:t>
      </w:r>
      <w:r w:rsidR="006D4698">
        <w:rPr>
          <w:color w:val="000000" w:themeColor="text1"/>
          <w:lang w:val="en-GB"/>
        </w:rPr>
        <w:t>d</w:t>
      </w:r>
      <w:r w:rsidR="006D4698" w:rsidRPr="004D1FAE">
        <w:rPr>
          <w:color w:val="000000" w:themeColor="text1"/>
          <w:lang w:val="en-GB"/>
        </w:rPr>
        <w:t xml:space="preserve"> </w:t>
      </w:r>
      <w:r w:rsidR="004D1FAE" w:rsidRPr="004D1FAE">
        <w:rPr>
          <w:color w:val="000000" w:themeColor="text1"/>
          <w:lang w:val="en-GB"/>
        </w:rPr>
        <w:t>in the implementation process</w:t>
      </w:r>
      <w:r w:rsidR="006D4698">
        <w:rPr>
          <w:color w:val="000000" w:themeColor="text1"/>
          <w:lang w:val="en-GB"/>
        </w:rPr>
        <w:t>, including</w:t>
      </w:r>
      <w:r w:rsidR="004D1FAE" w:rsidRPr="004D1FAE">
        <w:rPr>
          <w:color w:val="000000" w:themeColor="text1"/>
          <w:lang w:val="en-GB"/>
        </w:rPr>
        <w:t>:</w:t>
      </w:r>
      <w:r w:rsidR="004D1FAE">
        <w:rPr>
          <w:color w:val="000000" w:themeColor="text1"/>
          <w:lang w:val="en-GB"/>
        </w:rPr>
        <w:t xml:space="preserve"> </w:t>
      </w:r>
      <w:r w:rsidR="006D4698">
        <w:rPr>
          <w:color w:val="000000" w:themeColor="text1"/>
          <w:lang w:val="en-GB"/>
        </w:rPr>
        <w:t xml:space="preserve">developing </w:t>
      </w:r>
      <w:r w:rsidR="004D1FAE">
        <w:rPr>
          <w:color w:val="000000" w:themeColor="text1"/>
          <w:lang w:val="en-GB"/>
        </w:rPr>
        <w:t xml:space="preserve">and </w:t>
      </w:r>
      <w:r w:rsidR="006D4698">
        <w:rPr>
          <w:color w:val="000000" w:themeColor="text1"/>
          <w:lang w:val="en-GB"/>
        </w:rPr>
        <w:t xml:space="preserve">endorsing </w:t>
      </w:r>
      <w:r w:rsidR="004D1FAE">
        <w:rPr>
          <w:color w:val="000000" w:themeColor="text1"/>
          <w:lang w:val="en-GB"/>
        </w:rPr>
        <w:t xml:space="preserve">the ToRs for the Independent Administrator, </w:t>
      </w:r>
      <w:r w:rsidR="006D4698">
        <w:rPr>
          <w:color w:val="000000" w:themeColor="text1"/>
          <w:lang w:val="en-GB"/>
        </w:rPr>
        <w:t xml:space="preserve">reviewing and approving </w:t>
      </w:r>
      <w:r w:rsidR="004D1FAE">
        <w:rPr>
          <w:color w:val="000000" w:themeColor="text1"/>
          <w:lang w:val="en-GB"/>
        </w:rPr>
        <w:t>the scoping study, inception report and first draft 2014-15 EIT</w:t>
      </w:r>
      <w:r>
        <w:rPr>
          <w:color w:val="000000" w:themeColor="text1"/>
          <w:lang w:val="en-GB"/>
        </w:rPr>
        <w:t>I R</w:t>
      </w:r>
      <w:r w:rsidR="004D1FAE">
        <w:rPr>
          <w:color w:val="000000" w:themeColor="text1"/>
          <w:lang w:val="en-GB"/>
        </w:rPr>
        <w:t xml:space="preserve">eport, </w:t>
      </w:r>
      <w:r w:rsidR="006D4698">
        <w:rPr>
          <w:color w:val="000000" w:themeColor="text1"/>
          <w:lang w:val="en-GB"/>
        </w:rPr>
        <w:t xml:space="preserve">developing </w:t>
      </w:r>
      <w:r w:rsidR="004D1FAE">
        <w:rPr>
          <w:color w:val="000000" w:themeColor="text1"/>
          <w:lang w:val="en-GB"/>
        </w:rPr>
        <w:t>a beneficial ownership roadmap</w:t>
      </w:r>
      <w:r>
        <w:rPr>
          <w:color w:val="000000" w:themeColor="text1"/>
          <w:lang w:val="en-GB"/>
        </w:rPr>
        <w:t xml:space="preserve">, </w:t>
      </w:r>
      <w:r w:rsidR="006D4698">
        <w:rPr>
          <w:color w:val="000000" w:themeColor="text1"/>
          <w:lang w:val="en-GB"/>
        </w:rPr>
        <w:t xml:space="preserve">discussing </w:t>
      </w:r>
      <w:r w:rsidR="004D1FAE">
        <w:rPr>
          <w:color w:val="000000" w:themeColor="text1"/>
          <w:lang w:val="en-GB"/>
        </w:rPr>
        <w:t>an annual progress report</w:t>
      </w:r>
      <w:r>
        <w:rPr>
          <w:color w:val="000000" w:themeColor="text1"/>
          <w:lang w:val="en-GB"/>
        </w:rPr>
        <w:t>, open data policy paper</w:t>
      </w:r>
      <w:r w:rsidR="004D1FAE">
        <w:rPr>
          <w:color w:val="000000" w:themeColor="text1"/>
          <w:lang w:val="en-GB"/>
        </w:rPr>
        <w:t xml:space="preserve"> and a </w:t>
      </w:r>
      <w:r w:rsidR="006D4698">
        <w:rPr>
          <w:color w:val="000000" w:themeColor="text1"/>
          <w:lang w:val="en-GB"/>
        </w:rPr>
        <w:t xml:space="preserve">revised </w:t>
      </w:r>
      <w:r w:rsidR="004D1FAE">
        <w:rPr>
          <w:color w:val="000000" w:themeColor="text1"/>
          <w:lang w:val="en-GB"/>
        </w:rPr>
        <w:t xml:space="preserve">workplan. The MSG held an extensive discussion on the timely publishing of the EITI report, coverage of two fiscal years in one </w:t>
      </w:r>
      <w:r>
        <w:rPr>
          <w:color w:val="000000" w:themeColor="text1"/>
          <w:lang w:val="en-GB"/>
        </w:rPr>
        <w:t>report</w:t>
      </w:r>
      <w:r w:rsidR="006D4698">
        <w:rPr>
          <w:color w:val="000000" w:themeColor="text1"/>
          <w:lang w:val="en-GB"/>
        </w:rPr>
        <w:t>,</w:t>
      </w:r>
      <w:r w:rsidR="004D1FAE">
        <w:rPr>
          <w:color w:val="000000" w:themeColor="text1"/>
          <w:lang w:val="en-GB"/>
        </w:rPr>
        <w:t xml:space="preserve"> and </w:t>
      </w:r>
      <w:r w:rsidR="006D4698">
        <w:rPr>
          <w:color w:val="000000" w:themeColor="text1"/>
          <w:lang w:val="en-GB"/>
        </w:rPr>
        <w:t xml:space="preserve">the </w:t>
      </w:r>
      <w:r w:rsidR="004D1FAE">
        <w:rPr>
          <w:color w:val="000000" w:themeColor="text1"/>
          <w:lang w:val="en-GB"/>
        </w:rPr>
        <w:t>challenges with data collection.</w:t>
      </w:r>
      <w:r>
        <w:rPr>
          <w:color w:val="000000" w:themeColor="text1"/>
          <w:lang w:val="en-GB"/>
        </w:rPr>
        <w:t xml:space="preserve"> </w:t>
      </w:r>
      <w:r w:rsidR="006D4698">
        <w:rPr>
          <w:color w:val="000000" w:themeColor="text1"/>
          <w:lang w:val="en-GB"/>
        </w:rPr>
        <w:t>T</w:t>
      </w:r>
      <w:r>
        <w:rPr>
          <w:color w:val="000000" w:themeColor="text1"/>
          <w:lang w:val="en-GB"/>
        </w:rPr>
        <w:t xml:space="preserve">he Ministry of Energy and Coal Industry and members of Parliament undertook actions to facilitate procedures for data gathering and ensure the EITI reporting is tightly tied to the government’s agenda on transparency and anti-corruption. </w:t>
      </w:r>
      <w:r w:rsidR="004D1FAE">
        <w:rPr>
          <w:color w:val="000000" w:themeColor="text1"/>
          <w:lang w:val="en-GB"/>
        </w:rPr>
        <w:t xml:space="preserve"> </w:t>
      </w:r>
    </w:p>
    <w:p w14:paraId="5236902C" w14:textId="13D31CB2" w:rsidR="00B0207A" w:rsidRPr="006F37DD" w:rsidRDefault="0055179F" w:rsidP="00F237CE">
      <w:pPr>
        <w:pStyle w:val="ListParagraph0"/>
        <w:widowControl w:val="0"/>
        <w:tabs>
          <w:tab w:val="left" w:pos="0"/>
        </w:tabs>
        <w:rPr>
          <w:lang w:val="en-GB"/>
        </w:rPr>
      </w:pPr>
      <w:r>
        <w:rPr>
          <w:color w:val="000000" w:themeColor="text1"/>
          <w:lang w:val="en-GB"/>
        </w:rPr>
        <w:t>MSG members also organised and participated in a w</w:t>
      </w:r>
      <w:r w:rsidRPr="0055179F">
        <w:rPr>
          <w:color w:val="000000" w:themeColor="text1"/>
          <w:lang w:val="en-GB"/>
        </w:rPr>
        <w:t xml:space="preserve">ide </w:t>
      </w:r>
      <w:r w:rsidR="002467FD">
        <w:rPr>
          <w:color w:val="000000" w:themeColor="text1"/>
          <w:lang w:val="en-GB"/>
        </w:rPr>
        <w:t xml:space="preserve">range of events such as </w:t>
      </w:r>
      <w:r w:rsidRPr="0055179F">
        <w:rPr>
          <w:color w:val="000000" w:themeColor="text1"/>
          <w:lang w:val="en-GB"/>
        </w:rPr>
        <w:t xml:space="preserve">round tables, </w:t>
      </w:r>
      <w:r w:rsidR="002467FD">
        <w:rPr>
          <w:color w:val="000000" w:themeColor="text1"/>
          <w:lang w:val="en-GB"/>
        </w:rPr>
        <w:t>workshops, and media briefings</w:t>
      </w:r>
      <w:r w:rsidRPr="0055179F">
        <w:rPr>
          <w:color w:val="000000" w:themeColor="text1"/>
          <w:lang w:val="en-GB"/>
        </w:rPr>
        <w:t xml:space="preserve"> aimed at raising awareness and generating public debate </w:t>
      </w:r>
      <w:r w:rsidR="002467FD">
        <w:rPr>
          <w:color w:val="000000" w:themeColor="text1"/>
          <w:lang w:val="en-GB"/>
        </w:rPr>
        <w:t>on</w:t>
      </w:r>
      <w:r w:rsidRPr="0055179F">
        <w:rPr>
          <w:color w:val="000000" w:themeColor="text1"/>
          <w:lang w:val="en-GB"/>
        </w:rPr>
        <w:t xml:space="preserve"> extractive industries based on the EITI reporting</w:t>
      </w:r>
      <w:r w:rsidR="00337DE1">
        <w:rPr>
          <w:color w:val="000000" w:themeColor="text1"/>
          <w:lang w:val="en-GB"/>
        </w:rPr>
        <w:t>.</w:t>
      </w:r>
      <w:r w:rsidRPr="0055179F">
        <w:rPr>
          <w:color w:val="000000" w:themeColor="text1"/>
          <w:lang w:val="en-GB"/>
        </w:rPr>
        <w:t xml:space="preserve"> </w:t>
      </w:r>
      <w:r w:rsidR="006F37DD">
        <w:rPr>
          <w:color w:val="000000" w:themeColor="text1"/>
          <w:lang w:val="en-GB"/>
        </w:rPr>
        <w:t>O</w:t>
      </w:r>
      <w:r w:rsidR="00337DE1">
        <w:rPr>
          <w:color w:val="000000" w:themeColor="text1"/>
          <w:lang w:val="en-GB"/>
        </w:rPr>
        <w:t>ver</w:t>
      </w:r>
      <w:r w:rsidRPr="0055179F">
        <w:rPr>
          <w:color w:val="000000" w:themeColor="text1"/>
          <w:lang w:val="en-GB"/>
        </w:rPr>
        <w:t xml:space="preserve"> 50 events</w:t>
      </w:r>
      <w:r w:rsidR="002467FD">
        <w:rPr>
          <w:color w:val="000000" w:themeColor="text1"/>
          <w:lang w:val="en-GB"/>
        </w:rPr>
        <w:t xml:space="preserve"> were carried out</w:t>
      </w:r>
      <w:r w:rsidRPr="0055179F">
        <w:rPr>
          <w:color w:val="000000" w:themeColor="text1"/>
          <w:lang w:val="en-GB"/>
        </w:rPr>
        <w:t xml:space="preserve"> in Lviv, Ivano-Frankivsk, Poltava, Kharkiv, Sumy, Chernihiv, Luhansk and Donetsk regions </w:t>
      </w:r>
      <w:r w:rsidR="002467FD">
        <w:rPr>
          <w:color w:val="000000" w:themeColor="text1"/>
          <w:lang w:val="en-GB"/>
        </w:rPr>
        <w:t xml:space="preserve">and </w:t>
      </w:r>
      <w:r w:rsidRPr="0055179F">
        <w:rPr>
          <w:color w:val="000000" w:themeColor="text1"/>
          <w:lang w:val="en-GB"/>
        </w:rPr>
        <w:t>gathered representatives of local communities, local and central governments, civil society organizations, extractive companies. More detail</w:t>
      </w:r>
      <w:r w:rsidR="002467FD">
        <w:rPr>
          <w:color w:val="000000" w:themeColor="text1"/>
          <w:lang w:val="en-GB"/>
        </w:rPr>
        <w:t xml:space="preserve">s are available </w:t>
      </w:r>
      <w:hyperlink r:id="rId16" w:history="1">
        <w:r w:rsidRPr="002467FD">
          <w:rPr>
            <w:rStyle w:val="Hyperlink"/>
            <w:lang w:val="en-GB"/>
          </w:rPr>
          <w:t>here</w:t>
        </w:r>
      </w:hyperlink>
      <w:r w:rsidRPr="006F37DD">
        <w:rPr>
          <w:lang w:val="en-GB"/>
        </w:rPr>
        <w:t>.</w:t>
      </w:r>
      <w:r w:rsidR="004D1FAE" w:rsidRPr="006F37DD">
        <w:rPr>
          <w:lang w:val="en-GB"/>
        </w:rPr>
        <w:t xml:space="preserve">   </w:t>
      </w:r>
    </w:p>
    <w:p w14:paraId="21823F78" w14:textId="77777777" w:rsidR="00E70165" w:rsidRDefault="00E70165" w:rsidP="00F237CE">
      <w:pPr>
        <w:pStyle w:val="ListParagraph0"/>
        <w:widowControl w:val="0"/>
        <w:tabs>
          <w:tab w:val="left" w:pos="0"/>
        </w:tabs>
        <w:rPr>
          <w:lang w:val="en-GB"/>
        </w:rPr>
      </w:pPr>
    </w:p>
    <w:p w14:paraId="1CC9B178" w14:textId="77777777" w:rsidR="00E70165" w:rsidRDefault="00E70165" w:rsidP="00F237CE">
      <w:pPr>
        <w:pStyle w:val="ListParagraph0"/>
        <w:widowControl w:val="0"/>
        <w:numPr>
          <w:ilvl w:val="0"/>
          <w:numId w:val="30"/>
        </w:numPr>
        <w:tabs>
          <w:tab w:val="left" w:pos="0"/>
        </w:tabs>
        <w:rPr>
          <w:lang w:val="en-GB"/>
        </w:rPr>
      </w:pPr>
      <w:r w:rsidRPr="00E70165">
        <w:rPr>
          <w:lang w:val="en-GB"/>
        </w:rPr>
        <w:lastRenderedPageBreak/>
        <w:t>Assessment of “the status and quality of EITI reporting, including meaningful progress in meeting the requirements for timely reporting as per Requirement 2 and efforts to address recommendations for improving EITI reporting”.</w:t>
      </w:r>
    </w:p>
    <w:p w14:paraId="11A40132" w14:textId="77777777" w:rsidR="00BA46EF" w:rsidRDefault="00BA46EF" w:rsidP="00F237CE">
      <w:pPr>
        <w:pStyle w:val="ListParagraph0"/>
        <w:widowControl w:val="0"/>
        <w:rPr>
          <w:lang w:val="en-GB"/>
        </w:rPr>
      </w:pPr>
    </w:p>
    <w:p w14:paraId="27691A34" w14:textId="0A68FE2F" w:rsidR="003367FD" w:rsidRDefault="00C20B3F" w:rsidP="00F237CE">
      <w:pPr>
        <w:pStyle w:val="ListParagraph0"/>
        <w:widowControl w:val="0"/>
        <w:rPr>
          <w:lang w:val="en-GB"/>
        </w:rPr>
      </w:pPr>
      <w:r w:rsidRPr="00C20B3F">
        <w:rPr>
          <w:lang w:val="en-GB"/>
        </w:rPr>
        <w:t xml:space="preserve">The </w:t>
      </w:r>
      <w:r>
        <w:rPr>
          <w:lang w:val="en-GB"/>
        </w:rPr>
        <w:t xml:space="preserve">extension request </w:t>
      </w:r>
      <w:r w:rsidR="006D4698">
        <w:rPr>
          <w:lang w:val="en-GB"/>
        </w:rPr>
        <w:t xml:space="preserve">attributes </w:t>
      </w:r>
      <w:r>
        <w:rPr>
          <w:lang w:val="en-GB"/>
        </w:rPr>
        <w:t xml:space="preserve">the delay in the publication of the report </w:t>
      </w:r>
      <w:r w:rsidR="006D4698">
        <w:rPr>
          <w:lang w:val="en-GB"/>
        </w:rPr>
        <w:t xml:space="preserve">to the challenges associated with </w:t>
      </w:r>
      <w:r w:rsidR="002C3425" w:rsidRPr="002C3425">
        <w:rPr>
          <w:lang w:val="en-GB"/>
        </w:rPr>
        <w:t>conducting a scoping study</w:t>
      </w:r>
      <w:r w:rsidR="003367FD">
        <w:rPr>
          <w:lang w:val="en-GB"/>
        </w:rPr>
        <w:t xml:space="preserve"> </w:t>
      </w:r>
      <w:r w:rsidR="002C3425" w:rsidRPr="002C3425">
        <w:rPr>
          <w:lang w:val="en-GB"/>
        </w:rPr>
        <w:t xml:space="preserve">in July-August 2016 in order to address recommendations from the first EITI report and </w:t>
      </w:r>
      <w:r w:rsidR="006D4698">
        <w:rPr>
          <w:lang w:val="en-GB"/>
        </w:rPr>
        <w:t xml:space="preserve">agree a viable approach for covering the mining sector (and coal and iron ore production in particular). Coverage of the </w:t>
      </w:r>
      <w:r w:rsidR="002C3425" w:rsidRPr="002C3425">
        <w:rPr>
          <w:lang w:val="en-GB"/>
        </w:rPr>
        <w:t xml:space="preserve">coal industry </w:t>
      </w:r>
      <w:r w:rsidR="006D4698">
        <w:rPr>
          <w:lang w:val="en-GB"/>
        </w:rPr>
        <w:t xml:space="preserve">was particularly challenging.  The </w:t>
      </w:r>
      <w:r w:rsidR="002C3425" w:rsidRPr="002C3425">
        <w:rPr>
          <w:lang w:val="en-GB"/>
        </w:rPr>
        <w:t>scoping study identified significant obstacles in gathering information from Donetsk and Lugansk regions and Crimea.</w:t>
      </w:r>
      <w:r w:rsidR="006F37DD">
        <w:rPr>
          <w:lang w:val="en-GB"/>
        </w:rPr>
        <w:t xml:space="preserve"> </w:t>
      </w:r>
      <w:r w:rsidR="006F37DD" w:rsidRPr="006F37DD">
        <w:rPr>
          <w:lang w:val="en-GB"/>
        </w:rPr>
        <w:t>The Report was also delayed by a significant widening of the reporting scope and efforts to cover both 2014 and 2015 data.</w:t>
      </w:r>
    </w:p>
    <w:p w14:paraId="02816146" w14:textId="77777777" w:rsidR="006F37DD" w:rsidRDefault="006F37DD" w:rsidP="00D0178D">
      <w:pPr>
        <w:pStyle w:val="ListParagraph0"/>
        <w:widowControl w:val="0"/>
        <w:rPr>
          <w:lang w:val="en-GB"/>
        </w:rPr>
      </w:pPr>
    </w:p>
    <w:p w14:paraId="5CEA5E9A" w14:textId="77777777" w:rsidR="006F37DD" w:rsidRDefault="001D3589" w:rsidP="001D3589">
      <w:pPr>
        <w:pStyle w:val="ListParagraph0"/>
        <w:widowControl w:val="0"/>
        <w:rPr>
          <w:lang w:val="en-GB"/>
        </w:rPr>
      </w:pPr>
      <w:r>
        <w:rPr>
          <w:lang w:val="en-GB"/>
        </w:rPr>
        <w:t xml:space="preserve">The preparation for the second EITI report commenced in March 2016 when the MSG agreed </w:t>
      </w:r>
      <w:r w:rsidRPr="003367FD">
        <w:rPr>
          <w:lang w:val="en-GB"/>
        </w:rPr>
        <w:t>for the Independent Administrator in accordance with the standard ToRs approved by the EITI Board.</w:t>
      </w:r>
      <w:r>
        <w:rPr>
          <w:lang w:val="en-GB"/>
        </w:rPr>
        <w:t xml:space="preserve"> </w:t>
      </w:r>
    </w:p>
    <w:p w14:paraId="375EB317" w14:textId="77777777" w:rsidR="006F37DD" w:rsidRDefault="006F37DD" w:rsidP="001D3589">
      <w:pPr>
        <w:pStyle w:val="ListParagraph0"/>
        <w:widowControl w:val="0"/>
        <w:rPr>
          <w:lang w:val="en-GB"/>
        </w:rPr>
      </w:pPr>
    </w:p>
    <w:p w14:paraId="5101187D" w14:textId="77777777" w:rsidR="006F37DD" w:rsidRDefault="006F37DD" w:rsidP="006F37DD">
      <w:pPr>
        <w:pStyle w:val="ListParagraph0"/>
        <w:widowControl w:val="0"/>
        <w:rPr>
          <w:lang w:val="en-GB"/>
        </w:rPr>
      </w:pPr>
      <w:r>
        <w:rPr>
          <w:lang w:val="en-GB"/>
        </w:rPr>
        <w:t xml:space="preserve">Finalisation of a grant agreement with the </w:t>
      </w:r>
      <w:r w:rsidRPr="00D0178D">
        <w:rPr>
          <w:lang w:val="en-GB"/>
        </w:rPr>
        <w:t xml:space="preserve">World Bank </w:t>
      </w:r>
      <w:r>
        <w:rPr>
          <w:lang w:val="en-GB"/>
        </w:rPr>
        <w:t xml:space="preserve">was delayed by </w:t>
      </w:r>
      <w:r w:rsidRPr="00D0178D">
        <w:rPr>
          <w:lang w:val="en-GB"/>
        </w:rPr>
        <w:t xml:space="preserve">political instability in February-April 2016 that resulted in </w:t>
      </w:r>
      <w:r>
        <w:rPr>
          <w:lang w:val="en-GB"/>
        </w:rPr>
        <w:t>the resignation of Prime Minister Arseniy Yatsenyuk and appointment of the</w:t>
      </w:r>
      <w:r w:rsidRPr="00D0178D">
        <w:rPr>
          <w:lang w:val="en-GB"/>
        </w:rPr>
        <w:t xml:space="preserve"> </w:t>
      </w:r>
      <w:r>
        <w:rPr>
          <w:lang w:val="en-GB"/>
        </w:rPr>
        <w:t>new Cabinet of Ministers</w:t>
      </w:r>
      <w:r w:rsidRPr="00D0178D">
        <w:rPr>
          <w:lang w:val="en-GB"/>
        </w:rPr>
        <w:t>. A new Minister of Energy and Coal Industry Ihor Nasalyk took over the Ministry on 14 April 2016. The procurement of the grant was restored from May 2016.</w:t>
      </w:r>
      <w:r>
        <w:rPr>
          <w:lang w:val="en-GB"/>
        </w:rPr>
        <w:t xml:space="preserve"> </w:t>
      </w:r>
    </w:p>
    <w:p w14:paraId="0848ED80" w14:textId="77777777" w:rsidR="006F37DD" w:rsidRDefault="006F37DD" w:rsidP="006F37DD">
      <w:pPr>
        <w:pStyle w:val="ListParagraph0"/>
        <w:widowControl w:val="0"/>
        <w:rPr>
          <w:lang w:val="en-GB"/>
        </w:rPr>
      </w:pPr>
    </w:p>
    <w:p w14:paraId="1A49002A" w14:textId="66A02540" w:rsidR="001D3589" w:rsidRDefault="001D3589" w:rsidP="001D3589">
      <w:pPr>
        <w:pStyle w:val="ListParagraph0"/>
        <w:widowControl w:val="0"/>
        <w:rPr>
          <w:lang w:val="en-US"/>
        </w:rPr>
      </w:pPr>
      <w:r>
        <w:rPr>
          <w:lang w:val="en-US"/>
        </w:rPr>
        <w:t xml:space="preserve">On 24 May </w:t>
      </w:r>
      <w:r w:rsidRPr="00A93CC2">
        <w:rPr>
          <w:lang w:val="en-US"/>
        </w:rPr>
        <w:t>201</w:t>
      </w:r>
      <w:r>
        <w:rPr>
          <w:lang w:val="en-US"/>
        </w:rPr>
        <w:t>6,</w:t>
      </w:r>
      <w:r w:rsidRPr="00A93CC2">
        <w:rPr>
          <w:lang w:val="en-US"/>
        </w:rPr>
        <w:t xml:space="preserve"> the MSG endorsed </w:t>
      </w:r>
      <w:r>
        <w:rPr>
          <w:lang w:val="en-US"/>
        </w:rPr>
        <w:t xml:space="preserve">the appointment of </w:t>
      </w:r>
      <w:r w:rsidRPr="00A93CC2">
        <w:rPr>
          <w:lang w:val="en-US"/>
        </w:rPr>
        <w:t xml:space="preserve">Ernst&amp;Young </w:t>
      </w:r>
      <w:r>
        <w:rPr>
          <w:lang w:val="en-US"/>
        </w:rPr>
        <w:t xml:space="preserve">as </w:t>
      </w:r>
      <w:r w:rsidRPr="00A93CC2">
        <w:rPr>
          <w:lang w:val="en-US"/>
        </w:rPr>
        <w:t>Independent Administrator</w:t>
      </w:r>
      <w:r>
        <w:rPr>
          <w:lang w:val="en-US"/>
        </w:rPr>
        <w:t xml:space="preserve">, following a public tender in accordance with </w:t>
      </w:r>
      <w:r w:rsidRPr="00A93CC2">
        <w:rPr>
          <w:lang w:val="en-US"/>
        </w:rPr>
        <w:t>the World Bank’s procurement procedures</w:t>
      </w:r>
      <w:r>
        <w:rPr>
          <w:lang w:val="en-US"/>
        </w:rPr>
        <w:t xml:space="preserve">. </w:t>
      </w:r>
      <w:r w:rsidRPr="00A93CC2">
        <w:rPr>
          <w:lang w:val="en-US"/>
        </w:rPr>
        <w:t xml:space="preserve">The Independent Administrator conducted a series of trainings for extractive companies on </w:t>
      </w:r>
      <w:r>
        <w:rPr>
          <w:lang w:val="en-US"/>
        </w:rPr>
        <w:t xml:space="preserve">EITI </w:t>
      </w:r>
      <w:r w:rsidRPr="00A93CC2">
        <w:rPr>
          <w:lang w:val="en-US"/>
        </w:rPr>
        <w:t xml:space="preserve">reporting. </w:t>
      </w:r>
      <w:r>
        <w:rPr>
          <w:lang w:val="en-US"/>
        </w:rPr>
        <w:t>T</w:t>
      </w:r>
      <w:r w:rsidRPr="00A93CC2">
        <w:rPr>
          <w:lang w:val="en-US"/>
        </w:rPr>
        <w:t>raining</w:t>
      </w:r>
      <w:r>
        <w:rPr>
          <w:lang w:val="en-US"/>
        </w:rPr>
        <w:t xml:space="preserve"> was</w:t>
      </w:r>
      <w:r w:rsidRPr="00A93CC2">
        <w:rPr>
          <w:lang w:val="en-US"/>
        </w:rPr>
        <w:t xml:space="preserve"> organized for different reporting entities: oil and gas companies, coal producing companies, metal ore producing companies, state owned enterprises, government representatives. </w:t>
      </w:r>
      <w:r w:rsidRPr="00604A26">
        <w:rPr>
          <w:lang w:val="en-US"/>
        </w:rPr>
        <w:t xml:space="preserve">In July-August 2016 the Independent Administrator carried out a scoping study </w:t>
      </w:r>
      <w:r>
        <w:rPr>
          <w:lang w:val="en-US"/>
        </w:rPr>
        <w:t xml:space="preserve">to identify the material payments to </w:t>
      </w:r>
      <w:r w:rsidRPr="00604A26">
        <w:rPr>
          <w:lang w:val="en-US"/>
        </w:rPr>
        <w:t xml:space="preserve">be included to the Report. </w:t>
      </w:r>
    </w:p>
    <w:p w14:paraId="41EB0DBF" w14:textId="77777777" w:rsidR="00D0178D" w:rsidRDefault="00D0178D" w:rsidP="001D3589">
      <w:pPr>
        <w:pStyle w:val="ListParagraph0"/>
        <w:widowControl w:val="0"/>
        <w:rPr>
          <w:lang w:val="en-US"/>
        </w:rPr>
      </w:pPr>
    </w:p>
    <w:p w14:paraId="57ACA89A" w14:textId="3EC46033" w:rsidR="001D3589" w:rsidRPr="00604A26" w:rsidRDefault="001D3589" w:rsidP="001D3589">
      <w:pPr>
        <w:pStyle w:val="ListParagraph0"/>
        <w:widowControl w:val="0"/>
        <w:rPr>
          <w:lang w:val="en-US"/>
        </w:rPr>
      </w:pPr>
      <w:r w:rsidRPr="00604A26">
        <w:rPr>
          <w:lang w:val="en-US"/>
        </w:rPr>
        <w:t>Based on the findings of the scoping study, the MSG decided to add two immaterial sectors – manganese and titanium</w:t>
      </w:r>
      <w:r>
        <w:rPr>
          <w:lang w:val="en-US"/>
        </w:rPr>
        <w:t xml:space="preserve"> given their potential for future investment. On 9 September, the </w:t>
      </w:r>
      <w:r w:rsidRPr="00604A26">
        <w:rPr>
          <w:lang w:val="en-US"/>
        </w:rPr>
        <w:t xml:space="preserve">Independent Administrator delivered the </w:t>
      </w:r>
      <w:r>
        <w:rPr>
          <w:lang w:val="en-US"/>
        </w:rPr>
        <w:t>s</w:t>
      </w:r>
      <w:r w:rsidRPr="00604A26">
        <w:rPr>
          <w:lang w:val="en-US"/>
        </w:rPr>
        <w:t xml:space="preserve">coping study, </w:t>
      </w:r>
      <w:r>
        <w:rPr>
          <w:lang w:val="en-US"/>
        </w:rPr>
        <w:t>the i</w:t>
      </w:r>
      <w:r w:rsidRPr="00604A26">
        <w:rPr>
          <w:lang w:val="en-US"/>
        </w:rPr>
        <w:t xml:space="preserve">nception </w:t>
      </w:r>
      <w:r>
        <w:rPr>
          <w:lang w:val="en-US"/>
        </w:rPr>
        <w:t>r</w:t>
      </w:r>
      <w:r w:rsidRPr="00604A26">
        <w:rPr>
          <w:lang w:val="en-US"/>
        </w:rPr>
        <w:t>eport</w:t>
      </w:r>
      <w:r>
        <w:rPr>
          <w:lang w:val="en-US"/>
        </w:rPr>
        <w:t xml:space="preserve"> and a report </w:t>
      </w:r>
      <w:r w:rsidRPr="00604A26">
        <w:rPr>
          <w:lang w:val="en-US"/>
        </w:rPr>
        <w:t xml:space="preserve">on </w:t>
      </w:r>
      <w:r>
        <w:rPr>
          <w:lang w:val="en-US"/>
        </w:rPr>
        <w:t xml:space="preserve">the </w:t>
      </w:r>
      <w:r w:rsidRPr="00604A26">
        <w:rPr>
          <w:lang w:val="en-US"/>
        </w:rPr>
        <w:t>trainings. On November 15</w:t>
      </w:r>
      <w:r>
        <w:rPr>
          <w:lang w:val="en-US"/>
        </w:rPr>
        <w:t>,</w:t>
      </w:r>
      <w:r w:rsidRPr="00604A26">
        <w:rPr>
          <w:lang w:val="en-US"/>
        </w:rPr>
        <w:t xml:space="preserve"> the MSG </w:t>
      </w:r>
      <w:r>
        <w:rPr>
          <w:lang w:val="en-US"/>
        </w:rPr>
        <w:t>reviewed</w:t>
      </w:r>
      <w:r w:rsidRPr="00604A26">
        <w:rPr>
          <w:lang w:val="en-US"/>
        </w:rPr>
        <w:t xml:space="preserve"> and approved the Draft EITI Report. The Draft EITI Report includes a comprehensive contextual </w:t>
      </w:r>
      <w:r>
        <w:rPr>
          <w:lang w:val="en-US"/>
        </w:rPr>
        <w:t xml:space="preserve">section </w:t>
      </w:r>
      <w:r w:rsidRPr="00604A26">
        <w:rPr>
          <w:lang w:val="en-US"/>
        </w:rPr>
        <w:t xml:space="preserve">that provides </w:t>
      </w:r>
      <w:r>
        <w:rPr>
          <w:lang w:val="en-US"/>
        </w:rPr>
        <w:t xml:space="preserve">a </w:t>
      </w:r>
      <w:r w:rsidRPr="00604A26">
        <w:rPr>
          <w:lang w:val="en-US"/>
        </w:rPr>
        <w:t>wide range of information on licenses, volumes of extraction of minerals, extraction areas, main</w:t>
      </w:r>
      <w:r>
        <w:rPr>
          <w:lang w:val="en-US"/>
        </w:rPr>
        <w:t xml:space="preserve"> natural</w:t>
      </w:r>
      <w:r w:rsidRPr="00604A26">
        <w:rPr>
          <w:lang w:val="en-US"/>
        </w:rPr>
        <w:t xml:space="preserve"> </w:t>
      </w:r>
      <w:r>
        <w:rPr>
          <w:lang w:val="en-US"/>
        </w:rPr>
        <w:t xml:space="preserve">resource </w:t>
      </w:r>
      <w:r w:rsidRPr="00604A26">
        <w:rPr>
          <w:lang w:val="en-US"/>
        </w:rPr>
        <w:t>fields, companies operating in the sectors, legislative and regulatory base, fiscal regime, capital investments, companies’ social contributions, share of the extractive sector in the economy, etc.</w:t>
      </w:r>
    </w:p>
    <w:p w14:paraId="46D2B1BB" w14:textId="77777777" w:rsidR="001D3589" w:rsidRDefault="001D3589" w:rsidP="00F237CE">
      <w:pPr>
        <w:pStyle w:val="ListParagraph0"/>
        <w:widowControl w:val="0"/>
        <w:rPr>
          <w:lang w:val="en-GB"/>
        </w:rPr>
      </w:pPr>
    </w:p>
    <w:p w14:paraId="00A9F807" w14:textId="006EABB9" w:rsidR="00E70165" w:rsidRDefault="002C3425" w:rsidP="00F237CE">
      <w:pPr>
        <w:pStyle w:val="ListParagraph0"/>
        <w:widowControl w:val="0"/>
        <w:rPr>
          <w:lang w:val="en-GB"/>
        </w:rPr>
      </w:pPr>
      <w:r w:rsidRPr="002C3425">
        <w:rPr>
          <w:lang w:val="en-GB"/>
        </w:rPr>
        <w:t xml:space="preserve">Following its commitment and Board’s recommendation from October 2016, the government and the MSG </w:t>
      </w:r>
      <w:r w:rsidR="006D4698">
        <w:rPr>
          <w:lang w:val="en-GB"/>
        </w:rPr>
        <w:t xml:space="preserve">continued its efforts </w:t>
      </w:r>
      <w:r w:rsidRPr="002C3425">
        <w:rPr>
          <w:lang w:val="en-GB"/>
        </w:rPr>
        <w:t>to obtain the coal data</w:t>
      </w:r>
      <w:r w:rsidR="006D4698">
        <w:rPr>
          <w:lang w:val="en-GB"/>
        </w:rPr>
        <w:t xml:space="preserve"> from </w:t>
      </w:r>
      <w:r w:rsidRPr="002C3425">
        <w:rPr>
          <w:lang w:val="en-GB"/>
        </w:rPr>
        <w:t xml:space="preserve">extractive companies operating in the Donetsk and Luhansk regions. Long negotiations with key stakeholders, active involvement of the MSG </w:t>
      </w:r>
      <w:r w:rsidR="003367FD">
        <w:rPr>
          <w:lang w:val="en-GB"/>
        </w:rPr>
        <w:t xml:space="preserve">members </w:t>
      </w:r>
      <w:r w:rsidRPr="002C3425">
        <w:rPr>
          <w:lang w:val="en-GB"/>
        </w:rPr>
        <w:t xml:space="preserve">and international organizations </w:t>
      </w:r>
      <w:r w:rsidR="006D4698">
        <w:rPr>
          <w:lang w:val="en-GB"/>
        </w:rPr>
        <w:t xml:space="preserve">has enabled the MSG </w:t>
      </w:r>
      <w:r w:rsidRPr="002C3425">
        <w:rPr>
          <w:lang w:val="en-GB"/>
        </w:rPr>
        <w:t xml:space="preserve">to obtain </w:t>
      </w:r>
      <w:r w:rsidR="006D4698">
        <w:rPr>
          <w:lang w:val="en-GB"/>
        </w:rPr>
        <w:t xml:space="preserve">data on companies representing </w:t>
      </w:r>
      <w:r w:rsidRPr="002C3425">
        <w:rPr>
          <w:lang w:val="en-GB"/>
        </w:rPr>
        <w:t xml:space="preserve">80% of state revenues from the coal mining. </w:t>
      </w:r>
    </w:p>
    <w:p w14:paraId="0B6600A7" w14:textId="4EE5CCFA" w:rsidR="003367FD" w:rsidRDefault="003367FD" w:rsidP="00F237CE">
      <w:pPr>
        <w:pStyle w:val="ListParagraph0"/>
        <w:widowControl w:val="0"/>
        <w:rPr>
          <w:lang w:val="en-GB"/>
        </w:rPr>
      </w:pPr>
    </w:p>
    <w:p w14:paraId="139CD733" w14:textId="2EF5F255" w:rsidR="00445E7F" w:rsidRPr="006F2D1B" w:rsidRDefault="00BA46EF" w:rsidP="00F237CE">
      <w:pPr>
        <w:pStyle w:val="ListParagraph0"/>
        <w:widowControl w:val="0"/>
        <w:rPr>
          <w:lang w:val="en-US"/>
        </w:rPr>
      </w:pPr>
      <w:r w:rsidRPr="00F237CE">
        <w:rPr>
          <w:lang w:val="en-US"/>
        </w:rPr>
        <w:t>The Secretariat’s assessment is that there has been continuous progress towards meeting the deadline</w:t>
      </w:r>
      <w:r>
        <w:rPr>
          <w:lang w:val="en-US"/>
        </w:rPr>
        <w:t xml:space="preserve">. </w:t>
      </w:r>
      <w:r w:rsidR="006F37DD">
        <w:rPr>
          <w:lang w:val="en-US"/>
        </w:rPr>
        <w:t>While t</w:t>
      </w:r>
      <w:r>
        <w:rPr>
          <w:lang w:val="en-US"/>
        </w:rPr>
        <w:t xml:space="preserve">he procurement of the Independent Administrator could have commenced earlier, the MSG did need a reasonable period of time to ensure that the lessons from the first report were reflected in the revised ToRs. Throughout 2016, there has been sustained MSG engagement, and considerable efforts to ensure that the 2014 and 2015 Report is </w:t>
      </w:r>
      <w:r w:rsidR="006F37DD">
        <w:rPr>
          <w:lang w:val="en-US"/>
        </w:rPr>
        <w:t>as comprehensive as possible</w:t>
      </w:r>
      <w:r>
        <w:rPr>
          <w:lang w:val="en-US"/>
        </w:rPr>
        <w:t>.</w:t>
      </w:r>
    </w:p>
    <w:p w14:paraId="499A2707" w14:textId="77777777" w:rsidR="00BA46EF" w:rsidRDefault="00BA46EF" w:rsidP="00F237CE">
      <w:pPr>
        <w:pStyle w:val="ListParagraph0"/>
        <w:widowControl w:val="0"/>
        <w:rPr>
          <w:u w:val="single"/>
          <w:lang w:val="en-US"/>
        </w:rPr>
      </w:pPr>
    </w:p>
    <w:p w14:paraId="02F86AEB" w14:textId="38D11EDF" w:rsidR="00445E7F" w:rsidRPr="00673DC0" w:rsidRDefault="00445E7F" w:rsidP="00F237CE">
      <w:pPr>
        <w:pStyle w:val="ListParagraph0"/>
        <w:widowControl w:val="0"/>
        <w:numPr>
          <w:ilvl w:val="0"/>
          <w:numId w:val="28"/>
        </w:numPr>
        <w:rPr>
          <w:u w:val="single"/>
          <w:lang w:val="en-US"/>
        </w:rPr>
      </w:pPr>
      <w:r w:rsidRPr="00673DC0">
        <w:rPr>
          <w:u w:val="single"/>
          <w:lang w:val="en-US"/>
        </w:rPr>
        <w:t>“Exceptional circumstances”</w:t>
      </w:r>
    </w:p>
    <w:p w14:paraId="247CFDE9" w14:textId="77777777" w:rsidR="00BA46EF" w:rsidRDefault="00BA46EF" w:rsidP="00F237CE">
      <w:pPr>
        <w:pStyle w:val="ListParagraph0"/>
        <w:widowControl w:val="0"/>
        <w:rPr>
          <w:lang w:val="en-US"/>
        </w:rPr>
      </w:pPr>
    </w:p>
    <w:p w14:paraId="0F2A5882" w14:textId="52FA9CA9" w:rsidR="00445E7F" w:rsidRPr="00673DC0" w:rsidRDefault="00445E7F" w:rsidP="00F237CE">
      <w:pPr>
        <w:pStyle w:val="ListParagraph0"/>
        <w:widowControl w:val="0"/>
        <w:rPr>
          <w:lang w:val="en-US"/>
        </w:rPr>
      </w:pPr>
      <w:r w:rsidRPr="00673DC0">
        <w:rPr>
          <w:lang w:val="en-US"/>
        </w:rPr>
        <w:t>The MSG has outlined the following factors</w:t>
      </w:r>
      <w:r w:rsidR="002D5D6D" w:rsidRPr="00673DC0">
        <w:rPr>
          <w:lang w:val="en-US"/>
        </w:rPr>
        <w:t>:</w:t>
      </w:r>
    </w:p>
    <w:p w14:paraId="1C073D5B" w14:textId="77777777" w:rsidR="00BA46EF" w:rsidRDefault="00BA46EF" w:rsidP="00F237CE">
      <w:pPr>
        <w:pStyle w:val="ListParagraph0"/>
        <w:widowControl w:val="0"/>
        <w:ind w:left="1426"/>
        <w:rPr>
          <w:lang w:val="en-US"/>
        </w:rPr>
      </w:pPr>
    </w:p>
    <w:p w14:paraId="50BB1EAC" w14:textId="3A426823" w:rsidR="00A93CC2" w:rsidRDefault="00BA46EF" w:rsidP="00F237CE">
      <w:pPr>
        <w:pStyle w:val="ListParagraph0"/>
        <w:widowControl w:val="0"/>
        <w:ind w:left="1426"/>
        <w:rPr>
          <w:lang w:val="en-US"/>
        </w:rPr>
      </w:pPr>
      <w:r>
        <w:rPr>
          <w:b/>
          <w:lang w:val="en-US"/>
        </w:rPr>
        <w:t xml:space="preserve">The </w:t>
      </w:r>
      <w:r w:rsidR="001D2EEF" w:rsidRPr="00F237CE">
        <w:rPr>
          <w:b/>
          <w:lang w:val="en-US"/>
        </w:rPr>
        <w:t>scoping study</w:t>
      </w:r>
      <w:r>
        <w:rPr>
          <w:b/>
          <w:lang w:val="en-US"/>
        </w:rPr>
        <w:t xml:space="preserve"> was more challenging than expected. </w:t>
      </w:r>
      <w:r>
        <w:rPr>
          <w:lang w:val="en-US"/>
        </w:rPr>
        <w:t xml:space="preserve">The scoping study was commissioned </w:t>
      </w:r>
      <w:r w:rsidR="001D2EEF">
        <w:rPr>
          <w:lang w:val="en-US"/>
        </w:rPr>
        <w:t xml:space="preserve">to address recommendations from the first EITI report and </w:t>
      </w:r>
      <w:r w:rsidR="001D3589">
        <w:rPr>
          <w:lang w:val="en-US"/>
        </w:rPr>
        <w:t xml:space="preserve">to extend the coverage of the reporting process to the mining sector. The </w:t>
      </w:r>
      <w:r w:rsidR="001D2EEF">
        <w:rPr>
          <w:lang w:val="en-US"/>
        </w:rPr>
        <w:t xml:space="preserve">scoping study </w:t>
      </w:r>
      <w:r w:rsidR="001D2EEF" w:rsidRPr="001D2EEF">
        <w:rPr>
          <w:lang w:val="en-US"/>
        </w:rPr>
        <w:t xml:space="preserve">identified significant obstacles in gathering information from </w:t>
      </w:r>
      <w:r w:rsidR="001D3589">
        <w:rPr>
          <w:lang w:val="en-US"/>
        </w:rPr>
        <w:t xml:space="preserve">the Regions of </w:t>
      </w:r>
      <w:r w:rsidR="001D2EEF" w:rsidRPr="001D2EEF">
        <w:rPr>
          <w:lang w:val="en-US"/>
        </w:rPr>
        <w:t>Donetsk</w:t>
      </w:r>
      <w:r w:rsidR="001D3589">
        <w:rPr>
          <w:lang w:val="en-US"/>
        </w:rPr>
        <w:t>,</w:t>
      </w:r>
      <w:r w:rsidR="001D2EEF">
        <w:rPr>
          <w:lang w:val="en-US"/>
        </w:rPr>
        <w:t xml:space="preserve"> Lugansk and Crimea</w:t>
      </w:r>
      <w:r w:rsidR="001D2EEF" w:rsidRPr="001D2EEF">
        <w:rPr>
          <w:lang w:val="en-US"/>
        </w:rPr>
        <w:t xml:space="preserve">. </w:t>
      </w:r>
      <w:r>
        <w:rPr>
          <w:lang w:val="en-US"/>
        </w:rPr>
        <w:t>Nevertheless, t</w:t>
      </w:r>
      <w:r w:rsidR="001D2EEF">
        <w:rPr>
          <w:lang w:val="en-US"/>
        </w:rPr>
        <w:t xml:space="preserve">he MSG decided to </w:t>
      </w:r>
      <w:r>
        <w:rPr>
          <w:lang w:val="en-US"/>
        </w:rPr>
        <w:t>continue its efforts to collect data from companies operating in these regions. Th</w:t>
      </w:r>
      <w:r w:rsidR="006F37DD">
        <w:rPr>
          <w:lang w:val="en-US"/>
        </w:rPr>
        <w:t>ese</w:t>
      </w:r>
      <w:r>
        <w:rPr>
          <w:lang w:val="en-US"/>
        </w:rPr>
        <w:t xml:space="preserve"> data collection effort</w:t>
      </w:r>
      <w:r w:rsidR="006F37DD">
        <w:rPr>
          <w:lang w:val="en-US"/>
        </w:rPr>
        <w:t>s</w:t>
      </w:r>
      <w:r>
        <w:rPr>
          <w:lang w:val="en-US"/>
        </w:rPr>
        <w:t xml:space="preserve"> w</w:t>
      </w:r>
      <w:r w:rsidR="006F37DD">
        <w:rPr>
          <w:lang w:val="en-US"/>
        </w:rPr>
        <w:t>ere</w:t>
      </w:r>
      <w:r>
        <w:rPr>
          <w:lang w:val="en-US"/>
        </w:rPr>
        <w:t xml:space="preserve"> also more demanding and time consuming than expected. </w:t>
      </w:r>
    </w:p>
    <w:p w14:paraId="32B6C64E" w14:textId="77777777" w:rsidR="00BA46EF" w:rsidRDefault="00BA46EF" w:rsidP="00F237CE">
      <w:pPr>
        <w:pStyle w:val="ListParagraph0"/>
        <w:widowControl w:val="0"/>
        <w:ind w:left="1426"/>
        <w:rPr>
          <w:lang w:val="en-US"/>
        </w:rPr>
      </w:pPr>
    </w:p>
    <w:p w14:paraId="14144023" w14:textId="51915BDF" w:rsidR="006F2D1B" w:rsidRDefault="00BA46EF" w:rsidP="00F237CE">
      <w:pPr>
        <w:pStyle w:val="ListParagraph0"/>
        <w:widowControl w:val="0"/>
        <w:ind w:left="1426"/>
        <w:rPr>
          <w:lang w:val="en-US"/>
        </w:rPr>
      </w:pPr>
      <w:r>
        <w:rPr>
          <w:lang w:val="en-US"/>
        </w:rPr>
        <w:t>The application also note</w:t>
      </w:r>
      <w:r w:rsidR="006F37DD">
        <w:rPr>
          <w:lang w:val="en-US"/>
        </w:rPr>
        <w:t>s</w:t>
      </w:r>
      <w:r>
        <w:rPr>
          <w:lang w:val="en-US"/>
        </w:rPr>
        <w:t xml:space="preserve"> </w:t>
      </w:r>
      <w:r w:rsidRPr="00AE10DD">
        <w:rPr>
          <w:b/>
          <w:lang w:val="en-US"/>
        </w:rPr>
        <w:t xml:space="preserve">the continuing </w:t>
      </w:r>
      <w:r w:rsidR="00A93CC2" w:rsidRPr="00AE10DD">
        <w:rPr>
          <w:b/>
          <w:lang w:val="en-US"/>
        </w:rPr>
        <w:t xml:space="preserve">economic and military </w:t>
      </w:r>
      <w:r w:rsidR="00A4563A" w:rsidRPr="00AE10DD">
        <w:rPr>
          <w:b/>
          <w:lang w:val="en-US"/>
        </w:rPr>
        <w:t>crisis</w:t>
      </w:r>
      <w:r w:rsidR="00A93CC2" w:rsidRPr="00AE10DD">
        <w:rPr>
          <w:b/>
          <w:lang w:val="en-US"/>
        </w:rPr>
        <w:t xml:space="preserve"> </w:t>
      </w:r>
      <w:r w:rsidRPr="00AE10DD">
        <w:rPr>
          <w:b/>
          <w:lang w:val="en-US"/>
        </w:rPr>
        <w:t>in Ukraine</w:t>
      </w:r>
      <w:r>
        <w:rPr>
          <w:lang w:val="en-US"/>
        </w:rPr>
        <w:t xml:space="preserve">. </w:t>
      </w:r>
      <w:r w:rsidR="006F2D1B">
        <w:rPr>
          <w:lang w:val="en-US"/>
        </w:rPr>
        <w:t xml:space="preserve">Notwithstanding these challenges, the </w:t>
      </w:r>
      <w:r w:rsidR="00A93CC2" w:rsidRPr="00A93CC2">
        <w:rPr>
          <w:lang w:val="en-US"/>
        </w:rPr>
        <w:t xml:space="preserve">government continues to fulfill its commitment to implement the EITI and </w:t>
      </w:r>
      <w:r w:rsidR="006F2D1B">
        <w:rPr>
          <w:lang w:val="en-US"/>
        </w:rPr>
        <w:t>has m</w:t>
      </w:r>
      <w:bookmarkStart w:id="10" w:name="_GoBack"/>
      <w:bookmarkEnd w:id="10"/>
      <w:r w:rsidR="006F2D1B">
        <w:rPr>
          <w:lang w:val="en-US"/>
        </w:rPr>
        <w:t xml:space="preserve">ade </w:t>
      </w:r>
      <w:r w:rsidR="00A93CC2" w:rsidRPr="00A93CC2">
        <w:rPr>
          <w:lang w:val="en-US"/>
        </w:rPr>
        <w:t xml:space="preserve">significant </w:t>
      </w:r>
      <w:r w:rsidR="006F2D1B">
        <w:rPr>
          <w:lang w:val="en-US"/>
        </w:rPr>
        <w:t>progress.</w:t>
      </w:r>
    </w:p>
    <w:p w14:paraId="7FE82EB2" w14:textId="77777777" w:rsidR="006F2D1B" w:rsidRDefault="006F2D1B" w:rsidP="00F237CE">
      <w:pPr>
        <w:pStyle w:val="ListParagraph0"/>
        <w:widowControl w:val="0"/>
        <w:ind w:left="1426"/>
        <w:rPr>
          <w:lang w:val="en-US"/>
        </w:rPr>
      </w:pPr>
    </w:p>
    <w:p w14:paraId="724FEBBD" w14:textId="427A196D" w:rsidR="006F2D1B" w:rsidRPr="00AE10DD" w:rsidRDefault="006F2D1B" w:rsidP="00AE10DD">
      <w:pPr>
        <w:ind w:left="720"/>
        <w:rPr>
          <w:lang w:val="en-US"/>
        </w:rPr>
      </w:pPr>
      <w:r w:rsidRPr="00AE10DD">
        <w:rPr>
          <w:lang w:val="en-US"/>
        </w:rPr>
        <w:t>In the Secretariat’s assessment, Ukraine faces exceptional circumstances and unforeseen challenges beyond the control of the MSG.</w:t>
      </w:r>
    </w:p>
    <w:p w14:paraId="6DE94D1F" w14:textId="77777777" w:rsidR="00445E7F" w:rsidRPr="00673DC0" w:rsidRDefault="00445E7F" w:rsidP="00F237CE">
      <w:pPr>
        <w:pStyle w:val="ListParagraph0"/>
        <w:widowControl w:val="0"/>
        <w:numPr>
          <w:ilvl w:val="0"/>
          <w:numId w:val="28"/>
        </w:numPr>
        <w:rPr>
          <w:u w:val="single"/>
          <w:lang w:val="en-US"/>
        </w:rPr>
      </w:pPr>
      <w:r w:rsidRPr="00673DC0">
        <w:rPr>
          <w:u w:val="single"/>
          <w:lang w:val="en-US"/>
        </w:rPr>
        <w:t>Maximum candidature period</w:t>
      </w:r>
    </w:p>
    <w:p w14:paraId="2A407E8C" w14:textId="217CBF58" w:rsidR="00445E7F" w:rsidRPr="00673DC0" w:rsidRDefault="00445E7F" w:rsidP="00F237CE">
      <w:pPr>
        <w:pStyle w:val="ListParagraph0"/>
        <w:widowControl w:val="0"/>
        <w:rPr>
          <w:lang w:val="en-US"/>
        </w:rPr>
      </w:pPr>
      <w:r w:rsidRPr="00673DC0">
        <w:rPr>
          <w:lang w:val="en-US"/>
        </w:rPr>
        <w:t xml:space="preserve">The extension would not </w:t>
      </w:r>
      <w:r w:rsidR="009B4677">
        <w:rPr>
          <w:lang w:val="en-US"/>
        </w:rPr>
        <w:t xml:space="preserve">affect </w:t>
      </w:r>
      <w:r w:rsidR="002B5D2A" w:rsidRPr="00F52071">
        <w:rPr>
          <w:lang w:val="en-US"/>
        </w:rPr>
        <w:t>Ukraine’s</w:t>
      </w:r>
      <w:r w:rsidR="009B4677" w:rsidRPr="00F52071">
        <w:rPr>
          <w:lang w:val="en-US"/>
        </w:rPr>
        <w:t xml:space="preserve"> </w:t>
      </w:r>
      <w:r w:rsidRPr="00673DC0">
        <w:rPr>
          <w:lang w:val="en-US"/>
        </w:rPr>
        <w:t>maximum candidature period</w:t>
      </w:r>
      <w:r w:rsidR="009B4677">
        <w:rPr>
          <w:lang w:val="en-US"/>
        </w:rPr>
        <w:t>.</w:t>
      </w:r>
    </w:p>
    <w:p w14:paraId="07438413" w14:textId="3D147968" w:rsidR="00445E7F" w:rsidRPr="00673DC0" w:rsidRDefault="00445E7F" w:rsidP="00F237CE">
      <w:pPr>
        <w:pStyle w:val="Heading2"/>
        <w:keepNext w:val="0"/>
        <w:keepLines w:val="0"/>
        <w:suppressAutoHyphens w:val="0"/>
      </w:pPr>
      <w:bookmarkStart w:id="11" w:name="_Toc407976066"/>
      <w:r w:rsidRPr="00673DC0">
        <w:t>4.4 Conclusion</w:t>
      </w:r>
      <w:bookmarkEnd w:id="11"/>
    </w:p>
    <w:p w14:paraId="469B3F70" w14:textId="3FE7ABB2" w:rsidR="00951686" w:rsidRPr="00673DC0" w:rsidRDefault="00445E7F" w:rsidP="00AE10DD">
      <w:pPr>
        <w:suppressAutoHyphens w:val="0"/>
        <w:jc w:val="left"/>
        <w:rPr>
          <w:lang w:val="en-US"/>
        </w:rPr>
      </w:pPr>
      <w:r w:rsidRPr="00673DC0">
        <w:rPr>
          <w:lang w:val="en-US"/>
        </w:rPr>
        <w:t xml:space="preserve">The Secretariat’s conclusion is that </w:t>
      </w:r>
      <w:r w:rsidR="007A44F9" w:rsidRPr="00F52071">
        <w:rPr>
          <w:lang w:val="en-US"/>
        </w:rPr>
        <w:t>Ukraine</w:t>
      </w:r>
      <w:r w:rsidR="009B4677" w:rsidRPr="00F52071">
        <w:rPr>
          <w:lang w:val="en-US"/>
        </w:rPr>
        <w:t xml:space="preserve"> </w:t>
      </w:r>
      <w:r w:rsidR="00D25886" w:rsidRPr="00F52071">
        <w:rPr>
          <w:lang w:val="en-US"/>
        </w:rPr>
        <w:t xml:space="preserve">is </w:t>
      </w:r>
      <w:r w:rsidR="007A44F9" w:rsidRPr="00F52071">
        <w:rPr>
          <w:lang w:val="en-US"/>
        </w:rPr>
        <w:t>eligible</w:t>
      </w:r>
      <w:r w:rsidR="00EF2B4E" w:rsidRPr="00F52071">
        <w:rPr>
          <w:lang w:val="en-US"/>
        </w:rPr>
        <w:t xml:space="preserve"> for </w:t>
      </w:r>
      <w:r w:rsidR="00EF2B4E">
        <w:rPr>
          <w:lang w:val="en-US"/>
        </w:rPr>
        <w:t xml:space="preserve">an extension. </w:t>
      </w:r>
      <w:r w:rsidR="00A00FE5">
        <w:rPr>
          <w:lang w:val="en-US"/>
        </w:rPr>
        <w:t xml:space="preserve">The </w:t>
      </w:r>
      <w:r w:rsidR="00EF2B4E" w:rsidRPr="00EF2B4E">
        <w:rPr>
          <w:lang w:val="en-US"/>
        </w:rPr>
        <w:t>military crisis</w:t>
      </w:r>
      <w:r w:rsidR="00F52071">
        <w:rPr>
          <w:lang w:val="en-US"/>
        </w:rPr>
        <w:t xml:space="preserve"> </w:t>
      </w:r>
      <w:r w:rsidR="00A00FE5">
        <w:rPr>
          <w:lang w:val="en-US"/>
        </w:rPr>
        <w:t>has clear</w:t>
      </w:r>
      <w:r w:rsidR="00AE10DD">
        <w:rPr>
          <w:lang w:val="en-US"/>
        </w:rPr>
        <w:t>ly</w:t>
      </w:r>
      <w:r w:rsidR="00A00FE5">
        <w:rPr>
          <w:lang w:val="en-US"/>
        </w:rPr>
        <w:t xml:space="preserve"> impacted the scoping</w:t>
      </w:r>
      <w:r w:rsidR="00AE10DD">
        <w:rPr>
          <w:lang w:val="en-US"/>
        </w:rPr>
        <w:t xml:space="preserve"> and</w:t>
      </w:r>
      <w:r w:rsidR="00A00FE5">
        <w:rPr>
          <w:lang w:val="en-US"/>
        </w:rPr>
        <w:t xml:space="preserve"> </w:t>
      </w:r>
      <w:r w:rsidR="00F52071">
        <w:rPr>
          <w:lang w:val="en-US"/>
        </w:rPr>
        <w:t>data collection</w:t>
      </w:r>
      <w:r w:rsidR="00AE10DD">
        <w:rPr>
          <w:lang w:val="en-US"/>
        </w:rPr>
        <w:t xml:space="preserve"> work</w:t>
      </w:r>
      <w:r w:rsidR="00A00FE5">
        <w:rPr>
          <w:lang w:val="en-US"/>
        </w:rPr>
        <w:t xml:space="preserve">. These are exceptional circumstances </w:t>
      </w:r>
      <w:r w:rsidR="00F52071">
        <w:rPr>
          <w:lang w:val="en-US"/>
        </w:rPr>
        <w:t xml:space="preserve">beyond </w:t>
      </w:r>
      <w:r w:rsidR="00AE10DD">
        <w:rPr>
          <w:lang w:val="en-US"/>
        </w:rPr>
        <w:t xml:space="preserve">the </w:t>
      </w:r>
      <w:r w:rsidR="00F52071">
        <w:rPr>
          <w:lang w:val="en-US"/>
        </w:rPr>
        <w:t xml:space="preserve">MSG’s control. Despite </w:t>
      </w:r>
      <w:r w:rsidR="00A00FE5">
        <w:rPr>
          <w:lang w:val="en-US"/>
        </w:rPr>
        <w:t xml:space="preserve">these </w:t>
      </w:r>
      <w:r w:rsidR="00F52071">
        <w:rPr>
          <w:lang w:val="en-US"/>
        </w:rPr>
        <w:t>internal and external challenges, the government continues</w:t>
      </w:r>
      <w:r w:rsidR="00EF2B4E" w:rsidRPr="00EF2B4E">
        <w:rPr>
          <w:lang w:val="en-US"/>
        </w:rPr>
        <w:t xml:space="preserve"> to fulfill its commitment to implement the EITI</w:t>
      </w:r>
      <w:r w:rsidR="00EF2B4E">
        <w:rPr>
          <w:lang w:val="en-US"/>
        </w:rPr>
        <w:t xml:space="preserve"> and </w:t>
      </w:r>
      <w:r w:rsidR="00A00FE5">
        <w:rPr>
          <w:lang w:val="en-US"/>
        </w:rPr>
        <w:t xml:space="preserve">has worked </w:t>
      </w:r>
      <w:r w:rsidR="00EF2B4E">
        <w:rPr>
          <w:lang w:val="en-US"/>
        </w:rPr>
        <w:t>cons</w:t>
      </w:r>
      <w:r w:rsidR="00A00FE5">
        <w:rPr>
          <w:lang w:val="en-US"/>
        </w:rPr>
        <w:t xml:space="preserve">istently to </w:t>
      </w:r>
      <w:r w:rsidR="00EF2B4E">
        <w:rPr>
          <w:lang w:val="en-US"/>
        </w:rPr>
        <w:t>increasing its impact for both benefits of citizens, the government and industry.</w:t>
      </w:r>
      <w:r w:rsidR="00A00FE5">
        <w:rPr>
          <w:lang w:val="en-US"/>
        </w:rPr>
        <w:t xml:space="preserve"> The commitment to publish 2014 and 2015 data in the upcoming report demonstrates this commitment.</w:t>
      </w:r>
    </w:p>
    <w:sectPr w:rsidR="00951686" w:rsidRPr="00673DC0" w:rsidSect="0030247D">
      <w:headerReference w:type="default" r:id="rId17"/>
      <w:footerReference w:type="default" r:id="rId18"/>
      <w:footerReference w:type="first" r:id="rId19"/>
      <w:pgSz w:w="11905" w:h="16837"/>
      <w:pgMar w:top="1418" w:right="1418" w:bottom="1418" w:left="1418" w:header="567" w:footer="7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0978C" w14:textId="77777777" w:rsidR="00912C58" w:rsidRDefault="00912C58">
      <w:pPr>
        <w:spacing w:after="0" w:line="240" w:lineRule="auto"/>
      </w:pPr>
      <w:r>
        <w:separator/>
      </w:r>
    </w:p>
  </w:endnote>
  <w:endnote w:type="continuationSeparator" w:id="0">
    <w:p w14:paraId="269A1DD6" w14:textId="77777777" w:rsidR="00912C58" w:rsidRDefault="0091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SemiCond">
    <w:altName w:val="Arial"/>
    <w:panose1 w:val="00000000000000000000"/>
    <w:charset w:val="00"/>
    <w:family w:val="swiss"/>
    <w:notTrueType/>
    <w:pitch w:val="variable"/>
    <w:sig w:usb0="A00002AF" w:usb1="5000204B" w:usb2="00000000" w:usb3="00000000" w:csb0="0000009F" w:csb1="00000000"/>
  </w:font>
  <w:font w:name="Myriad Pro Light SemiCond">
    <w:altName w:val="Corbel"/>
    <w:panose1 w:val="00000000000000000000"/>
    <w:charset w:val="00"/>
    <w:family w:val="swiss"/>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yriad Pro">
    <w:altName w:val="Arial"/>
    <w:panose1 w:val="00000000000000000000"/>
    <w:charset w:val="00"/>
    <w:family w:val="swiss"/>
    <w:notTrueType/>
    <w:pitch w:val="variable"/>
    <w:sig w:usb0="A00002AF" w:usb1="5000204B" w:usb2="00000000" w:usb3="00000000" w:csb0="0000019F" w:csb1="00000000"/>
  </w:font>
  <w:font w:name="ヒラギノ角ゴ Pro W3">
    <w:charset w:val="80"/>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48BD5" w14:textId="5323CB77" w:rsidR="00075DFC" w:rsidRDefault="007B7300">
    <w:pPr>
      <w:pStyle w:val="Footer"/>
      <w:spacing w:after="0"/>
      <w:rPr>
        <w:sz w:val="16"/>
        <w:lang w:val="nb-NO" w:eastAsia="ar-SA"/>
      </w:rPr>
    </w:pPr>
    <w:r>
      <w:rPr>
        <w:noProof/>
        <w:lang w:val="nb-NO" w:eastAsia="nb-NO"/>
      </w:rPr>
      <w:drawing>
        <wp:anchor distT="0" distB="0" distL="114935" distR="114935" simplePos="0" relativeHeight="251656704" behindDoc="1" locked="0" layoutInCell="1" allowOverlap="1" wp14:anchorId="1DFC1A71" wp14:editId="4DE1310E">
          <wp:simplePos x="0" y="0"/>
          <wp:positionH relativeFrom="page">
            <wp:posOffset>-149860</wp:posOffset>
          </wp:positionH>
          <wp:positionV relativeFrom="page">
            <wp:posOffset>10200005</wp:posOffset>
          </wp:positionV>
          <wp:extent cx="7545705" cy="507365"/>
          <wp:effectExtent l="0" t="0" r="0" b="6985"/>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5073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AA8255" w14:textId="0F524F05" w:rsidR="00075DFC" w:rsidRDefault="007B7300">
    <w:pPr>
      <w:pStyle w:val="Footer"/>
      <w:rPr>
        <w:lang w:val="nb-NO" w:eastAsia="ar-SA"/>
      </w:rPr>
    </w:pPr>
    <w:r>
      <w:rPr>
        <w:noProof/>
        <w:lang w:val="nb-NO" w:eastAsia="nb-NO"/>
      </w:rPr>
      <w:drawing>
        <wp:anchor distT="0" distB="0" distL="114300" distR="114300" simplePos="0" relativeHeight="251658752" behindDoc="0" locked="0" layoutInCell="1" allowOverlap="1" wp14:anchorId="6B8F14D3" wp14:editId="4357833B">
          <wp:simplePos x="0" y="0"/>
          <wp:positionH relativeFrom="column">
            <wp:posOffset>-1172210</wp:posOffset>
          </wp:positionH>
          <wp:positionV relativeFrom="paragraph">
            <wp:posOffset>321310</wp:posOffset>
          </wp:positionV>
          <wp:extent cx="7601585" cy="468630"/>
          <wp:effectExtent l="0" t="0" r="0" b="762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1585" cy="46863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49916" w14:textId="77777777" w:rsidR="00912C58" w:rsidRDefault="00912C58">
      <w:pPr>
        <w:spacing w:after="0" w:line="240" w:lineRule="auto"/>
      </w:pPr>
      <w:r>
        <w:separator/>
      </w:r>
    </w:p>
  </w:footnote>
  <w:footnote w:type="continuationSeparator" w:id="0">
    <w:p w14:paraId="1BACC642" w14:textId="77777777" w:rsidR="00912C58" w:rsidRDefault="00912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62AA6" w14:textId="05A571E0" w:rsidR="00075DFC" w:rsidRDefault="007B7300" w:rsidP="00FB457C">
    <w:pPr>
      <w:pStyle w:val="Header"/>
      <w:spacing w:after="0"/>
      <w:ind w:right="135"/>
      <w:jc w:val="right"/>
      <w:rPr>
        <w:sz w:val="18"/>
        <w:lang w:val="en-US"/>
      </w:rPr>
    </w:pPr>
    <w:r>
      <w:rPr>
        <w:noProof/>
        <w:lang w:val="nb-NO" w:eastAsia="nb-NO"/>
      </w:rPr>
      <mc:AlternateContent>
        <mc:Choice Requires="wps">
          <w:drawing>
            <wp:anchor distT="0" distB="0" distL="114300" distR="114300" simplePos="0" relativeHeight="251657728" behindDoc="0" locked="0" layoutInCell="1" allowOverlap="1" wp14:anchorId="7A655F0B" wp14:editId="0B9DE904">
              <wp:simplePos x="0" y="0"/>
              <wp:positionH relativeFrom="column">
                <wp:posOffset>6115050</wp:posOffset>
              </wp:positionH>
              <wp:positionV relativeFrom="paragraph">
                <wp:posOffset>33020</wp:posOffset>
              </wp:positionV>
              <wp:extent cx="824230" cy="21844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218440"/>
                      </a:xfrm>
                      <a:prstGeom prst="rect">
                        <a:avLst/>
                      </a:prstGeom>
                      <a:solidFill>
                        <a:srgbClr val="4F81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9730A" w14:textId="569C3760" w:rsidR="00075DFC" w:rsidRPr="00F87865" w:rsidRDefault="00075DFC" w:rsidP="00130FA7">
                          <w:pPr>
                            <w:spacing w:after="0" w:line="240" w:lineRule="auto"/>
                            <w:jc w:val="right"/>
                            <w:rPr>
                              <w:color w:val="FFFFFF"/>
                              <w:sz w:val="28"/>
                            </w:rPr>
                          </w:pPr>
                          <w:r>
                            <w:fldChar w:fldCharType="begin"/>
                          </w:r>
                          <w:r>
                            <w:instrText xml:space="preserve"> PAGE   \* MERGEFORMAT </w:instrText>
                          </w:r>
                          <w:r>
                            <w:fldChar w:fldCharType="separate"/>
                          </w:r>
                          <w:r w:rsidR="00BE1CAE" w:rsidRPr="00BE1CAE">
                            <w:rPr>
                              <w:noProof/>
                              <w:color w:val="FFFFFF"/>
                              <w:sz w:val="28"/>
                            </w:rPr>
                            <w:t>5</w:t>
                          </w:r>
                          <w:r>
                            <w:rPr>
                              <w:noProof/>
                              <w:color w:val="FFFFFF"/>
                              <w:sz w:val="28"/>
                            </w:rPr>
                            <w:fldChar w:fldCharType="end"/>
                          </w:r>
                        </w:p>
                        <w:p w14:paraId="551F2FE8" w14:textId="77777777" w:rsidR="00075DFC" w:rsidRPr="00117D77" w:rsidRDefault="00075DFC" w:rsidP="00130FA7">
                          <w:pPr>
                            <w:jc w:val="right"/>
                            <w:rPr>
                              <w:sz w:val="28"/>
                            </w:rPr>
                          </w:pPr>
                        </w:p>
                      </w:txbxContent>
                    </wps:txbx>
                    <wps:bodyPr rot="0" vert="horz" wrap="square" lIns="0" tIns="14400" rIns="61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55F0B" id="_x0000_t202" coordsize="21600,21600" o:spt="202" path="m,l,21600r21600,l21600,xe">
              <v:stroke joinstyle="miter"/>
              <v:path gradientshapeok="t" o:connecttype="rect"/>
            </v:shapetype>
            <v:shape id="Text Box 1" o:spid="_x0000_s1029" type="#_x0000_t202" style="position:absolute;left:0;text-align:left;margin-left:481.5pt;margin-top:2.6pt;width:64.9pt;height:1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" fillcolor="#4f81bd" stroked="f">
              <v:textbox inset="0,.4mm,17mm,0">
                <w:txbxContent>
                  <w:p w14:paraId="74D9730A" w14:textId="569C3760" w:rsidR="00075DFC" w:rsidRPr="00F87865" w:rsidRDefault="00075DFC" w:rsidP="00130FA7">
                    <w:pPr>
                      <w:spacing w:after="0" w:line="240" w:lineRule="auto"/>
                      <w:jc w:val="right"/>
                      <w:rPr>
                        <w:color w:val="FFFFFF"/>
                        <w:sz w:val="28"/>
                      </w:rPr>
                    </w:pPr>
                    <w:r>
                      <w:fldChar w:fldCharType="begin"/>
                    </w:r>
                    <w:r>
                      <w:instrText xml:space="preserve"> PAGE   \* MERGEFORMAT </w:instrText>
                    </w:r>
                    <w:r>
                      <w:fldChar w:fldCharType="separate"/>
                    </w:r>
                    <w:r w:rsidR="00BE1CAE" w:rsidRPr="00BE1CAE">
                      <w:rPr>
                        <w:noProof/>
                        <w:color w:val="FFFFFF"/>
                        <w:sz w:val="28"/>
                      </w:rPr>
                      <w:t>5</w:t>
                    </w:r>
                    <w:r>
                      <w:rPr>
                        <w:noProof/>
                        <w:color w:val="FFFFFF"/>
                        <w:sz w:val="28"/>
                      </w:rPr>
                      <w:fldChar w:fldCharType="end"/>
                    </w:r>
                  </w:p>
                  <w:p w14:paraId="551F2FE8" w14:textId="77777777" w:rsidR="00075DFC" w:rsidRPr="00117D77" w:rsidRDefault="00075DFC" w:rsidP="00130FA7">
                    <w:pPr>
                      <w:jc w:val="right"/>
                      <w:rPr>
                        <w:sz w:val="28"/>
                      </w:rPr>
                    </w:pPr>
                  </w:p>
                </w:txbxContent>
              </v:textbox>
            </v:shape>
          </w:pict>
        </mc:Fallback>
      </mc:AlternateContent>
    </w:r>
    <w:r w:rsidR="00075DFC">
      <w:rPr>
        <w:sz w:val="18"/>
        <w:lang w:val="en-US"/>
      </w:rPr>
      <w:t xml:space="preserve">Implementation Committee paper </w:t>
    </w:r>
    <w:r w:rsidR="00BE1CAE">
      <w:rPr>
        <w:sz w:val="18"/>
        <w:lang w:val="en-US"/>
      </w:rPr>
      <w:t>10</w:t>
    </w:r>
    <w:r w:rsidR="00075DFC">
      <w:rPr>
        <w:sz w:val="18"/>
        <w:lang w:val="en-US"/>
      </w:rPr>
      <w:t>-</w:t>
    </w:r>
    <w:r w:rsidR="00BE1CAE">
      <w:rPr>
        <w:sz w:val="18"/>
        <w:lang w:val="en-US"/>
      </w:rPr>
      <w:t>2-C</w:t>
    </w:r>
    <w:r w:rsidR="00075DFC">
      <w:rPr>
        <w:sz w:val="18"/>
        <w:lang w:val="en-US"/>
      </w:rPr>
      <w:t xml:space="preserve"> </w:t>
    </w:r>
  </w:p>
  <w:p w14:paraId="27FF06A3" w14:textId="5C5611D2" w:rsidR="00075DFC" w:rsidRPr="00130FA7" w:rsidRDefault="00075DFC">
    <w:pPr>
      <w:pStyle w:val="Header"/>
      <w:ind w:right="135"/>
      <w:jc w:val="right"/>
      <w:rPr>
        <w:sz w:val="18"/>
      </w:rPr>
    </w:pPr>
    <w:r>
      <w:rPr>
        <w:sz w:val="18"/>
      </w:rPr>
      <w:t xml:space="preserve">Extension Request: </w:t>
    </w:r>
    <w:r w:rsidR="00D070BB" w:rsidRPr="00D070BB">
      <w:rPr>
        <w:sz w:val="18"/>
      </w:rPr>
      <w:t>Ukraine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CC074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9"/>
    <w:lvl w:ilvl="0">
      <w:start w:val="1"/>
      <w:numFmt w:val="bullet"/>
      <w:lvlText w:val=""/>
      <w:lvlJc w:val="left"/>
      <w:pPr>
        <w:tabs>
          <w:tab w:val="num" w:pos="0"/>
        </w:tabs>
      </w:pPr>
      <w:rPr>
        <w:rFonts w:ascii="Symbol" w:hAnsi="Symbol"/>
      </w:rPr>
    </w:lvl>
  </w:abstractNum>
  <w:abstractNum w:abstractNumId="2" w15:restartNumberingAfterBreak="0">
    <w:nsid w:val="037261F5"/>
    <w:multiLevelType w:val="hybridMultilevel"/>
    <w:tmpl w:val="8DAC7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B0A2F9B"/>
    <w:multiLevelType w:val="hybridMultilevel"/>
    <w:tmpl w:val="BAC22CF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4" w15:restartNumberingAfterBreak="0">
    <w:nsid w:val="0B5E4B9F"/>
    <w:multiLevelType w:val="hybridMultilevel"/>
    <w:tmpl w:val="47E21840"/>
    <w:lvl w:ilvl="0" w:tplc="3ACE64AA">
      <w:numFmt w:val="bullet"/>
      <w:lvlText w:val="•"/>
      <w:lvlJc w:val="left"/>
      <w:pPr>
        <w:ind w:left="1440" w:hanging="72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BD641E9"/>
    <w:multiLevelType w:val="hybridMultilevel"/>
    <w:tmpl w:val="788AA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A0C7F"/>
    <w:multiLevelType w:val="hybridMultilevel"/>
    <w:tmpl w:val="5B24DD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F457B7"/>
    <w:multiLevelType w:val="hybridMultilevel"/>
    <w:tmpl w:val="7B22630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Times New Roman"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Times New Roman"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Times New Roman" w:hint="default"/>
      </w:rPr>
    </w:lvl>
    <w:lvl w:ilvl="8" w:tplc="04140005">
      <w:start w:val="1"/>
      <w:numFmt w:val="bullet"/>
      <w:lvlText w:val=""/>
      <w:lvlJc w:val="left"/>
      <w:pPr>
        <w:ind w:left="6120" w:hanging="360"/>
      </w:pPr>
      <w:rPr>
        <w:rFonts w:ascii="Wingdings" w:hAnsi="Wingdings" w:hint="default"/>
      </w:rPr>
    </w:lvl>
  </w:abstractNum>
  <w:abstractNum w:abstractNumId="8" w15:restartNumberingAfterBreak="0">
    <w:nsid w:val="17BA720E"/>
    <w:multiLevelType w:val="hybridMultilevel"/>
    <w:tmpl w:val="C226A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EE684A"/>
    <w:multiLevelType w:val="hybridMultilevel"/>
    <w:tmpl w:val="41F6D4C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1E543638"/>
    <w:multiLevelType w:val="hybridMultilevel"/>
    <w:tmpl w:val="FCBA28EE"/>
    <w:lvl w:ilvl="0" w:tplc="F456203E">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1" w15:restartNumberingAfterBreak="0">
    <w:nsid w:val="20B57074"/>
    <w:multiLevelType w:val="hybridMultilevel"/>
    <w:tmpl w:val="7A7A27CE"/>
    <w:lvl w:ilvl="0" w:tplc="0414000F">
      <w:start w:val="3"/>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15:restartNumberingAfterBreak="0">
    <w:nsid w:val="21D46C42"/>
    <w:multiLevelType w:val="hybridMultilevel"/>
    <w:tmpl w:val="D0804F50"/>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25282887"/>
    <w:multiLevelType w:val="hybridMultilevel"/>
    <w:tmpl w:val="91920D26"/>
    <w:lvl w:ilvl="0" w:tplc="E44607BC">
      <w:start w:val="1"/>
      <w:numFmt w:val="bullet"/>
      <w:lvlText w:val="o"/>
      <w:lvlJc w:val="left"/>
      <w:pPr>
        <w:ind w:left="1440" w:hanging="360"/>
      </w:pPr>
      <w:rPr>
        <w:rFonts w:ascii="Courier New" w:hAnsi="Courier New" w:cs="Courier New" w:hint="default"/>
        <w:b w:val="0"/>
        <w:bCs w:val="0"/>
        <w:i/>
        <w:iCs/>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27454DC9"/>
    <w:multiLevelType w:val="hybridMultilevel"/>
    <w:tmpl w:val="B254C148"/>
    <w:lvl w:ilvl="0" w:tplc="0414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283E1256"/>
    <w:multiLevelType w:val="hybridMultilevel"/>
    <w:tmpl w:val="04DCC9C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9C23369"/>
    <w:multiLevelType w:val="hybridMultilevel"/>
    <w:tmpl w:val="253832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0B26410"/>
    <w:multiLevelType w:val="hybridMultilevel"/>
    <w:tmpl w:val="B0EAA89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357D2E5F"/>
    <w:multiLevelType w:val="hybridMultilevel"/>
    <w:tmpl w:val="335845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9" w15:restartNumberingAfterBreak="0">
    <w:nsid w:val="38ED1408"/>
    <w:multiLevelType w:val="hybridMultilevel"/>
    <w:tmpl w:val="6AE20038"/>
    <w:lvl w:ilvl="0" w:tplc="08090001">
      <w:start w:val="1"/>
      <w:numFmt w:val="bullet"/>
      <w:lvlText w:val=""/>
      <w:lvlJc w:val="left"/>
      <w:pPr>
        <w:ind w:left="910" w:hanging="360"/>
      </w:pPr>
      <w:rPr>
        <w:rFonts w:ascii="Symbol" w:hAnsi="Symbol" w:hint="default"/>
      </w:rPr>
    </w:lvl>
    <w:lvl w:ilvl="1" w:tplc="08090003" w:tentative="1">
      <w:start w:val="1"/>
      <w:numFmt w:val="bullet"/>
      <w:lvlText w:val="o"/>
      <w:lvlJc w:val="left"/>
      <w:pPr>
        <w:ind w:left="1630" w:hanging="360"/>
      </w:pPr>
      <w:rPr>
        <w:rFonts w:ascii="Courier New" w:hAnsi="Courier New" w:cs="Courier New" w:hint="default"/>
      </w:rPr>
    </w:lvl>
    <w:lvl w:ilvl="2" w:tplc="08090005" w:tentative="1">
      <w:start w:val="1"/>
      <w:numFmt w:val="bullet"/>
      <w:lvlText w:val=""/>
      <w:lvlJc w:val="left"/>
      <w:pPr>
        <w:ind w:left="2350" w:hanging="360"/>
      </w:pPr>
      <w:rPr>
        <w:rFonts w:ascii="Wingdings" w:hAnsi="Wingdings" w:hint="default"/>
      </w:rPr>
    </w:lvl>
    <w:lvl w:ilvl="3" w:tplc="08090001" w:tentative="1">
      <w:start w:val="1"/>
      <w:numFmt w:val="bullet"/>
      <w:lvlText w:val=""/>
      <w:lvlJc w:val="left"/>
      <w:pPr>
        <w:ind w:left="3070" w:hanging="360"/>
      </w:pPr>
      <w:rPr>
        <w:rFonts w:ascii="Symbol" w:hAnsi="Symbol" w:hint="default"/>
      </w:rPr>
    </w:lvl>
    <w:lvl w:ilvl="4" w:tplc="08090003" w:tentative="1">
      <w:start w:val="1"/>
      <w:numFmt w:val="bullet"/>
      <w:lvlText w:val="o"/>
      <w:lvlJc w:val="left"/>
      <w:pPr>
        <w:ind w:left="3790" w:hanging="360"/>
      </w:pPr>
      <w:rPr>
        <w:rFonts w:ascii="Courier New" w:hAnsi="Courier New" w:cs="Courier New" w:hint="default"/>
      </w:rPr>
    </w:lvl>
    <w:lvl w:ilvl="5" w:tplc="08090005" w:tentative="1">
      <w:start w:val="1"/>
      <w:numFmt w:val="bullet"/>
      <w:lvlText w:val=""/>
      <w:lvlJc w:val="left"/>
      <w:pPr>
        <w:ind w:left="4510" w:hanging="360"/>
      </w:pPr>
      <w:rPr>
        <w:rFonts w:ascii="Wingdings" w:hAnsi="Wingdings" w:hint="default"/>
      </w:rPr>
    </w:lvl>
    <w:lvl w:ilvl="6" w:tplc="08090001" w:tentative="1">
      <w:start w:val="1"/>
      <w:numFmt w:val="bullet"/>
      <w:lvlText w:val=""/>
      <w:lvlJc w:val="left"/>
      <w:pPr>
        <w:ind w:left="5230" w:hanging="360"/>
      </w:pPr>
      <w:rPr>
        <w:rFonts w:ascii="Symbol" w:hAnsi="Symbol" w:hint="default"/>
      </w:rPr>
    </w:lvl>
    <w:lvl w:ilvl="7" w:tplc="08090003" w:tentative="1">
      <w:start w:val="1"/>
      <w:numFmt w:val="bullet"/>
      <w:lvlText w:val="o"/>
      <w:lvlJc w:val="left"/>
      <w:pPr>
        <w:ind w:left="5950" w:hanging="360"/>
      </w:pPr>
      <w:rPr>
        <w:rFonts w:ascii="Courier New" w:hAnsi="Courier New" w:cs="Courier New" w:hint="default"/>
      </w:rPr>
    </w:lvl>
    <w:lvl w:ilvl="8" w:tplc="08090005" w:tentative="1">
      <w:start w:val="1"/>
      <w:numFmt w:val="bullet"/>
      <w:lvlText w:val=""/>
      <w:lvlJc w:val="left"/>
      <w:pPr>
        <w:ind w:left="6670" w:hanging="360"/>
      </w:pPr>
      <w:rPr>
        <w:rFonts w:ascii="Wingdings" w:hAnsi="Wingdings" w:hint="default"/>
      </w:rPr>
    </w:lvl>
  </w:abstractNum>
  <w:abstractNum w:abstractNumId="20" w15:restartNumberingAfterBreak="0">
    <w:nsid w:val="39C0385C"/>
    <w:multiLevelType w:val="hybridMultilevel"/>
    <w:tmpl w:val="D65866D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1" w15:restartNumberingAfterBreak="0">
    <w:nsid w:val="3C2C17CD"/>
    <w:multiLevelType w:val="hybridMultilevel"/>
    <w:tmpl w:val="816EDA8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2" w15:restartNumberingAfterBreak="0">
    <w:nsid w:val="3CBB0389"/>
    <w:multiLevelType w:val="hybridMultilevel"/>
    <w:tmpl w:val="A23419EE"/>
    <w:lvl w:ilvl="0" w:tplc="E586D3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3B1467"/>
    <w:multiLevelType w:val="hybridMultilevel"/>
    <w:tmpl w:val="6EF426AA"/>
    <w:lvl w:ilvl="0" w:tplc="FF3E73EA">
      <w:start w:val="1"/>
      <w:numFmt w:val="decimal"/>
      <w:lvlText w:val="%1."/>
      <w:lvlJc w:val="left"/>
      <w:pPr>
        <w:ind w:left="1800" w:hanging="360"/>
      </w:pPr>
      <w:rPr>
        <w:rFonts w:cs="Times New Roman"/>
      </w:rPr>
    </w:lvl>
    <w:lvl w:ilvl="1" w:tplc="04140019">
      <w:start w:val="1"/>
      <w:numFmt w:val="lowerLetter"/>
      <w:lvlText w:val="%2."/>
      <w:lvlJc w:val="left"/>
      <w:pPr>
        <w:ind w:left="2520" w:hanging="360"/>
      </w:pPr>
      <w:rPr>
        <w:rFonts w:cs="Times New Roman"/>
      </w:rPr>
    </w:lvl>
    <w:lvl w:ilvl="2" w:tplc="0414001B">
      <w:start w:val="1"/>
      <w:numFmt w:val="lowerRoman"/>
      <w:lvlText w:val="%3."/>
      <w:lvlJc w:val="right"/>
      <w:pPr>
        <w:ind w:left="3240" w:hanging="180"/>
      </w:pPr>
      <w:rPr>
        <w:rFonts w:cs="Times New Roman"/>
      </w:rPr>
    </w:lvl>
    <w:lvl w:ilvl="3" w:tplc="0414000F">
      <w:start w:val="1"/>
      <w:numFmt w:val="decimal"/>
      <w:lvlText w:val="%4."/>
      <w:lvlJc w:val="left"/>
      <w:pPr>
        <w:ind w:left="3960" w:hanging="360"/>
      </w:pPr>
      <w:rPr>
        <w:rFonts w:cs="Times New Roman"/>
      </w:rPr>
    </w:lvl>
    <w:lvl w:ilvl="4" w:tplc="04140019">
      <w:start w:val="1"/>
      <w:numFmt w:val="lowerLetter"/>
      <w:lvlText w:val="%5."/>
      <w:lvlJc w:val="left"/>
      <w:pPr>
        <w:ind w:left="4680" w:hanging="360"/>
      </w:pPr>
      <w:rPr>
        <w:rFonts w:cs="Times New Roman"/>
      </w:rPr>
    </w:lvl>
    <w:lvl w:ilvl="5" w:tplc="0414001B">
      <w:start w:val="1"/>
      <w:numFmt w:val="lowerRoman"/>
      <w:lvlText w:val="%6."/>
      <w:lvlJc w:val="right"/>
      <w:pPr>
        <w:ind w:left="5400" w:hanging="180"/>
      </w:pPr>
      <w:rPr>
        <w:rFonts w:cs="Times New Roman"/>
      </w:rPr>
    </w:lvl>
    <w:lvl w:ilvl="6" w:tplc="0414000F">
      <w:start w:val="1"/>
      <w:numFmt w:val="decimal"/>
      <w:lvlText w:val="%7."/>
      <w:lvlJc w:val="left"/>
      <w:pPr>
        <w:ind w:left="6120" w:hanging="360"/>
      </w:pPr>
      <w:rPr>
        <w:rFonts w:cs="Times New Roman"/>
      </w:rPr>
    </w:lvl>
    <w:lvl w:ilvl="7" w:tplc="04140019">
      <w:start w:val="1"/>
      <w:numFmt w:val="lowerLetter"/>
      <w:lvlText w:val="%8."/>
      <w:lvlJc w:val="left"/>
      <w:pPr>
        <w:ind w:left="6840" w:hanging="360"/>
      </w:pPr>
      <w:rPr>
        <w:rFonts w:cs="Times New Roman"/>
      </w:rPr>
    </w:lvl>
    <w:lvl w:ilvl="8" w:tplc="0414001B">
      <w:start w:val="1"/>
      <w:numFmt w:val="lowerRoman"/>
      <w:lvlText w:val="%9."/>
      <w:lvlJc w:val="right"/>
      <w:pPr>
        <w:ind w:left="7560" w:hanging="180"/>
      </w:pPr>
      <w:rPr>
        <w:rFonts w:cs="Times New Roman"/>
      </w:rPr>
    </w:lvl>
  </w:abstractNum>
  <w:abstractNum w:abstractNumId="24" w15:restartNumberingAfterBreak="0">
    <w:nsid w:val="43EE4701"/>
    <w:multiLevelType w:val="hybridMultilevel"/>
    <w:tmpl w:val="6EBEF5E8"/>
    <w:lvl w:ilvl="0" w:tplc="84BEF564">
      <w:start w:val="1"/>
      <w:numFmt w:val="decimal"/>
      <w:lvlText w:val="%1."/>
      <w:lvlJc w:val="left"/>
      <w:pPr>
        <w:ind w:left="360" w:hanging="360"/>
      </w:pPr>
      <w:rPr>
        <w:rFonts w:cs="Times New Roman"/>
      </w:rPr>
    </w:lvl>
    <w:lvl w:ilvl="1" w:tplc="04140019">
      <w:start w:val="1"/>
      <w:numFmt w:val="lowerLetter"/>
      <w:lvlText w:val="%2."/>
      <w:lvlJc w:val="left"/>
      <w:pPr>
        <w:ind w:left="1080" w:hanging="360"/>
      </w:pPr>
      <w:rPr>
        <w:rFonts w:cs="Times New Roman"/>
      </w:rPr>
    </w:lvl>
    <w:lvl w:ilvl="2" w:tplc="0414001B">
      <w:start w:val="1"/>
      <w:numFmt w:val="lowerRoman"/>
      <w:lvlText w:val="%3."/>
      <w:lvlJc w:val="right"/>
      <w:pPr>
        <w:ind w:left="1800" w:hanging="180"/>
      </w:pPr>
      <w:rPr>
        <w:rFonts w:cs="Times New Roman"/>
      </w:rPr>
    </w:lvl>
    <w:lvl w:ilvl="3" w:tplc="0414000F">
      <w:start w:val="1"/>
      <w:numFmt w:val="decimal"/>
      <w:lvlText w:val="%4."/>
      <w:lvlJc w:val="left"/>
      <w:pPr>
        <w:ind w:left="2520" w:hanging="360"/>
      </w:pPr>
      <w:rPr>
        <w:rFonts w:cs="Times New Roman"/>
      </w:rPr>
    </w:lvl>
    <w:lvl w:ilvl="4" w:tplc="04140019">
      <w:start w:val="1"/>
      <w:numFmt w:val="lowerLetter"/>
      <w:lvlText w:val="%5."/>
      <w:lvlJc w:val="left"/>
      <w:pPr>
        <w:ind w:left="3240" w:hanging="360"/>
      </w:pPr>
      <w:rPr>
        <w:rFonts w:cs="Times New Roman"/>
      </w:rPr>
    </w:lvl>
    <w:lvl w:ilvl="5" w:tplc="0414001B">
      <w:start w:val="1"/>
      <w:numFmt w:val="lowerRoman"/>
      <w:lvlText w:val="%6."/>
      <w:lvlJc w:val="right"/>
      <w:pPr>
        <w:ind w:left="3960" w:hanging="180"/>
      </w:pPr>
      <w:rPr>
        <w:rFonts w:cs="Times New Roman"/>
      </w:rPr>
    </w:lvl>
    <w:lvl w:ilvl="6" w:tplc="0414000F">
      <w:start w:val="1"/>
      <w:numFmt w:val="decimal"/>
      <w:lvlText w:val="%7."/>
      <w:lvlJc w:val="left"/>
      <w:pPr>
        <w:ind w:left="4680" w:hanging="360"/>
      </w:pPr>
      <w:rPr>
        <w:rFonts w:cs="Times New Roman"/>
      </w:rPr>
    </w:lvl>
    <w:lvl w:ilvl="7" w:tplc="04140019">
      <w:start w:val="1"/>
      <w:numFmt w:val="lowerLetter"/>
      <w:lvlText w:val="%8."/>
      <w:lvlJc w:val="left"/>
      <w:pPr>
        <w:ind w:left="5400" w:hanging="360"/>
      </w:pPr>
      <w:rPr>
        <w:rFonts w:cs="Times New Roman"/>
      </w:rPr>
    </w:lvl>
    <w:lvl w:ilvl="8" w:tplc="0414001B">
      <w:start w:val="1"/>
      <w:numFmt w:val="lowerRoman"/>
      <w:lvlText w:val="%9."/>
      <w:lvlJc w:val="right"/>
      <w:pPr>
        <w:ind w:left="6120" w:hanging="180"/>
      </w:pPr>
      <w:rPr>
        <w:rFonts w:cs="Times New Roman"/>
      </w:rPr>
    </w:lvl>
  </w:abstractNum>
  <w:abstractNum w:abstractNumId="25" w15:restartNumberingAfterBreak="0">
    <w:nsid w:val="4402566D"/>
    <w:multiLevelType w:val="hybridMultilevel"/>
    <w:tmpl w:val="CF9A0272"/>
    <w:lvl w:ilvl="0" w:tplc="2B5E1C72">
      <w:start w:val="1"/>
      <w:numFmt w:val="bullet"/>
      <w:lvlText w:val="o"/>
      <w:lvlJc w:val="left"/>
      <w:pPr>
        <w:ind w:left="1440" w:hanging="360"/>
      </w:pPr>
      <w:rPr>
        <w:rFonts w:ascii="Courier New" w:hAnsi="Courier New" w:cs="Courier New" w:hint="default"/>
        <w:i/>
        <w:iCs/>
      </w:rPr>
    </w:lvl>
    <w:lvl w:ilvl="1" w:tplc="04140003">
      <w:start w:val="1"/>
      <w:numFmt w:val="bullet"/>
      <w:lvlText w:val="o"/>
      <w:lvlJc w:val="left"/>
      <w:pPr>
        <w:ind w:left="2160" w:hanging="360"/>
      </w:pPr>
      <w:rPr>
        <w:rFonts w:ascii="Courier New" w:hAnsi="Courier New" w:cs="Courier New" w:hint="default"/>
      </w:rPr>
    </w:lvl>
    <w:lvl w:ilvl="2" w:tplc="04140005">
      <w:start w:val="1"/>
      <w:numFmt w:val="bullet"/>
      <w:lvlText w:val=""/>
      <w:lvlJc w:val="left"/>
      <w:pPr>
        <w:ind w:left="2880" w:hanging="360"/>
      </w:pPr>
      <w:rPr>
        <w:rFonts w:ascii="Wingdings" w:hAnsi="Wingdings" w:hint="default"/>
      </w:rPr>
    </w:lvl>
    <w:lvl w:ilvl="3" w:tplc="04140001">
      <w:start w:val="1"/>
      <w:numFmt w:val="bullet"/>
      <w:lvlText w:val=""/>
      <w:lvlJc w:val="left"/>
      <w:pPr>
        <w:ind w:left="3600" w:hanging="360"/>
      </w:pPr>
      <w:rPr>
        <w:rFonts w:ascii="Symbol" w:hAnsi="Symbol" w:hint="default"/>
      </w:rPr>
    </w:lvl>
    <w:lvl w:ilvl="4" w:tplc="04140003">
      <w:start w:val="1"/>
      <w:numFmt w:val="bullet"/>
      <w:lvlText w:val="o"/>
      <w:lvlJc w:val="left"/>
      <w:pPr>
        <w:ind w:left="4320" w:hanging="360"/>
      </w:pPr>
      <w:rPr>
        <w:rFonts w:ascii="Courier New" w:hAnsi="Courier New" w:cs="Courier New" w:hint="default"/>
      </w:rPr>
    </w:lvl>
    <w:lvl w:ilvl="5" w:tplc="04140005">
      <w:start w:val="1"/>
      <w:numFmt w:val="bullet"/>
      <w:lvlText w:val=""/>
      <w:lvlJc w:val="left"/>
      <w:pPr>
        <w:ind w:left="5040" w:hanging="360"/>
      </w:pPr>
      <w:rPr>
        <w:rFonts w:ascii="Wingdings" w:hAnsi="Wingdings" w:hint="default"/>
      </w:rPr>
    </w:lvl>
    <w:lvl w:ilvl="6" w:tplc="04140001">
      <w:start w:val="1"/>
      <w:numFmt w:val="bullet"/>
      <w:lvlText w:val=""/>
      <w:lvlJc w:val="left"/>
      <w:pPr>
        <w:ind w:left="5760" w:hanging="360"/>
      </w:pPr>
      <w:rPr>
        <w:rFonts w:ascii="Symbol" w:hAnsi="Symbol" w:hint="default"/>
      </w:rPr>
    </w:lvl>
    <w:lvl w:ilvl="7" w:tplc="04140003">
      <w:start w:val="1"/>
      <w:numFmt w:val="bullet"/>
      <w:lvlText w:val="o"/>
      <w:lvlJc w:val="left"/>
      <w:pPr>
        <w:ind w:left="6480" w:hanging="360"/>
      </w:pPr>
      <w:rPr>
        <w:rFonts w:ascii="Courier New" w:hAnsi="Courier New" w:cs="Courier New" w:hint="default"/>
      </w:rPr>
    </w:lvl>
    <w:lvl w:ilvl="8" w:tplc="04140005">
      <w:start w:val="1"/>
      <w:numFmt w:val="bullet"/>
      <w:lvlText w:val=""/>
      <w:lvlJc w:val="left"/>
      <w:pPr>
        <w:ind w:left="7200" w:hanging="360"/>
      </w:pPr>
      <w:rPr>
        <w:rFonts w:ascii="Wingdings" w:hAnsi="Wingdings" w:hint="default"/>
      </w:rPr>
    </w:lvl>
  </w:abstractNum>
  <w:abstractNum w:abstractNumId="26" w15:restartNumberingAfterBreak="0">
    <w:nsid w:val="44C330D7"/>
    <w:multiLevelType w:val="hybridMultilevel"/>
    <w:tmpl w:val="CDE2F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123E11"/>
    <w:multiLevelType w:val="hybridMultilevel"/>
    <w:tmpl w:val="DC0AF1E2"/>
    <w:lvl w:ilvl="0" w:tplc="04140001">
      <w:start w:val="1"/>
      <w:numFmt w:val="bullet"/>
      <w:lvlText w:val=""/>
      <w:lvlJc w:val="left"/>
      <w:pPr>
        <w:ind w:left="1426" w:hanging="360"/>
      </w:pPr>
      <w:rPr>
        <w:rFonts w:ascii="Symbol" w:hAnsi="Symbol" w:hint="default"/>
      </w:rPr>
    </w:lvl>
    <w:lvl w:ilvl="1" w:tplc="04140003" w:tentative="1">
      <w:start w:val="1"/>
      <w:numFmt w:val="bullet"/>
      <w:lvlText w:val="o"/>
      <w:lvlJc w:val="left"/>
      <w:pPr>
        <w:ind w:left="2146" w:hanging="360"/>
      </w:pPr>
      <w:rPr>
        <w:rFonts w:ascii="Courier New" w:hAnsi="Courier New" w:cs="Courier New" w:hint="default"/>
      </w:rPr>
    </w:lvl>
    <w:lvl w:ilvl="2" w:tplc="04140005" w:tentative="1">
      <w:start w:val="1"/>
      <w:numFmt w:val="bullet"/>
      <w:lvlText w:val=""/>
      <w:lvlJc w:val="left"/>
      <w:pPr>
        <w:ind w:left="2866" w:hanging="360"/>
      </w:pPr>
      <w:rPr>
        <w:rFonts w:ascii="Wingdings" w:hAnsi="Wingdings" w:hint="default"/>
      </w:rPr>
    </w:lvl>
    <w:lvl w:ilvl="3" w:tplc="04140001" w:tentative="1">
      <w:start w:val="1"/>
      <w:numFmt w:val="bullet"/>
      <w:lvlText w:val=""/>
      <w:lvlJc w:val="left"/>
      <w:pPr>
        <w:ind w:left="3586" w:hanging="360"/>
      </w:pPr>
      <w:rPr>
        <w:rFonts w:ascii="Symbol" w:hAnsi="Symbol" w:hint="default"/>
      </w:rPr>
    </w:lvl>
    <w:lvl w:ilvl="4" w:tplc="04140003" w:tentative="1">
      <w:start w:val="1"/>
      <w:numFmt w:val="bullet"/>
      <w:lvlText w:val="o"/>
      <w:lvlJc w:val="left"/>
      <w:pPr>
        <w:ind w:left="4306" w:hanging="360"/>
      </w:pPr>
      <w:rPr>
        <w:rFonts w:ascii="Courier New" w:hAnsi="Courier New" w:cs="Courier New" w:hint="default"/>
      </w:rPr>
    </w:lvl>
    <w:lvl w:ilvl="5" w:tplc="04140005" w:tentative="1">
      <w:start w:val="1"/>
      <w:numFmt w:val="bullet"/>
      <w:lvlText w:val=""/>
      <w:lvlJc w:val="left"/>
      <w:pPr>
        <w:ind w:left="5026" w:hanging="360"/>
      </w:pPr>
      <w:rPr>
        <w:rFonts w:ascii="Wingdings" w:hAnsi="Wingdings" w:hint="default"/>
      </w:rPr>
    </w:lvl>
    <w:lvl w:ilvl="6" w:tplc="04140001" w:tentative="1">
      <w:start w:val="1"/>
      <w:numFmt w:val="bullet"/>
      <w:lvlText w:val=""/>
      <w:lvlJc w:val="left"/>
      <w:pPr>
        <w:ind w:left="5746" w:hanging="360"/>
      </w:pPr>
      <w:rPr>
        <w:rFonts w:ascii="Symbol" w:hAnsi="Symbol" w:hint="default"/>
      </w:rPr>
    </w:lvl>
    <w:lvl w:ilvl="7" w:tplc="04140003" w:tentative="1">
      <w:start w:val="1"/>
      <w:numFmt w:val="bullet"/>
      <w:lvlText w:val="o"/>
      <w:lvlJc w:val="left"/>
      <w:pPr>
        <w:ind w:left="6466" w:hanging="360"/>
      </w:pPr>
      <w:rPr>
        <w:rFonts w:ascii="Courier New" w:hAnsi="Courier New" w:cs="Courier New" w:hint="default"/>
      </w:rPr>
    </w:lvl>
    <w:lvl w:ilvl="8" w:tplc="04140005" w:tentative="1">
      <w:start w:val="1"/>
      <w:numFmt w:val="bullet"/>
      <w:lvlText w:val=""/>
      <w:lvlJc w:val="left"/>
      <w:pPr>
        <w:ind w:left="7186" w:hanging="360"/>
      </w:pPr>
      <w:rPr>
        <w:rFonts w:ascii="Wingdings" w:hAnsi="Wingdings" w:hint="default"/>
      </w:rPr>
    </w:lvl>
  </w:abstractNum>
  <w:abstractNum w:abstractNumId="28" w15:restartNumberingAfterBreak="0">
    <w:nsid w:val="53F81122"/>
    <w:multiLevelType w:val="hybridMultilevel"/>
    <w:tmpl w:val="10A03EB2"/>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9" w15:restartNumberingAfterBreak="0">
    <w:nsid w:val="58BB5891"/>
    <w:multiLevelType w:val="hybridMultilevel"/>
    <w:tmpl w:val="7C5C71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0" w15:restartNumberingAfterBreak="0">
    <w:nsid w:val="5EFA796F"/>
    <w:multiLevelType w:val="hybridMultilevel"/>
    <w:tmpl w:val="C824C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6C7ECE"/>
    <w:multiLevelType w:val="hybridMultilevel"/>
    <w:tmpl w:val="F1DAE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4B52A1"/>
    <w:multiLevelType w:val="hybridMultilevel"/>
    <w:tmpl w:val="B1B87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C743333"/>
    <w:multiLevelType w:val="hybridMultilevel"/>
    <w:tmpl w:val="E5080606"/>
    <w:lvl w:ilvl="0" w:tplc="3ACE64AA">
      <w:numFmt w:val="bullet"/>
      <w:lvlText w:val="•"/>
      <w:lvlJc w:val="left"/>
      <w:pPr>
        <w:ind w:left="2160" w:hanging="72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7F8D16D8"/>
    <w:multiLevelType w:val="hybridMultilevel"/>
    <w:tmpl w:val="CB948E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23"/>
  </w:num>
  <w:num w:numId="4">
    <w:abstractNumId w:val="10"/>
  </w:num>
  <w:num w:numId="5">
    <w:abstractNumId w:val="24"/>
  </w:num>
  <w:num w:numId="6">
    <w:abstractNumId w:val="32"/>
  </w:num>
  <w:num w:numId="7">
    <w:abstractNumId w:val="4"/>
  </w:num>
  <w:num w:numId="8">
    <w:abstractNumId w:val="33"/>
  </w:num>
  <w:num w:numId="9">
    <w:abstractNumId w:val="18"/>
  </w:num>
  <w:num w:numId="10">
    <w:abstractNumId w:val="17"/>
  </w:num>
  <w:num w:numId="11">
    <w:abstractNumId w:val="3"/>
  </w:num>
  <w:num w:numId="12">
    <w:abstractNumId w:val="9"/>
  </w:num>
  <w:num w:numId="13">
    <w:abstractNumId w:val="29"/>
  </w:num>
  <w:num w:numId="14">
    <w:abstractNumId w:val="13"/>
  </w:num>
  <w:num w:numId="15">
    <w:abstractNumId w:val="25"/>
  </w:num>
  <w:num w:numId="16">
    <w:abstractNumId w:val="26"/>
  </w:num>
  <w:num w:numId="17">
    <w:abstractNumId w:val="0"/>
  </w:num>
  <w:num w:numId="18">
    <w:abstractNumId w:val="19"/>
  </w:num>
  <w:num w:numId="19">
    <w:abstractNumId w:val="28"/>
  </w:num>
  <w:num w:numId="20">
    <w:abstractNumId w:val="20"/>
  </w:num>
  <w:num w:numId="21">
    <w:abstractNumId w:val="8"/>
  </w:num>
  <w:num w:numId="22">
    <w:abstractNumId w:val="30"/>
  </w:num>
  <w:num w:numId="23">
    <w:abstractNumId w:val="12"/>
  </w:num>
  <w:num w:numId="24">
    <w:abstractNumId w:val="21"/>
  </w:num>
  <w:num w:numId="25">
    <w:abstractNumId w:val="22"/>
  </w:num>
  <w:num w:numId="26">
    <w:abstractNumId w:val="15"/>
  </w:num>
  <w:num w:numId="27">
    <w:abstractNumId w:val="11"/>
  </w:num>
  <w:num w:numId="28">
    <w:abstractNumId w:val="6"/>
  </w:num>
  <w:num w:numId="29">
    <w:abstractNumId w:val="27"/>
  </w:num>
  <w:num w:numId="30">
    <w:abstractNumId w:val="34"/>
  </w:num>
  <w:num w:numId="31">
    <w:abstractNumId w:val="14"/>
  </w:num>
  <w:num w:numId="32">
    <w:abstractNumId w:val="5"/>
  </w:num>
  <w:num w:numId="33">
    <w:abstractNumId w:val="31"/>
  </w:num>
  <w:num w:numId="34">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641"/>
    <w:rsid w:val="00002761"/>
    <w:rsid w:val="00003362"/>
    <w:rsid w:val="00003A94"/>
    <w:rsid w:val="00003F9C"/>
    <w:rsid w:val="00004874"/>
    <w:rsid w:val="000069C7"/>
    <w:rsid w:val="00007E4A"/>
    <w:rsid w:val="00007F70"/>
    <w:rsid w:val="0001116B"/>
    <w:rsid w:val="00012A0D"/>
    <w:rsid w:val="00013B9B"/>
    <w:rsid w:val="00014B62"/>
    <w:rsid w:val="00015C67"/>
    <w:rsid w:val="00015C71"/>
    <w:rsid w:val="00017D34"/>
    <w:rsid w:val="0002476D"/>
    <w:rsid w:val="00034C1E"/>
    <w:rsid w:val="00035483"/>
    <w:rsid w:val="0003640D"/>
    <w:rsid w:val="000423BF"/>
    <w:rsid w:val="000428FF"/>
    <w:rsid w:val="00045DD5"/>
    <w:rsid w:val="00050413"/>
    <w:rsid w:val="00050EC8"/>
    <w:rsid w:val="00051A03"/>
    <w:rsid w:val="00052FD6"/>
    <w:rsid w:val="00055836"/>
    <w:rsid w:val="00056CCE"/>
    <w:rsid w:val="00057F94"/>
    <w:rsid w:val="00060B01"/>
    <w:rsid w:val="0006508D"/>
    <w:rsid w:val="000705EB"/>
    <w:rsid w:val="00071F9B"/>
    <w:rsid w:val="0007279A"/>
    <w:rsid w:val="0007375A"/>
    <w:rsid w:val="00075DFC"/>
    <w:rsid w:val="0007633A"/>
    <w:rsid w:val="0007655D"/>
    <w:rsid w:val="000778B4"/>
    <w:rsid w:val="00081919"/>
    <w:rsid w:val="0008299F"/>
    <w:rsid w:val="000838CB"/>
    <w:rsid w:val="00084B1C"/>
    <w:rsid w:val="00084DF2"/>
    <w:rsid w:val="000857BB"/>
    <w:rsid w:val="00087B40"/>
    <w:rsid w:val="000940A0"/>
    <w:rsid w:val="000948BD"/>
    <w:rsid w:val="00096226"/>
    <w:rsid w:val="000A1E0E"/>
    <w:rsid w:val="000A264F"/>
    <w:rsid w:val="000A2D20"/>
    <w:rsid w:val="000A4A13"/>
    <w:rsid w:val="000A512F"/>
    <w:rsid w:val="000A5947"/>
    <w:rsid w:val="000A5E0B"/>
    <w:rsid w:val="000A665B"/>
    <w:rsid w:val="000B087D"/>
    <w:rsid w:val="000B14B2"/>
    <w:rsid w:val="000B2524"/>
    <w:rsid w:val="000B2A3B"/>
    <w:rsid w:val="000B6C7B"/>
    <w:rsid w:val="000C0496"/>
    <w:rsid w:val="000C1536"/>
    <w:rsid w:val="000C28B7"/>
    <w:rsid w:val="000C4A6D"/>
    <w:rsid w:val="000C5ADD"/>
    <w:rsid w:val="000C5AE3"/>
    <w:rsid w:val="000C5C53"/>
    <w:rsid w:val="000C687A"/>
    <w:rsid w:val="000D1715"/>
    <w:rsid w:val="000E0852"/>
    <w:rsid w:val="000E10E0"/>
    <w:rsid w:val="000E40BE"/>
    <w:rsid w:val="000E5A11"/>
    <w:rsid w:val="000F014E"/>
    <w:rsid w:val="000F209D"/>
    <w:rsid w:val="000F28D5"/>
    <w:rsid w:val="000F4525"/>
    <w:rsid w:val="00104B75"/>
    <w:rsid w:val="00106B29"/>
    <w:rsid w:val="00106CCC"/>
    <w:rsid w:val="00113BA4"/>
    <w:rsid w:val="00114912"/>
    <w:rsid w:val="00114917"/>
    <w:rsid w:val="0011765D"/>
    <w:rsid w:val="00117D77"/>
    <w:rsid w:val="00120BAF"/>
    <w:rsid w:val="00122058"/>
    <w:rsid w:val="00125A5E"/>
    <w:rsid w:val="00126E52"/>
    <w:rsid w:val="001271A9"/>
    <w:rsid w:val="0012731A"/>
    <w:rsid w:val="001278E0"/>
    <w:rsid w:val="001304E5"/>
    <w:rsid w:val="00130FA7"/>
    <w:rsid w:val="0013289D"/>
    <w:rsid w:val="00133992"/>
    <w:rsid w:val="00133E11"/>
    <w:rsid w:val="00136FFA"/>
    <w:rsid w:val="00140DC1"/>
    <w:rsid w:val="00142A17"/>
    <w:rsid w:val="001437B5"/>
    <w:rsid w:val="00146D61"/>
    <w:rsid w:val="0015049B"/>
    <w:rsid w:val="00150A8E"/>
    <w:rsid w:val="0015689C"/>
    <w:rsid w:val="00161AA2"/>
    <w:rsid w:val="00161E92"/>
    <w:rsid w:val="00162C28"/>
    <w:rsid w:val="00167589"/>
    <w:rsid w:val="00170A5A"/>
    <w:rsid w:val="00170B97"/>
    <w:rsid w:val="00173BB5"/>
    <w:rsid w:val="001749E5"/>
    <w:rsid w:val="00175618"/>
    <w:rsid w:val="00175809"/>
    <w:rsid w:val="00175A98"/>
    <w:rsid w:val="00177352"/>
    <w:rsid w:val="00180D3B"/>
    <w:rsid w:val="0018120D"/>
    <w:rsid w:val="00181890"/>
    <w:rsid w:val="00183D89"/>
    <w:rsid w:val="00184FFB"/>
    <w:rsid w:val="00185FD6"/>
    <w:rsid w:val="0018610D"/>
    <w:rsid w:val="0018645D"/>
    <w:rsid w:val="00187643"/>
    <w:rsid w:val="00187840"/>
    <w:rsid w:val="00191CBD"/>
    <w:rsid w:val="00192B14"/>
    <w:rsid w:val="00194A2C"/>
    <w:rsid w:val="001A3059"/>
    <w:rsid w:val="001A309F"/>
    <w:rsid w:val="001A5469"/>
    <w:rsid w:val="001B2F21"/>
    <w:rsid w:val="001B3201"/>
    <w:rsid w:val="001B345A"/>
    <w:rsid w:val="001B6FBC"/>
    <w:rsid w:val="001B7E4C"/>
    <w:rsid w:val="001C0BF4"/>
    <w:rsid w:val="001C1F2A"/>
    <w:rsid w:val="001C25DE"/>
    <w:rsid w:val="001C2D2E"/>
    <w:rsid w:val="001C2E2E"/>
    <w:rsid w:val="001C324C"/>
    <w:rsid w:val="001C3E3E"/>
    <w:rsid w:val="001C5440"/>
    <w:rsid w:val="001D032C"/>
    <w:rsid w:val="001D2EEF"/>
    <w:rsid w:val="001D3589"/>
    <w:rsid w:val="001D3F3B"/>
    <w:rsid w:val="001D439E"/>
    <w:rsid w:val="001D4DB5"/>
    <w:rsid w:val="001E0420"/>
    <w:rsid w:val="001E25BF"/>
    <w:rsid w:val="001E4A4C"/>
    <w:rsid w:val="001F068F"/>
    <w:rsid w:val="001F09A2"/>
    <w:rsid w:val="001F1CF6"/>
    <w:rsid w:val="001F4AC9"/>
    <w:rsid w:val="001F5ADC"/>
    <w:rsid w:val="001F63DB"/>
    <w:rsid w:val="00200888"/>
    <w:rsid w:val="0020117D"/>
    <w:rsid w:val="00202F30"/>
    <w:rsid w:val="002043F2"/>
    <w:rsid w:val="0020770D"/>
    <w:rsid w:val="00207C6A"/>
    <w:rsid w:val="002125FB"/>
    <w:rsid w:val="002158CF"/>
    <w:rsid w:val="00216FA1"/>
    <w:rsid w:val="002223C7"/>
    <w:rsid w:val="002252A3"/>
    <w:rsid w:val="002270EE"/>
    <w:rsid w:val="00227B00"/>
    <w:rsid w:val="00227D0E"/>
    <w:rsid w:val="00230C0A"/>
    <w:rsid w:val="00237D66"/>
    <w:rsid w:val="00240F63"/>
    <w:rsid w:val="002430DE"/>
    <w:rsid w:val="00245C2F"/>
    <w:rsid w:val="002462FB"/>
    <w:rsid w:val="002467FD"/>
    <w:rsid w:val="00247759"/>
    <w:rsid w:val="00250E65"/>
    <w:rsid w:val="00251988"/>
    <w:rsid w:val="00251F5B"/>
    <w:rsid w:val="0025253D"/>
    <w:rsid w:val="0025659D"/>
    <w:rsid w:val="002568B4"/>
    <w:rsid w:val="00257B7C"/>
    <w:rsid w:val="00260491"/>
    <w:rsid w:val="002605DB"/>
    <w:rsid w:val="0026303E"/>
    <w:rsid w:val="00266F8D"/>
    <w:rsid w:val="00272B8E"/>
    <w:rsid w:val="00280547"/>
    <w:rsid w:val="002810E3"/>
    <w:rsid w:val="00281D82"/>
    <w:rsid w:val="00284A00"/>
    <w:rsid w:val="0028700C"/>
    <w:rsid w:val="00291DD2"/>
    <w:rsid w:val="00294613"/>
    <w:rsid w:val="00295E44"/>
    <w:rsid w:val="00297183"/>
    <w:rsid w:val="002A049F"/>
    <w:rsid w:val="002A42B2"/>
    <w:rsid w:val="002A445A"/>
    <w:rsid w:val="002A6FB6"/>
    <w:rsid w:val="002B27E7"/>
    <w:rsid w:val="002B2CFD"/>
    <w:rsid w:val="002B5D2A"/>
    <w:rsid w:val="002B6983"/>
    <w:rsid w:val="002C3425"/>
    <w:rsid w:val="002C3B2B"/>
    <w:rsid w:val="002C57C0"/>
    <w:rsid w:val="002C6744"/>
    <w:rsid w:val="002C69CD"/>
    <w:rsid w:val="002D0D9D"/>
    <w:rsid w:val="002D5D6D"/>
    <w:rsid w:val="002D6751"/>
    <w:rsid w:val="002D6E0F"/>
    <w:rsid w:val="002E1CE3"/>
    <w:rsid w:val="002E27BA"/>
    <w:rsid w:val="002E2BCC"/>
    <w:rsid w:val="002E4135"/>
    <w:rsid w:val="002E6353"/>
    <w:rsid w:val="002F0188"/>
    <w:rsid w:val="002F0E8C"/>
    <w:rsid w:val="002F2E95"/>
    <w:rsid w:val="0030041F"/>
    <w:rsid w:val="003009F4"/>
    <w:rsid w:val="00300AFA"/>
    <w:rsid w:val="0030179A"/>
    <w:rsid w:val="0030247D"/>
    <w:rsid w:val="00304778"/>
    <w:rsid w:val="00311FE5"/>
    <w:rsid w:val="00312AA8"/>
    <w:rsid w:val="0031379F"/>
    <w:rsid w:val="00313BF0"/>
    <w:rsid w:val="003145E7"/>
    <w:rsid w:val="00315687"/>
    <w:rsid w:val="00317FE7"/>
    <w:rsid w:val="003213B9"/>
    <w:rsid w:val="00323176"/>
    <w:rsid w:val="00323DCF"/>
    <w:rsid w:val="00326A24"/>
    <w:rsid w:val="00326B3A"/>
    <w:rsid w:val="003275CE"/>
    <w:rsid w:val="0033081E"/>
    <w:rsid w:val="00330DA5"/>
    <w:rsid w:val="0033261D"/>
    <w:rsid w:val="003367FD"/>
    <w:rsid w:val="00336EE9"/>
    <w:rsid w:val="00337DE1"/>
    <w:rsid w:val="00341884"/>
    <w:rsid w:val="00343FA2"/>
    <w:rsid w:val="00344DFA"/>
    <w:rsid w:val="00352002"/>
    <w:rsid w:val="00354E5F"/>
    <w:rsid w:val="00355996"/>
    <w:rsid w:val="0035699C"/>
    <w:rsid w:val="00357482"/>
    <w:rsid w:val="00362781"/>
    <w:rsid w:val="0036449D"/>
    <w:rsid w:val="003653C3"/>
    <w:rsid w:val="00365B7A"/>
    <w:rsid w:val="00372044"/>
    <w:rsid w:val="00372687"/>
    <w:rsid w:val="0037378D"/>
    <w:rsid w:val="0037401C"/>
    <w:rsid w:val="00374CC4"/>
    <w:rsid w:val="00377087"/>
    <w:rsid w:val="00377207"/>
    <w:rsid w:val="003779FE"/>
    <w:rsid w:val="00381F2C"/>
    <w:rsid w:val="0038236A"/>
    <w:rsid w:val="00394F39"/>
    <w:rsid w:val="003963D7"/>
    <w:rsid w:val="00396951"/>
    <w:rsid w:val="00396B5C"/>
    <w:rsid w:val="003A0409"/>
    <w:rsid w:val="003A5E12"/>
    <w:rsid w:val="003A6EE3"/>
    <w:rsid w:val="003A7619"/>
    <w:rsid w:val="003B34A7"/>
    <w:rsid w:val="003B443F"/>
    <w:rsid w:val="003C24C5"/>
    <w:rsid w:val="003C3D93"/>
    <w:rsid w:val="003C7111"/>
    <w:rsid w:val="003C7B98"/>
    <w:rsid w:val="003D29FB"/>
    <w:rsid w:val="003D54DD"/>
    <w:rsid w:val="003D6798"/>
    <w:rsid w:val="003D7F73"/>
    <w:rsid w:val="003E55F5"/>
    <w:rsid w:val="003E6762"/>
    <w:rsid w:val="003E6F94"/>
    <w:rsid w:val="003E7054"/>
    <w:rsid w:val="003F0F1A"/>
    <w:rsid w:val="003F2CA5"/>
    <w:rsid w:val="003F3D37"/>
    <w:rsid w:val="003F5E92"/>
    <w:rsid w:val="00400002"/>
    <w:rsid w:val="00400A9D"/>
    <w:rsid w:val="00403E3C"/>
    <w:rsid w:val="004064C3"/>
    <w:rsid w:val="004070A7"/>
    <w:rsid w:val="004074D2"/>
    <w:rsid w:val="004112D1"/>
    <w:rsid w:val="00411FCF"/>
    <w:rsid w:val="00412FE5"/>
    <w:rsid w:val="0041335A"/>
    <w:rsid w:val="00415101"/>
    <w:rsid w:val="00415794"/>
    <w:rsid w:val="00415AA5"/>
    <w:rsid w:val="00417452"/>
    <w:rsid w:val="0042114D"/>
    <w:rsid w:val="0042123B"/>
    <w:rsid w:val="00425F2A"/>
    <w:rsid w:val="00445E7F"/>
    <w:rsid w:val="00446380"/>
    <w:rsid w:val="004466ED"/>
    <w:rsid w:val="00447485"/>
    <w:rsid w:val="00450F29"/>
    <w:rsid w:val="00452248"/>
    <w:rsid w:val="00452EB0"/>
    <w:rsid w:val="004535BF"/>
    <w:rsid w:val="0045514A"/>
    <w:rsid w:val="00455EFD"/>
    <w:rsid w:val="00462C1E"/>
    <w:rsid w:val="00472ADF"/>
    <w:rsid w:val="00472FA3"/>
    <w:rsid w:val="00474765"/>
    <w:rsid w:val="00480ED9"/>
    <w:rsid w:val="004817D3"/>
    <w:rsid w:val="00482666"/>
    <w:rsid w:val="00487753"/>
    <w:rsid w:val="00490EED"/>
    <w:rsid w:val="00490F04"/>
    <w:rsid w:val="00491080"/>
    <w:rsid w:val="0049305D"/>
    <w:rsid w:val="00496F44"/>
    <w:rsid w:val="004974C4"/>
    <w:rsid w:val="004975C5"/>
    <w:rsid w:val="0049768F"/>
    <w:rsid w:val="004A0035"/>
    <w:rsid w:val="004A0624"/>
    <w:rsid w:val="004A516E"/>
    <w:rsid w:val="004A5DA3"/>
    <w:rsid w:val="004A7388"/>
    <w:rsid w:val="004B1D5F"/>
    <w:rsid w:val="004B23DD"/>
    <w:rsid w:val="004B4498"/>
    <w:rsid w:val="004B5499"/>
    <w:rsid w:val="004B7CB5"/>
    <w:rsid w:val="004D0E82"/>
    <w:rsid w:val="004D1FAE"/>
    <w:rsid w:val="004D3135"/>
    <w:rsid w:val="004D37D3"/>
    <w:rsid w:val="004D5D26"/>
    <w:rsid w:val="004E2082"/>
    <w:rsid w:val="004E2865"/>
    <w:rsid w:val="004E2C36"/>
    <w:rsid w:val="004E6868"/>
    <w:rsid w:val="004F0F9B"/>
    <w:rsid w:val="004F199C"/>
    <w:rsid w:val="004F3CF3"/>
    <w:rsid w:val="004F452F"/>
    <w:rsid w:val="004F4C4C"/>
    <w:rsid w:val="004F68AF"/>
    <w:rsid w:val="004F75C0"/>
    <w:rsid w:val="00500B48"/>
    <w:rsid w:val="00500B97"/>
    <w:rsid w:val="00503773"/>
    <w:rsid w:val="00510164"/>
    <w:rsid w:val="00511890"/>
    <w:rsid w:val="00514219"/>
    <w:rsid w:val="00514B41"/>
    <w:rsid w:val="00520AFE"/>
    <w:rsid w:val="00525105"/>
    <w:rsid w:val="00530373"/>
    <w:rsid w:val="00535445"/>
    <w:rsid w:val="005357AD"/>
    <w:rsid w:val="005367BF"/>
    <w:rsid w:val="005369A6"/>
    <w:rsid w:val="005411B1"/>
    <w:rsid w:val="005421CB"/>
    <w:rsid w:val="00542848"/>
    <w:rsid w:val="00544406"/>
    <w:rsid w:val="00544E12"/>
    <w:rsid w:val="00545405"/>
    <w:rsid w:val="0054591E"/>
    <w:rsid w:val="00546CD3"/>
    <w:rsid w:val="0055179F"/>
    <w:rsid w:val="0055357D"/>
    <w:rsid w:val="0055482D"/>
    <w:rsid w:val="00561BEE"/>
    <w:rsid w:val="00566B98"/>
    <w:rsid w:val="00572568"/>
    <w:rsid w:val="0057384B"/>
    <w:rsid w:val="00575E64"/>
    <w:rsid w:val="00576987"/>
    <w:rsid w:val="00580508"/>
    <w:rsid w:val="00580841"/>
    <w:rsid w:val="005844D2"/>
    <w:rsid w:val="00585814"/>
    <w:rsid w:val="005864E2"/>
    <w:rsid w:val="00592115"/>
    <w:rsid w:val="00593791"/>
    <w:rsid w:val="0059721E"/>
    <w:rsid w:val="00597813"/>
    <w:rsid w:val="005A3437"/>
    <w:rsid w:val="005B04F9"/>
    <w:rsid w:val="005B24B2"/>
    <w:rsid w:val="005B36FE"/>
    <w:rsid w:val="005B7A5A"/>
    <w:rsid w:val="005C178B"/>
    <w:rsid w:val="005C1F24"/>
    <w:rsid w:val="005C44C2"/>
    <w:rsid w:val="005D0157"/>
    <w:rsid w:val="005D0A78"/>
    <w:rsid w:val="005D3504"/>
    <w:rsid w:val="005D557A"/>
    <w:rsid w:val="005D6D2A"/>
    <w:rsid w:val="005D6F3C"/>
    <w:rsid w:val="005E27F3"/>
    <w:rsid w:val="005E476B"/>
    <w:rsid w:val="005E5065"/>
    <w:rsid w:val="005E5E35"/>
    <w:rsid w:val="005E5F9A"/>
    <w:rsid w:val="005F1E74"/>
    <w:rsid w:val="005F292B"/>
    <w:rsid w:val="005F4AAB"/>
    <w:rsid w:val="005F4B03"/>
    <w:rsid w:val="005F50F8"/>
    <w:rsid w:val="005F5DEF"/>
    <w:rsid w:val="005F76D1"/>
    <w:rsid w:val="00600D16"/>
    <w:rsid w:val="00604A26"/>
    <w:rsid w:val="006062EA"/>
    <w:rsid w:val="006069D2"/>
    <w:rsid w:val="006135FC"/>
    <w:rsid w:val="00620019"/>
    <w:rsid w:val="0062045E"/>
    <w:rsid w:val="00620FD6"/>
    <w:rsid w:val="006240DB"/>
    <w:rsid w:val="006269F4"/>
    <w:rsid w:val="00632251"/>
    <w:rsid w:val="006342F7"/>
    <w:rsid w:val="006345E4"/>
    <w:rsid w:val="00635D82"/>
    <w:rsid w:val="006377FE"/>
    <w:rsid w:val="00637E29"/>
    <w:rsid w:val="006437CC"/>
    <w:rsid w:val="006454EC"/>
    <w:rsid w:val="0065422C"/>
    <w:rsid w:val="00654A3C"/>
    <w:rsid w:val="00656B3A"/>
    <w:rsid w:val="00657CCB"/>
    <w:rsid w:val="006618E2"/>
    <w:rsid w:val="0066273D"/>
    <w:rsid w:val="00672588"/>
    <w:rsid w:val="00673DC0"/>
    <w:rsid w:val="00676FA9"/>
    <w:rsid w:val="00680329"/>
    <w:rsid w:val="00687CE4"/>
    <w:rsid w:val="0069004B"/>
    <w:rsid w:val="00691899"/>
    <w:rsid w:val="00694239"/>
    <w:rsid w:val="006959A6"/>
    <w:rsid w:val="006A04E9"/>
    <w:rsid w:val="006A4A88"/>
    <w:rsid w:val="006B163E"/>
    <w:rsid w:val="006B20C3"/>
    <w:rsid w:val="006B3790"/>
    <w:rsid w:val="006B5159"/>
    <w:rsid w:val="006B5E5E"/>
    <w:rsid w:val="006B7E1E"/>
    <w:rsid w:val="006C1077"/>
    <w:rsid w:val="006C563E"/>
    <w:rsid w:val="006D2AEA"/>
    <w:rsid w:val="006D4698"/>
    <w:rsid w:val="006E1951"/>
    <w:rsid w:val="006E35C8"/>
    <w:rsid w:val="006E5057"/>
    <w:rsid w:val="006F189B"/>
    <w:rsid w:val="006F2D1B"/>
    <w:rsid w:val="006F330B"/>
    <w:rsid w:val="006F37DD"/>
    <w:rsid w:val="006F3EF2"/>
    <w:rsid w:val="006F4CFF"/>
    <w:rsid w:val="006F68F9"/>
    <w:rsid w:val="0070201F"/>
    <w:rsid w:val="00703911"/>
    <w:rsid w:val="00710408"/>
    <w:rsid w:val="00711D1E"/>
    <w:rsid w:val="0071370F"/>
    <w:rsid w:val="00714B3A"/>
    <w:rsid w:val="00715019"/>
    <w:rsid w:val="007160AE"/>
    <w:rsid w:val="0072103D"/>
    <w:rsid w:val="00723898"/>
    <w:rsid w:val="00724087"/>
    <w:rsid w:val="00724704"/>
    <w:rsid w:val="00725EF4"/>
    <w:rsid w:val="007317A0"/>
    <w:rsid w:val="0073705E"/>
    <w:rsid w:val="00737A06"/>
    <w:rsid w:val="00737F87"/>
    <w:rsid w:val="007402C6"/>
    <w:rsid w:val="00740823"/>
    <w:rsid w:val="007428A9"/>
    <w:rsid w:val="00742BA2"/>
    <w:rsid w:val="00746A0B"/>
    <w:rsid w:val="00750127"/>
    <w:rsid w:val="00752B2D"/>
    <w:rsid w:val="007548EC"/>
    <w:rsid w:val="00754AD1"/>
    <w:rsid w:val="0075792C"/>
    <w:rsid w:val="00760F4A"/>
    <w:rsid w:val="00761299"/>
    <w:rsid w:val="00761895"/>
    <w:rsid w:val="00762642"/>
    <w:rsid w:val="007629C9"/>
    <w:rsid w:val="007642E2"/>
    <w:rsid w:val="00773E96"/>
    <w:rsid w:val="0078138A"/>
    <w:rsid w:val="007814FB"/>
    <w:rsid w:val="00784EEE"/>
    <w:rsid w:val="0078558F"/>
    <w:rsid w:val="00787B77"/>
    <w:rsid w:val="00791CB9"/>
    <w:rsid w:val="00797DB8"/>
    <w:rsid w:val="007A44F9"/>
    <w:rsid w:val="007A79D6"/>
    <w:rsid w:val="007B0E0B"/>
    <w:rsid w:val="007B218D"/>
    <w:rsid w:val="007B7300"/>
    <w:rsid w:val="007B7E40"/>
    <w:rsid w:val="007C06C0"/>
    <w:rsid w:val="007C1E17"/>
    <w:rsid w:val="007C308A"/>
    <w:rsid w:val="007C57B6"/>
    <w:rsid w:val="007C5AFF"/>
    <w:rsid w:val="007C694C"/>
    <w:rsid w:val="007C707B"/>
    <w:rsid w:val="007C71CB"/>
    <w:rsid w:val="007C732B"/>
    <w:rsid w:val="007D2F90"/>
    <w:rsid w:val="007D5590"/>
    <w:rsid w:val="007D6B67"/>
    <w:rsid w:val="007E1A89"/>
    <w:rsid w:val="007E1DCA"/>
    <w:rsid w:val="007E3365"/>
    <w:rsid w:val="007E3C32"/>
    <w:rsid w:val="007E4A4E"/>
    <w:rsid w:val="007E553E"/>
    <w:rsid w:val="007F0EE6"/>
    <w:rsid w:val="007F10A9"/>
    <w:rsid w:val="007F2C2E"/>
    <w:rsid w:val="007F3348"/>
    <w:rsid w:val="007F50ED"/>
    <w:rsid w:val="007F605C"/>
    <w:rsid w:val="007F688D"/>
    <w:rsid w:val="008102CC"/>
    <w:rsid w:val="00810DD2"/>
    <w:rsid w:val="00813B59"/>
    <w:rsid w:val="00814238"/>
    <w:rsid w:val="0082008C"/>
    <w:rsid w:val="008212AA"/>
    <w:rsid w:val="00821ABA"/>
    <w:rsid w:val="00823500"/>
    <w:rsid w:val="00825368"/>
    <w:rsid w:val="00825CFF"/>
    <w:rsid w:val="00832F6A"/>
    <w:rsid w:val="00833C06"/>
    <w:rsid w:val="00834370"/>
    <w:rsid w:val="008414B5"/>
    <w:rsid w:val="0084259D"/>
    <w:rsid w:val="00845D07"/>
    <w:rsid w:val="00846560"/>
    <w:rsid w:val="0085018D"/>
    <w:rsid w:val="00850A58"/>
    <w:rsid w:val="0085286C"/>
    <w:rsid w:val="00855E19"/>
    <w:rsid w:val="00856CB4"/>
    <w:rsid w:val="00860F0C"/>
    <w:rsid w:val="00862899"/>
    <w:rsid w:val="00863963"/>
    <w:rsid w:val="00863BDD"/>
    <w:rsid w:val="0086617C"/>
    <w:rsid w:val="00866E49"/>
    <w:rsid w:val="008711A1"/>
    <w:rsid w:val="00872A96"/>
    <w:rsid w:val="00872FE6"/>
    <w:rsid w:val="00873A8A"/>
    <w:rsid w:val="00873E57"/>
    <w:rsid w:val="00875349"/>
    <w:rsid w:val="008762AD"/>
    <w:rsid w:val="00876600"/>
    <w:rsid w:val="00880083"/>
    <w:rsid w:val="00884FE9"/>
    <w:rsid w:val="008856B9"/>
    <w:rsid w:val="008857D8"/>
    <w:rsid w:val="00885B0C"/>
    <w:rsid w:val="00887052"/>
    <w:rsid w:val="00887CAB"/>
    <w:rsid w:val="00892C3C"/>
    <w:rsid w:val="008934B8"/>
    <w:rsid w:val="0089477A"/>
    <w:rsid w:val="00895DDE"/>
    <w:rsid w:val="008973B6"/>
    <w:rsid w:val="008A11AC"/>
    <w:rsid w:val="008A4D55"/>
    <w:rsid w:val="008A6DD5"/>
    <w:rsid w:val="008B0464"/>
    <w:rsid w:val="008B7065"/>
    <w:rsid w:val="008C09A6"/>
    <w:rsid w:val="008C12F6"/>
    <w:rsid w:val="008C16B5"/>
    <w:rsid w:val="008C4873"/>
    <w:rsid w:val="008D13F4"/>
    <w:rsid w:val="008D4CE3"/>
    <w:rsid w:val="008D4F5A"/>
    <w:rsid w:val="008D5E06"/>
    <w:rsid w:val="008D600C"/>
    <w:rsid w:val="008D750F"/>
    <w:rsid w:val="008E15D2"/>
    <w:rsid w:val="008E1D2F"/>
    <w:rsid w:val="008E2409"/>
    <w:rsid w:val="008E2FC9"/>
    <w:rsid w:val="008E3197"/>
    <w:rsid w:val="008E5279"/>
    <w:rsid w:val="008E581A"/>
    <w:rsid w:val="008E5862"/>
    <w:rsid w:val="008E5E38"/>
    <w:rsid w:val="008E69F1"/>
    <w:rsid w:val="008F2E05"/>
    <w:rsid w:val="008F3159"/>
    <w:rsid w:val="008F3C78"/>
    <w:rsid w:val="008F501F"/>
    <w:rsid w:val="008F68A5"/>
    <w:rsid w:val="00901224"/>
    <w:rsid w:val="00905799"/>
    <w:rsid w:val="00912C58"/>
    <w:rsid w:val="00913C86"/>
    <w:rsid w:val="00916C80"/>
    <w:rsid w:val="00921AE9"/>
    <w:rsid w:val="00930C1F"/>
    <w:rsid w:val="009312E6"/>
    <w:rsid w:val="00932186"/>
    <w:rsid w:val="00932492"/>
    <w:rsid w:val="00933EB2"/>
    <w:rsid w:val="009362F7"/>
    <w:rsid w:val="00940066"/>
    <w:rsid w:val="00943F8A"/>
    <w:rsid w:val="00944B78"/>
    <w:rsid w:val="00945B08"/>
    <w:rsid w:val="009477D2"/>
    <w:rsid w:val="00951686"/>
    <w:rsid w:val="00954119"/>
    <w:rsid w:val="00954412"/>
    <w:rsid w:val="00961E4D"/>
    <w:rsid w:val="00966A8B"/>
    <w:rsid w:val="0097103B"/>
    <w:rsid w:val="00971611"/>
    <w:rsid w:val="00973F76"/>
    <w:rsid w:val="00975A8A"/>
    <w:rsid w:val="0098239C"/>
    <w:rsid w:val="00982E98"/>
    <w:rsid w:val="009841A5"/>
    <w:rsid w:val="00984776"/>
    <w:rsid w:val="009852D4"/>
    <w:rsid w:val="009925D4"/>
    <w:rsid w:val="00993DF7"/>
    <w:rsid w:val="0099404A"/>
    <w:rsid w:val="009975A8"/>
    <w:rsid w:val="00997B49"/>
    <w:rsid w:val="00997C09"/>
    <w:rsid w:val="009A037E"/>
    <w:rsid w:val="009A3A26"/>
    <w:rsid w:val="009A4EEC"/>
    <w:rsid w:val="009B1097"/>
    <w:rsid w:val="009B44F7"/>
    <w:rsid w:val="009B4677"/>
    <w:rsid w:val="009C0963"/>
    <w:rsid w:val="009C71F6"/>
    <w:rsid w:val="009D01F2"/>
    <w:rsid w:val="009D39BF"/>
    <w:rsid w:val="009E3DD2"/>
    <w:rsid w:val="009F20BF"/>
    <w:rsid w:val="009F386C"/>
    <w:rsid w:val="00A002FA"/>
    <w:rsid w:val="00A00FE5"/>
    <w:rsid w:val="00A02067"/>
    <w:rsid w:val="00A02512"/>
    <w:rsid w:val="00A02661"/>
    <w:rsid w:val="00A02B6B"/>
    <w:rsid w:val="00A04B63"/>
    <w:rsid w:val="00A04DAC"/>
    <w:rsid w:val="00A051EE"/>
    <w:rsid w:val="00A05537"/>
    <w:rsid w:val="00A075D7"/>
    <w:rsid w:val="00A1031B"/>
    <w:rsid w:val="00A1032B"/>
    <w:rsid w:val="00A1090C"/>
    <w:rsid w:val="00A128BC"/>
    <w:rsid w:val="00A133FC"/>
    <w:rsid w:val="00A16915"/>
    <w:rsid w:val="00A21348"/>
    <w:rsid w:val="00A223A3"/>
    <w:rsid w:val="00A2739D"/>
    <w:rsid w:val="00A304ED"/>
    <w:rsid w:val="00A3336B"/>
    <w:rsid w:val="00A35CB1"/>
    <w:rsid w:val="00A42C6B"/>
    <w:rsid w:val="00A4563A"/>
    <w:rsid w:val="00A544D9"/>
    <w:rsid w:val="00A60F80"/>
    <w:rsid w:val="00A61E0D"/>
    <w:rsid w:val="00A62769"/>
    <w:rsid w:val="00A64917"/>
    <w:rsid w:val="00A652AC"/>
    <w:rsid w:val="00A6718C"/>
    <w:rsid w:val="00A70857"/>
    <w:rsid w:val="00A71383"/>
    <w:rsid w:val="00A73B11"/>
    <w:rsid w:val="00A7462B"/>
    <w:rsid w:val="00A76638"/>
    <w:rsid w:val="00A76C12"/>
    <w:rsid w:val="00A815EA"/>
    <w:rsid w:val="00A85508"/>
    <w:rsid w:val="00A87355"/>
    <w:rsid w:val="00A87959"/>
    <w:rsid w:val="00A90E96"/>
    <w:rsid w:val="00A91156"/>
    <w:rsid w:val="00A93013"/>
    <w:rsid w:val="00A932AD"/>
    <w:rsid w:val="00A937AD"/>
    <w:rsid w:val="00A93CC2"/>
    <w:rsid w:val="00A96271"/>
    <w:rsid w:val="00AA0E4C"/>
    <w:rsid w:val="00AA2232"/>
    <w:rsid w:val="00AA25E1"/>
    <w:rsid w:val="00AA2A21"/>
    <w:rsid w:val="00AA2E99"/>
    <w:rsid w:val="00AA61BD"/>
    <w:rsid w:val="00AB069D"/>
    <w:rsid w:val="00AB2B07"/>
    <w:rsid w:val="00AB4158"/>
    <w:rsid w:val="00AB4A9F"/>
    <w:rsid w:val="00AB5ACE"/>
    <w:rsid w:val="00AB72A9"/>
    <w:rsid w:val="00AC05E2"/>
    <w:rsid w:val="00AC1827"/>
    <w:rsid w:val="00AC18E4"/>
    <w:rsid w:val="00AC3732"/>
    <w:rsid w:val="00AC3A2E"/>
    <w:rsid w:val="00AC4DFE"/>
    <w:rsid w:val="00AC7D4E"/>
    <w:rsid w:val="00AD0335"/>
    <w:rsid w:val="00AD1A5C"/>
    <w:rsid w:val="00AD5D96"/>
    <w:rsid w:val="00AD6B8A"/>
    <w:rsid w:val="00AE10DD"/>
    <w:rsid w:val="00AE13A6"/>
    <w:rsid w:val="00AE1E83"/>
    <w:rsid w:val="00AF5A7E"/>
    <w:rsid w:val="00AF6352"/>
    <w:rsid w:val="00AF7641"/>
    <w:rsid w:val="00B00B22"/>
    <w:rsid w:val="00B0207A"/>
    <w:rsid w:val="00B063FA"/>
    <w:rsid w:val="00B06CA1"/>
    <w:rsid w:val="00B14E77"/>
    <w:rsid w:val="00B160FB"/>
    <w:rsid w:val="00B16D0D"/>
    <w:rsid w:val="00B17E6D"/>
    <w:rsid w:val="00B21101"/>
    <w:rsid w:val="00B2141C"/>
    <w:rsid w:val="00B22BBB"/>
    <w:rsid w:val="00B23275"/>
    <w:rsid w:val="00B2366C"/>
    <w:rsid w:val="00B24355"/>
    <w:rsid w:val="00B248CB"/>
    <w:rsid w:val="00B2597E"/>
    <w:rsid w:val="00B41986"/>
    <w:rsid w:val="00B419D0"/>
    <w:rsid w:val="00B43BAC"/>
    <w:rsid w:val="00B43D10"/>
    <w:rsid w:val="00B44933"/>
    <w:rsid w:val="00B454BD"/>
    <w:rsid w:val="00B50C5A"/>
    <w:rsid w:val="00B51C77"/>
    <w:rsid w:val="00B52108"/>
    <w:rsid w:val="00B556F3"/>
    <w:rsid w:val="00B561E5"/>
    <w:rsid w:val="00B577FF"/>
    <w:rsid w:val="00B579F0"/>
    <w:rsid w:val="00B60787"/>
    <w:rsid w:val="00B6545A"/>
    <w:rsid w:val="00B672BF"/>
    <w:rsid w:val="00B7112E"/>
    <w:rsid w:val="00B7195E"/>
    <w:rsid w:val="00B735C9"/>
    <w:rsid w:val="00B73E9B"/>
    <w:rsid w:val="00B74CF9"/>
    <w:rsid w:val="00B81517"/>
    <w:rsid w:val="00B81E84"/>
    <w:rsid w:val="00B82E4E"/>
    <w:rsid w:val="00B83580"/>
    <w:rsid w:val="00B919DF"/>
    <w:rsid w:val="00B943B1"/>
    <w:rsid w:val="00B96A10"/>
    <w:rsid w:val="00B97E43"/>
    <w:rsid w:val="00BA1FF8"/>
    <w:rsid w:val="00BA31C2"/>
    <w:rsid w:val="00BA46EF"/>
    <w:rsid w:val="00BA6300"/>
    <w:rsid w:val="00BA671F"/>
    <w:rsid w:val="00BA795F"/>
    <w:rsid w:val="00BA7995"/>
    <w:rsid w:val="00BA7AB4"/>
    <w:rsid w:val="00BB1842"/>
    <w:rsid w:val="00BB279C"/>
    <w:rsid w:val="00BC1D9E"/>
    <w:rsid w:val="00BC2E27"/>
    <w:rsid w:val="00BC349B"/>
    <w:rsid w:val="00BC3CF0"/>
    <w:rsid w:val="00BC41FA"/>
    <w:rsid w:val="00BC5181"/>
    <w:rsid w:val="00BC5F8C"/>
    <w:rsid w:val="00BD5125"/>
    <w:rsid w:val="00BD5495"/>
    <w:rsid w:val="00BD6014"/>
    <w:rsid w:val="00BD796A"/>
    <w:rsid w:val="00BE04FA"/>
    <w:rsid w:val="00BE1CAE"/>
    <w:rsid w:val="00BE5DF1"/>
    <w:rsid w:val="00BF07E9"/>
    <w:rsid w:val="00BF2FEE"/>
    <w:rsid w:val="00BF51CB"/>
    <w:rsid w:val="00BF7476"/>
    <w:rsid w:val="00C02980"/>
    <w:rsid w:val="00C06A25"/>
    <w:rsid w:val="00C06D29"/>
    <w:rsid w:val="00C07A8A"/>
    <w:rsid w:val="00C07AE4"/>
    <w:rsid w:val="00C1400C"/>
    <w:rsid w:val="00C1418C"/>
    <w:rsid w:val="00C1785A"/>
    <w:rsid w:val="00C20B3F"/>
    <w:rsid w:val="00C20C3A"/>
    <w:rsid w:val="00C213B6"/>
    <w:rsid w:val="00C21E53"/>
    <w:rsid w:val="00C23BBC"/>
    <w:rsid w:val="00C2550C"/>
    <w:rsid w:val="00C44705"/>
    <w:rsid w:val="00C4638A"/>
    <w:rsid w:val="00C47FC0"/>
    <w:rsid w:val="00C519FC"/>
    <w:rsid w:val="00C52F2F"/>
    <w:rsid w:val="00C5585D"/>
    <w:rsid w:val="00C609E5"/>
    <w:rsid w:val="00C6309A"/>
    <w:rsid w:val="00C6689B"/>
    <w:rsid w:val="00C66CF8"/>
    <w:rsid w:val="00C70A46"/>
    <w:rsid w:val="00C70F29"/>
    <w:rsid w:val="00C7100E"/>
    <w:rsid w:val="00C72E36"/>
    <w:rsid w:val="00C74A03"/>
    <w:rsid w:val="00C75059"/>
    <w:rsid w:val="00C7569D"/>
    <w:rsid w:val="00C75C78"/>
    <w:rsid w:val="00C77ACE"/>
    <w:rsid w:val="00C81DEA"/>
    <w:rsid w:val="00C874C5"/>
    <w:rsid w:val="00C87EBB"/>
    <w:rsid w:val="00C94923"/>
    <w:rsid w:val="00C9500E"/>
    <w:rsid w:val="00C9689A"/>
    <w:rsid w:val="00C96C0A"/>
    <w:rsid w:val="00CA1E47"/>
    <w:rsid w:val="00CA2638"/>
    <w:rsid w:val="00CA393B"/>
    <w:rsid w:val="00CA3E13"/>
    <w:rsid w:val="00CA4734"/>
    <w:rsid w:val="00CA5BC0"/>
    <w:rsid w:val="00CA7D8B"/>
    <w:rsid w:val="00CB1E64"/>
    <w:rsid w:val="00CB404C"/>
    <w:rsid w:val="00CB409F"/>
    <w:rsid w:val="00CB685A"/>
    <w:rsid w:val="00CB7D93"/>
    <w:rsid w:val="00CC15ED"/>
    <w:rsid w:val="00CC17EC"/>
    <w:rsid w:val="00CC28D1"/>
    <w:rsid w:val="00CC769A"/>
    <w:rsid w:val="00CD1407"/>
    <w:rsid w:val="00CD233F"/>
    <w:rsid w:val="00CD45F9"/>
    <w:rsid w:val="00CD6820"/>
    <w:rsid w:val="00CD6DE8"/>
    <w:rsid w:val="00CD6E61"/>
    <w:rsid w:val="00CE06E6"/>
    <w:rsid w:val="00CE4370"/>
    <w:rsid w:val="00CE5CF2"/>
    <w:rsid w:val="00CF0EE3"/>
    <w:rsid w:val="00CF76FE"/>
    <w:rsid w:val="00D00C10"/>
    <w:rsid w:val="00D012AA"/>
    <w:rsid w:val="00D0178D"/>
    <w:rsid w:val="00D043C9"/>
    <w:rsid w:val="00D070BB"/>
    <w:rsid w:val="00D10E03"/>
    <w:rsid w:val="00D11969"/>
    <w:rsid w:val="00D11C1C"/>
    <w:rsid w:val="00D1345C"/>
    <w:rsid w:val="00D14FFB"/>
    <w:rsid w:val="00D15A98"/>
    <w:rsid w:val="00D25886"/>
    <w:rsid w:val="00D26B13"/>
    <w:rsid w:val="00D31CFF"/>
    <w:rsid w:val="00D42ECD"/>
    <w:rsid w:val="00D46F8E"/>
    <w:rsid w:val="00D50B6C"/>
    <w:rsid w:val="00D566F0"/>
    <w:rsid w:val="00D56A7F"/>
    <w:rsid w:val="00D56BBA"/>
    <w:rsid w:val="00D6253C"/>
    <w:rsid w:val="00D634E9"/>
    <w:rsid w:val="00D641AE"/>
    <w:rsid w:val="00D64DF0"/>
    <w:rsid w:val="00D668A7"/>
    <w:rsid w:val="00D71EF6"/>
    <w:rsid w:val="00D73D82"/>
    <w:rsid w:val="00D76664"/>
    <w:rsid w:val="00D7775B"/>
    <w:rsid w:val="00D77876"/>
    <w:rsid w:val="00D81FD3"/>
    <w:rsid w:val="00D827B2"/>
    <w:rsid w:val="00D85896"/>
    <w:rsid w:val="00D867ED"/>
    <w:rsid w:val="00D91512"/>
    <w:rsid w:val="00D919BD"/>
    <w:rsid w:val="00D91A8F"/>
    <w:rsid w:val="00D921F2"/>
    <w:rsid w:val="00D92FEF"/>
    <w:rsid w:val="00DA1658"/>
    <w:rsid w:val="00DA21F5"/>
    <w:rsid w:val="00DA349C"/>
    <w:rsid w:val="00DA4FBE"/>
    <w:rsid w:val="00DA7887"/>
    <w:rsid w:val="00DB3832"/>
    <w:rsid w:val="00DB6AFA"/>
    <w:rsid w:val="00DB6BDD"/>
    <w:rsid w:val="00DB6ED2"/>
    <w:rsid w:val="00DB757C"/>
    <w:rsid w:val="00DB7940"/>
    <w:rsid w:val="00DC0EDB"/>
    <w:rsid w:val="00DC4F32"/>
    <w:rsid w:val="00DD1057"/>
    <w:rsid w:val="00DD21BE"/>
    <w:rsid w:val="00DE2AAF"/>
    <w:rsid w:val="00DE5DB7"/>
    <w:rsid w:val="00DE74AF"/>
    <w:rsid w:val="00DF5900"/>
    <w:rsid w:val="00DF622F"/>
    <w:rsid w:val="00E003BB"/>
    <w:rsid w:val="00E00BAE"/>
    <w:rsid w:val="00E0288B"/>
    <w:rsid w:val="00E03D5F"/>
    <w:rsid w:val="00E04496"/>
    <w:rsid w:val="00E0492D"/>
    <w:rsid w:val="00E049A1"/>
    <w:rsid w:val="00E04E0E"/>
    <w:rsid w:val="00E05A17"/>
    <w:rsid w:val="00E06463"/>
    <w:rsid w:val="00E10B61"/>
    <w:rsid w:val="00E10FE4"/>
    <w:rsid w:val="00E16733"/>
    <w:rsid w:val="00E2048D"/>
    <w:rsid w:val="00E23290"/>
    <w:rsid w:val="00E2644A"/>
    <w:rsid w:val="00E324AE"/>
    <w:rsid w:val="00E35BAA"/>
    <w:rsid w:val="00E369AA"/>
    <w:rsid w:val="00E41002"/>
    <w:rsid w:val="00E46283"/>
    <w:rsid w:val="00E53CBF"/>
    <w:rsid w:val="00E54D1B"/>
    <w:rsid w:val="00E61F1E"/>
    <w:rsid w:val="00E637CD"/>
    <w:rsid w:val="00E64AD0"/>
    <w:rsid w:val="00E6721F"/>
    <w:rsid w:val="00E67758"/>
    <w:rsid w:val="00E70165"/>
    <w:rsid w:val="00E7257B"/>
    <w:rsid w:val="00E73034"/>
    <w:rsid w:val="00E73A3A"/>
    <w:rsid w:val="00E80B9C"/>
    <w:rsid w:val="00E9050E"/>
    <w:rsid w:val="00E90988"/>
    <w:rsid w:val="00E90BF1"/>
    <w:rsid w:val="00E92133"/>
    <w:rsid w:val="00E9390E"/>
    <w:rsid w:val="00E93A6C"/>
    <w:rsid w:val="00EA10C2"/>
    <w:rsid w:val="00EA4E2E"/>
    <w:rsid w:val="00EA67DA"/>
    <w:rsid w:val="00EA6997"/>
    <w:rsid w:val="00EB1B06"/>
    <w:rsid w:val="00EB5748"/>
    <w:rsid w:val="00EB5AE1"/>
    <w:rsid w:val="00EC306E"/>
    <w:rsid w:val="00EC48E9"/>
    <w:rsid w:val="00EC5811"/>
    <w:rsid w:val="00ED15C5"/>
    <w:rsid w:val="00ED3026"/>
    <w:rsid w:val="00ED7385"/>
    <w:rsid w:val="00ED7D7C"/>
    <w:rsid w:val="00EE2182"/>
    <w:rsid w:val="00EE38E1"/>
    <w:rsid w:val="00EE72B0"/>
    <w:rsid w:val="00EE73EF"/>
    <w:rsid w:val="00EE7D17"/>
    <w:rsid w:val="00EF042F"/>
    <w:rsid w:val="00EF2B4E"/>
    <w:rsid w:val="00EF538B"/>
    <w:rsid w:val="00EF69FD"/>
    <w:rsid w:val="00F01A0B"/>
    <w:rsid w:val="00F06B2B"/>
    <w:rsid w:val="00F1141E"/>
    <w:rsid w:val="00F12FFA"/>
    <w:rsid w:val="00F13520"/>
    <w:rsid w:val="00F140DA"/>
    <w:rsid w:val="00F16C03"/>
    <w:rsid w:val="00F20786"/>
    <w:rsid w:val="00F2079D"/>
    <w:rsid w:val="00F21C75"/>
    <w:rsid w:val="00F2376D"/>
    <w:rsid w:val="00F237CE"/>
    <w:rsid w:val="00F23FB6"/>
    <w:rsid w:val="00F25E76"/>
    <w:rsid w:val="00F312C1"/>
    <w:rsid w:val="00F32C2C"/>
    <w:rsid w:val="00F331A7"/>
    <w:rsid w:val="00F33D6D"/>
    <w:rsid w:val="00F40F6D"/>
    <w:rsid w:val="00F440DB"/>
    <w:rsid w:val="00F45E33"/>
    <w:rsid w:val="00F463EA"/>
    <w:rsid w:val="00F47DF3"/>
    <w:rsid w:val="00F51EC4"/>
    <w:rsid w:val="00F51FCE"/>
    <w:rsid w:val="00F52071"/>
    <w:rsid w:val="00F569AA"/>
    <w:rsid w:val="00F56FBB"/>
    <w:rsid w:val="00F57A5F"/>
    <w:rsid w:val="00F639D3"/>
    <w:rsid w:val="00F63EC3"/>
    <w:rsid w:val="00F64944"/>
    <w:rsid w:val="00F64B79"/>
    <w:rsid w:val="00F67084"/>
    <w:rsid w:val="00F70216"/>
    <w:rsid w:val="00F71968"/>
    <w:rsid w:val="00F7210C"/>
    <w:rsid w:val="00F721AE"/>
    <w:rsid w:val="00F730DF"/>
    <w:rsid w:val="00F73F34"/>
    <w:rsid w:val="00F77647"/>
    <w:rsid w:val="00F83E38"/>
    <w:rsid w:val="00F83F6C"/>
    <w:rsid w:val="00F8710F"/>
    <w:rsid w:val="00F87162"/>
    <w:rsid w:val="00F87865"/>
    <w:rsid w:val="00F87CDD"/>
    <w:rsid w:val="00F913DB"/>
    <w:rsid w:val="00F915A7"/>
    <w:rsid w:val="00F95551"/>
    <w:rsid w:val="00FA0B71"/>
    <w:rsid w:val="00FA74DD"/>
    <w:rsid w:val="00FA7BB1"/>
    <w:rsid w:val="00FB38F0"/>
    <w:rsid w:val="00FB457C"/>
    <w:rsid w:val="00FB4F89"/>
    <w:rsid w:val="00FB579E"/>
    <w:rsid w:val="00FB6EF0"/>
    <w:rsid w:val="00FC166C"/>
    <w:rsid w:val="00FC301C"/>
    <w:rsid w:val="00FC36DB"/>
    <w:rsid w:val="00FD6AD2"/>
    <w:rsid w:val="00FE0616"/>
    <w:rsid w:val="00FE2C70"/>
    <w:rsid w:val="00FE379A"/>
    <w:rsid w:val="00FE4D99"/>
    <w:rsid w:val="00FE5138"/>
    <w:rsid w:val="00FF4181"/>
    <w:rsid w:val="00FF4495"/>
    <w:rsid w:val="00FF5D3E"/>
    <w:rsid w:val="00FF747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505"/>
    <o:shapelayout v:ext="edit">
      <o:idmap v:ext="edit" data="1"/>
    </o:shapelayout>
  </w:shapeDefaults>
  <w:decimalSymbol w:val=","/>
  <w:listSeparator w:val=";"/>
  <w14:docId w14:val="21281EC7"/>
  <w15:docId w15:val="{BE874FD5-5C9D-4D70-BFFC-CFBB69BBA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45E7F"/>
    <w:pPr>
      <w:widowControl w:val="0"/>
      <w:suppressAutoHyphens/>
      <w:spacing w:after="200" w:line="276" w:lineRule="auto"/>
      <w:jc w:val="both"/>
    </w:pPr>
    <w:rPr>
      <w:rFonts w:ascii="Calibri" w:hAnsi="Calibri" w:cs="Calibri"/>
      <w:sz w:val="22"/>
      <w:szCs w:val="22"/>
      <w:lang w:val="en-GB" w:eastAsia="en-US"/>
    </w:rPr>
  </w:style>
  <w:style w:type="paragraph" w:styleId="Heading1">
    <w:name w:val="heading 1"/>
    <w:basedOn w:val="Normal"/>
    <w:next w:val="Normal"/>
    <w:link w:val="Heading1Char"/>
    <w:uiPriority w:val="99"/>
    <w:qFormat/>
    <w:rsid w:val="00445E7F"/>
    <w:pPr>
      <w:keepNext/>
      <w:keepLines/>
      <w:spacing w:before="480" w:after="120"/>
      <w:jc w:val="left"/>
      <w:outlineLvl w:val="0"/>
    </w:pPr>
    <w:rPr>
      <w:b/>
      <w:bCs/>
      <w:color w:val="365F91"/>
      <w:sz w:val="28"/>
      <w:szCs w:val="28"/>
    </w:rPr>
  </w:style>
  <w:style w:type="paragraph" w:styleId="Heading2">
    <w:name w:val="heading 2"/>
    <w:basedOn w:val="Normal"/>
    <w:next w:val="Normal"/>
    <w:link w:val="Heading2Char"/>
    <w:uiPriority w:val="99"/>
    <w:qFormat/>
    <w:rsid w:val="003E6F94"/>
    <w:pPr>
      <w:keepNext/>
      <w:keepLines/>
      <w:tabs>
        <w:tab w:val="num" w:pos="0"/>
      </w:tabs>
      <w:spacing w:before="200" w:after="0"/>
      <w:ind w:left="578" w:hanging="578"/>
      <w:jc w:val="left"/>
      <w:outlineLvl w:val="1"/>
    </w:pPr>
    <w:rPr>
      <w:b/>
      <w:bCs/>
      <w:color w:val="4F81BD"/>
      <w:sz w:val="26"/>
      <w:szCs w:val="26"/>
    </w:rPr>
  </w:style>
  <w:style w:type="paragraph" w:styleId="Heading3">
    <w:name w:val="heading 3"/>
    <w:basedOn w:val="Normal"/>
    <w:next w:val="Normal"/>
    <w:link w:val="Heading3Char"/>
    <w:uiPriority w:val="99"/>
    <w:qFormat/>
    <w:rsid w:val="003E6F94"/>
    <w:pPr>
      <w:keepNext/>
      <w:keepLines/>
      <w:tabs>
        <w:tab w:val="num" w:pos="0"/>
      </w:tabs>
      <w:spacing w:before="200" w:after="0"/>
      <w:outlineLvl w:val="2"/>
    </w:pPr>
    <w:rPr>
      <w:b/>
      <w:bCs/>
      <w:color w:val="4F81BD"/>
    </w:rPr>
  </w:style>
  <w:style w:type="paragraph" w:styleId="Heading4">
    <w:name w:val="heading 4"/>
    <w:basedOn w:val="Normal"/>
    <w:next w:val="Normal"/>
    <w:link w:val="Heading4Char"/>
    <w:uiPriority w:val="99"/>
    <w:qFormat/>
    <w:rsid w:val="003E6F94"/>
    <w:pPr>
      <w:keepNext/>
      <w:keepLines/>
      <w:tabs>
        <w:tab w:val="num" w:pos="0"/>
      </w:tabs>
      <w:spacing w:before="200" w:after="0"/>
      <w:outlineLvl w:val="3"/>
    </w:pPr>
    <w:rPr>
      <w:rFonts w:ascii="Cambria" w:hAnsi="Cambria" w:cs="Times New Roman"/>
      <w:b/>
      <w:bCs/>
      <w:i/>
      <w:iCs/>
      <w:color w:val="4F81BD"/>
    </w:rPr>
  </w:style>
  <w:style w:type="paragraph" w:styleId="Heading5">
    <w:name w:val="heading 5"/>
    <w:basedOn w:val="Normal"/>
    <w:next w:val="Normal"/>
    <w:link w:val="Heading5Char"/>
    <w:uiPriority w:val="99"/>
    <w:qFormat/>
    <w:rsid w:val="003E6F94"/>
    <w:pPr>
      <w:keepNext/>
      <w:keepLines/>
      <w:tabs>
        <w:tab w:val="num" w:pos="0"/>
      </w:tabs>
      <w:spacing w:before="200" w:after="0"/>
      <w:outlineLvl w:val="4"/>
    </w:pPr>
    <w:rPr>
      <w:rFonts w:ascii="Cambria" w:hAnsi="Cambria" w:cs="Times New Roman"/>
      <w:color w:val="243F60"/>
    </w:rPr>
  </w:style>
  <w:style w:type="paragraph" w:styleId="Heading6">
    <w:name w:val="heading 6"/>
    <w:basedOn w:val="Normal"/>
    <w:next w:val="Normal"/>
    <w:link w:val="Heading6Char"/>
    <w:uiPriority w:val="99"/>
    <w:qFormat/>
    <w:rsid w:val="003E6F94"/>
    <w:pPr>
      <w:keepNext/>
      <w:keepLines/>
      <w:tabs>
        <w:tab w:val="num" w:pos="0"/>
      </w:tabs>
      <w:spacing w:before="200" w:after="0"/>
      <w:outlineLvl w:val="5"/>
    </w:pPr>
    <w:rPr>
      <w:rFonts w:ascii="Cambria" w:hAnsi="Cambria" w:cs="Times New Roman"/>
      <w:i/>
      <w:iCs/>
      <w:color w:val="243F60"/>
    </w:rPr>
  </w:style>
  <w:style w:type="paragraph" w:styleId="Heading7">
    <w:name w:val="heading 7"/>
    <w:basedOn w:val="Normal"/>
    <w:next w:val="Normal"/>
    <w:link w:val="Heading7Char"/>
    <w:uiPriority w:val="99"/>
    <w:qFormat/>
    <w:rsid w:val="003E6F94"/>
    <w:pPr>
      <w:keepNext/>
      <w:keepLines/>
      <w:tabs>
        <w:tab w:val="num" w:pos="0"/>
      </w:tabs>
      <w:spacing w:before="200" w:after="0"/>
      <w:outlineLvl w:val="6"/>
    </w:pPr>
    <w:rPr>
      <w:rFonts w:ascii="Cambria" w:hAnsi="Cambria" w:cs="Times New Roman"/>
      <w:i/>
      <w:iCs/>
      <w:color w:val="404040"/>
    </w:rPr>
  </w:style>
  <w:style w:type="paragraph" w:styleId="Heading8">
    <w:name w:val="heading 8"/>
    <w:basedOn w:val="Normal"/>
    <w:next w:val="Normal"/>
    <w:link w:val="Heading8Char"/>
    <w:uiPriority w:val="99"/>
    <w:qFormat/>
    <w:rsid w:val="003E6F94"/>
    <w:pPr>
      <w:keepNext/>
      <w:keepLines/>
      <w:tabs>
        <w:tab w:val="num" w:pos="0"/>
      </w:tabs>
      <w:spacing w:before="200" w:after="0"/>
      <w:outlineLvl w:val="7"/>
    </w:pPr>
    <w:rPr>
      <w:rFonts w:ascii="Cambria" w:hAnsi="Cambria" w:cs="Times New Roman"/>
      <w:color w:val="4F81BD"/>
      <w:sz w:val="20"/>
      <w:szCs w:val="20"/>
    </w:rPr>
  </w:style>
  <w:style w:type="paragraph" w:styleId="Heading9">
    <w:name w:val="heading 9"/>
    <w:basedOn w:val="Normal"/>
    <w:next w:val="Normal"/>
    <w:link w:val="Heading9Char"/>
    <w:uiPriority w:val="99"/>
    <w:qFormat/>
    <w:rsid w:val="003E6F94"/>
    <w:pPr>
      <w:keepNext/>
      <w:keepLines/>
      <w:tabs>
        <w:tab w:val="num" w:pos="0"/>
      </w:tabs>
      <w:spacing w:before="200" w:after="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45E7F"/>
    <w:rPr>
      <w:rFonts w:ascii="Calibri" w:hAnsi="Calibri" w:cs="Calibri"/>
      <w:b/>
      <w:bCs/>
      <w:color w:val="365F91"/>
      <w:sz w:val="28"/>
      <w:szCs w:val="28"/>
      <w:lang w:val="en-GB" w:eastAsia="en-US"/>
    </w:rPr>
  </w:style>
  <w:style w:type="character" w:customStyle="1" w:styleId="Heading2Char">
    <w:name w:val="Heading 2 Char"/>
    <w:link w:val="Heading2"/>
    <w:uiPriority w:val="99"/>
    <w:rsid w:val="003E6F94"/>
    <w:rPr>
      <w:rFonts w:ascii="Myriad Pro SemiCond" w:hAnsi="Myriad Pro SemiCond" w:cs="Times New Roman"/>
      <w:b/>
      <w:bCs/>
      <w:color w:val="4F81BD"/>
      <w:sz w:val="26"/>
      <w:lang w:eastAsia="en-US"/>
    </w:rPr>
  </w:style>
  <w:style w:type="character" w:customStyle="1" w:styleId="Heading3Char">
    <w:name w:val="Heading 3 Char"/>
    <w:link w:val="Heading3"/>
    <w:uiPriority w:val="99"/>
    <w:rsid w:val="003E6F94"/>
    <w:rPr>
      <w:rFonts w:ascii="Myriad Pro SemiCond" w:hAnsi="Myriad Pro SemiCond" w:cs="Times New Roman"/>
      <w:b/>
      <w:bCs/>
      <w:color w:val="4F81BD"/>
      <w:sz w:val="22"/>
      <w:lang w:eastAsia="en-US"/>
    </w:rPr>
  </w:style>
  <w:style w:type="character" w:customStyle="1" w:styleId="Heading4Char">
    <w:name w:val="Heading 4 Char"/>
    <w:link w:val="Heading4"/>
    <w:uiPriority w:val="99"/>
    <w:rsid w:val="003E6F94"/>
    <w:rPr>
      <w:rFonts w:ascii="Cambria" w:hAnsi="Cambria" w:cs="Times New Roman"/>
      <w:b/>
      <w:bCs/>
      <w:i/>
      <w:iCs/>
      <w:color w:val="4F81BD"/>
      <w:sz w:val="22"/>
      <w:lang w:eastAsia="en-US"/>
    </w:rPr>
  </w:style>
  <w:style w:type="character" w:customStyle="1" w:styleId="Heading5Char">
    <w:name w:val="Heading 5 Char"/>
    <w:link w:val="Heading5"/>
    <w:uiPriority w:val="99"/>
    <w:rsid w:val="003E6F94"/>
    <w:rPr>
      <w:rFonts w:ascii="Cambria" w:hAnsi="Cambria" w:cs="Times New Roman"/>
      <w:color w:val="243F60"/>
      <w:sz w:val="22"/>
      <w:lang w:eastAsia="en-US"/>
    </w:rPr>
  </w:style>
  <w:style w:type="character" w:customStyle="1" w:styleId="Heading6Char">
    <w:name w:val="Heading 6 Char"/>
    <w:link w:val="Heading6"/>
    <w:uiPriority w:val="99"/>
    <w:rsid w:val="003E6F94"/>
    <w:rPr>
      <w:rFonts w:ascii="Cambria" w:hAnsi="Cambria" w:cs="Times New Roman"/>
      <w:i/>
      <w:iCs/>
      <w:color w:val="243F60"/>
      <w:sz w:val="22"/>
      <w:lang w:eastAsia="en-US"/>
    </w:rPr>
  </w:style>
  <w:style w:type="character" w:customStyle="1" w:styleId="Heading7Char">
    <w:name w:val="Heading 7 Char"/>
    <w:link w:val="Heading7"/>
    <w:uiPriority w:val="99"/>
    <w:rsid w:val="003E6F94"/>
    <w:rPr>
      <w:rFonts w:ascii="Cambria" w:hAnsi="Cambria" w:cs="Times New Roman"/>
      <w:i/>
      <w:iCs/>
      <w:color w:val="404040"/>
      <w:sz w:val="22"/>
      <w:lang w:eastAsia="en-US"/>
    </w:rPr>
  </w:style>
  <w:style w:type="character" w:customStyle="1" w:styleId="Heading8Char">
    <w:name w:val="Heading 8 Char"/>
    <w:link w:val="Heading8"/>
    <w:uiPriority w:val="99"/>
    <w:rsid w:val="003E6F94"/>
    <w:rPr>
      <w:rFonts w:ascii="Cambria" w:hAnsi="Cambria" w:cs="Times New Roman"/>
      <w:color w:val="4F81BD"/>
      <w:lang w:eastAsia="en-US"/>
    </w:rPr>
  </w:style>
  <w:style w:type="character" w:customStyle="1" w:styleId="Heading9Char">
    <w:name w:val="Heading 9 Char"/>
    <w:link w:val="Heading9"/>
    <w:uiPriority w:val="99"/>
    <w:rsid w:val="003E6F94"/>
    <w:rPr>
      <w:rFonts w:ascii="Cambria" w:hAnsi="Cambria" w:cs="Times New Roman"/>
      <w:i/>
      <w:iCs/>
      <w:color w:val="404040"/>
      <w:lang w:eastAsia="en-US"/>
    </w:rPr>
  </w:style>
  <w:style w:type="character" w:customStyle="1" w:styleId="WW8Num2z0">
    <w:name w:val="WW8Num2z0"/>
    <w:uiPriority w:val="99"/>
    <w:rsid w:val="003E6F94"/>
    <w:rPr>
      <w:rFonts w:ascii="Symbol" w:hAnsi="Symbol"/>
    </w:rPr>
  </w:style>
  <w:style w:type="character" w:customStyle="1" w:styleId="WW8Num2z1">
    <w:name w:val="WW8Num2z1"/>
    <w:uiPriority w:val="99"/>
    <w:rsid w:val="003E6F94"/>
    <w:rPr>
      <w:rFonts w:ascii="Courier New" w:hAnsi="Courier New"/>
    </w:rPr>
  </w:style>
  <w:style w:type="character" w:customStyle="1" w:styleId="WW8Num2z2">
    <w:name w:val="WW8Num2z2"/>
    <w:uiPriority w:val="99"/>
    <w:rsid w:val="003E6F94"/>
    <w:rPr>
      <w:rFonts w:ascii="Wingdings" w:hAnsi="Wingdings"/>
    </w:rPr>
  </w:style>
  <w:style w:type="character" w:customStyle="1" w:styleId="WW8Num3z0">
    <w:name w:val="WW8Num3z0"/>
    <w:uiPriority w:val="99"/>
    <w:rsid w:val="003E6F94"/>
    <w:rPr>
      <w:rFonts w:ascii="Symbol" w:hAnsi="Symbol"/>
    </w:rPr>
  </w:style>
  <w:style w:type="character" w:customStyle="1" w:styleId="WW8Num3z1">
    <w:name w:val="WW8Num3z1"/>
    <w:uiPriority w:val="99"/>
    <w:rsid w:val="003E6F94"/>
    <w:rPr>
      <w:rFonts w:ascii="Courier New" w:hAnsi="Courier New"/>
    </w:rPr>
  </w:style>
  <w:style w:type="character" w:customStyle="1" w:styleId="WW8Num3z2">
    <w:name w:val="WW8Num3z2"/>
    <w:uiPriority w:val="99"/>
    <w:rsid w:val="003E6F94"/>
    <w:rPr>
      <w:rFonts w:ascii="Wingdings" w:hAnsi="Wingdings"/>
    </w:rPr>
  </w:style>
  <w:style w:type="character" w:customStyle="1" w:styleId="WW8Num6z0">
    <w:name w:val="WW8Num6z0"/>
    <w:uiPriority w:val="99"/>
    <w:rsid w:val="003E6F94"/>
    <w:rPr>
      <w:rFonts w:ascii="Symbol" w:hAnsi="Symbol"/>
    </w:rPr>
  </w:style>
  <w:style w:type="character" w:customStyle="1" w:styleId="WW8Num6z1">
    <w:name w:val="WW8Num6z1"/>
    <w:uiPriority w:val="99"/>
    <w:rsid w:val="003E6F94"/>
    <w:rPr>
      <w:rFonts w:ascii="Courier New" w:hAnsi="Courier New"/>
    </w:rPr>
  </w:style>
  <w:style w:type="character" w:customStyle="1" w:styleId="WW8Num6z2">
    <w:name w:val="WW8Num6z2"/>
    <w:uiPriority w:val="99"/>
    <w:rsid w:val="003E6F94"/>
    <w:rPr>
      <w:rFonts w:ascii="Wingdings" w:hAnsi="Wingdings"/>
    </w:rPr>
  </w:style>
  <w:style w:type="character" w:customStyle="1" w:styleId="WW8Num8z0">
    <w:name w:val="WW8Num8z0"/>
    <w:uiPriority w:val="99"/>
    <w:rsid w:val="003E6F94"/>
    <w:rPr>
      <w:rFonts w:ascii="Symbol" w:hAnsi="Symbol"/>
    </w:rPr>
  </w:style>
  <w:style w:type="character" w:customStyle="1" w:styleId="WW8Num8z1">
    <w:name w:val="WW8Num8z1"/>
    <w:uiPriority w:val="99"/>
    <w:rsid w:val="003E6F94"/>
    <w:rPr>
      <w:rFonts w:ascii="Courier New" w:hAnsi="Courier New"/>
    </w:rPr>
  </w:style>
  <w:style w:type="character" w:customStyle="1" w:styleId="WW8Num8z2">
    <w:name w:val="WW8Num8z2"/>
    <w:uiPriority w:val="99"/>
    <w:rsid w:val="003E6F94"/>
    <w:rPr>
      <w:rFonts w:ascii="Wingdings" w:hAnsi="Wingdings"/>
    </w:rPr>
  </w:style>
  <w:style w:type="character" w:customStyle="1" w:styleId="WW8Num9z0">
    <w:name w:val="WW8Num9z0"/>
    <w:uiPriority w:val="99"/>
    <w:rsid w:val="003E6F94"/>
    <w:rPr>
      <w:rFonts w:ascii="Symbol" w:hAnsi="Symbol"/>
    </w:rPr>
  </w:style>
  <w:style w:type="character" w:customStyle="1" w:styleId="WW8Num9z1">
    <w:name w:val="WW8Num9z1"/>
    <w:uiPriority w:val="99"/>
    <w:rsid w:val="003E6F94"/>
    <w:rPr>
      <w:rFonts w:ascii="Courier New" w:hAnsi="Courier New"/>
    </w:rPr>
  </w:style>
  <w:style w:type="character" w:customStyle="1" w:styleId="WW8Num9z2">
    <w:name w:val="WW8Num9z2"/>
    <w:uiPriority w:val="99"/>
    <w:rsid w:val="003E6F94"/>
    <w:rPr>
      <w:rFonts w:ascii="Wingdings" w:hAnsi="Wingdings"/>
    </w:rPr>
  </w:style>
  <w:style w:type="character" w:customStyle="1" w:styleId="WW8Num13z0">
    <w:name w:val="WW8Num13z0"/>
    <w:uiPriority w:val="99"/>
    <w:rsid w:val="003E6F94"/>
    <w:rPr>
      <w:rFonts w:ascii="Symbol" w:hAnsi="Symbol"/>
    </w:rPr>
  </w:style>
  <w:style w:type="character" w:customStyle="1" w:styleId="WW8Num13z1">
    <w:name w:val="WW8Num13z1"/>
    <w:uiPriority w:val="99"/>
    <w:rsid w:val="003E6F94"/>
    <w:rPr>
      <w:rFonts w:ascii="Courier New" w:hAnsi="Courier New"/>
    </w:rPr>
  </w:style>
  <w:style w:type="character" w:customStyle="1" w:styleId="WW8Num13z2">
    <w:name w:val="WW8Num13z2"/>
    <w:uiPriority w:val="99"/>
    <w:rsid w:val="003E6F94"/>
    <w:rPr>
      <w:rFonts w:ascii="Wingdings" w:hAnsi="Wingdings"/>
    </w:rPr>
  </w:style>
  <w:style w:type="character" w:customStyle="1" w:styleId="WW8Num14z0">
    <w:name w:val="WW8Num14z0"/>
    <w:uiPriority w:val="99"/>
    <w:rsid w:val="003E6F94"/>
    <w:rPr>
      <w:rFonts w:ascii="Symbol" w:hAnsi="Symbol"/>
    </w:rPr>
  </w:style>
  <w:style w:type="character" w:customStyle="1" w:styleId="WW8Num14z1">
    <w:name w:val="WW8Num14z1"/>
    <w:uiPriority w:val="99"/>
    <w:rsid w:val="003E6F94"/>
    <w:rPr>
      <w:rFonts w:ascii="Courier New" w:hAnsi="Courier New"/>
    </w:rPr>
  </w:style>
  <w:style w:type="character" w:customStyle="1" w:styleId="WW8Num14z2">
    <w:name w:val="WW8Num14z2"/>
    <w:uiPriority w:val="99"/>
    <w:rsid w:val="003E6F94"/>
    <w:rPr>
      <w:rFonts w:ascii="Wingdings" w:hAnsi="Wingdings"/>
    </w:rPr>
  </w:style>
  <w:style w:type="character" w:customStyle="1" w:styleId="WW8Num15z0">
    <w:name w:val="WW8Num15z0"/>
    <w:uiPriority w:val="99"/>
    <w:rsid w:val="003E6F94"/>
    <w:rPr>
      <w:rFonts w:ascii="Symbol" w:hAnsi="Symbol"/>
    </w:rPr>
  </w:style>
  <w:style w:type="character" w:customStyle="1" w:styleId="WW8Num18z0">
    <w:name w:val="WW8Num18z0"/>
    <w:uiPriority w:val="99"/>
    <w:rsid w:val="003E6F94"/>
    <w:rPr>
      <w:rFonts w:ascii="Symbol" w:hAnsi="Symbol"/>
    </w:rPr>
  </w:style>
  <w:style w:type="character" w:customStyle="1" w:styleId="WW8Num18z1">
    <w:name w:val="WW8Num18z1"/>
    <w:uiPriority w:val="99"/>
    <w:rsid w:val="003E6F94"/>
    <w:rPr>
      <w:rFonts w:ascii="Courier New" w:hAnsi="Courier New"/>
    </w:rPr>
  </w:style>
  <w:style w:type="character" w:customStyle="1" w:styleId="WW8Num18z2">
    <w:name w:val="WW8Num18z2"/>
    <w:uiPriority w:val="99"/>
    <w:rsid w:val="003E6F94"/>
    <w:rPr>
      <w:rFonts w:ascii="Wingdings" w:hAnsi="Wingdings"/>
    </w:rPr>
  </w:style>
  <w:style w:type="character" w:customStyle="1" w:styleId="WW8Num19z0">
    <w:name w:val="WW8Num19z0"/>
    <w:uiPriority w:val="99"/>
    <w:rsid w:val="003E6F94"/>
    <w:rPr>
      <w:rFonts w:ascii="Symbol" w:hAnsi="Symbol"/>
    </w:rPr>
  </w:style>
  <w:style w:type="character" w:customStyle="1" w:styleId="WW8Num19z1">
    <w:name w:val="WW8Num19z1"/>
    <w:uiPriority w:val="99"/>
    <w:rsid w:val="003E6F94"/>
    <w:rPr>
      <w:rFonts w:ascii="Courier New" w:hAnsi="Courier New"/>
    </w:rPr>
  </w:style>
  <w:style w:type="character" w:customStyle="1" w:styleId="WW8Num19z2">
    <w:name w:val="WW8Num19z2"/>
    <w:uiPriority w:val="99"/>
    <w:rsid w:val="003E6F94"/>
    <w:rPr>
      <w:rFonts w:ascii="Wingdings" w:hAnsi="Wingdings"/>
    </w:rPr>
  </w:style>
  <w:style w:type="character" w:customStyle="1" w:styleId="WW8Num21z0">
    <w:name w:val="WW8Num21z0"/>
    <w:uiPriority w:val="99"/>
    <w:rsid w:val="003E6F94"/>
    <w:rPr>
      <w:rFonts w:ascii="Symbol" w:hAnsi="Symbol"/>
    </w:rPr>
  </w:style>
  <w:style w:type="character" w:customStyle="1" w:styleId="WW8Num21z1">
    <w:name w:val="WW8Num21z1"/>
    <w:uiPriority w:val="99"/>
    <w:rsid w:val="003E6F94"/>
    <w:rPr>
      <w:rFonts w:ascii="Courier New" w:hAnsi="Courier New"/>
    </w:rPr>
  </w:style>
  <w:style w:type="character" w:customStyle="1" w:styleId="WW8Num21z2">
    <w:name w:val="WW8Num21z2"/>
    <w:uiPriority w:val="99"/>
    <w:rsid w:val="003E6F94"/>
    <w:rPr>
      <w:rFonts w:ascii="Wingdings" w:hAnsi="Wingdings"/>
    </w:rPr>
  </w:style>
  <w:style w:type="character" w:customStyle="1" w:styleId="WW8Num22z0">
    <w:name w:val="WW8Num22z0"/>
    <w:uiPriority w:val="99"/>
    <w:rsid w:val="003E6F94"/>
    <w:rPr>
      <w:rFonts w:ascii="Symbol" w:hAnsi="Symbol"/>
    </w:rPr>
  </w:style>
  <w:style w:type="character" w:customStyle="1" w:styleId="WW8Num22z1">
    <w:name w:val="WW8Num22z1"/>
    <w:uiPriority w:val="99"/>
    <w:rsid w:val="003E6F94"/>
    <w:rPr>
      <w:rFonts w:ascii="Courier New" w:hAnsi="Courier New"/>
    </w:rPr>
  </w:style>
  <w:style w:type="character" w:customStyle="1" w:styleId="WW8Num22z2">
    <w:name w:val="WW8Num22z2"/>
    <w:uiPriority w:val="99"/>
    <w:rsid w:val="003E6F94"/>
    <w:rPr>
      <w:rFonts w:ascii="Wingdings" w:hAnsi="Wingdings"/>
    </w:rPr>
  </w:style>
  <w:style w:type="character" w:customStyle="1" w:styleId="WW8Num23z0">
    <w:name w:val="WW8Num23z0"/>
    <w:uiPriority w:val="99"/>
    <w:rsid w:val="003E6F94"/>
    <w:rPr>
      <w:rFonts w:ascii="Symbol" w:hAnsi="Symbol"/>
    </w:rPr>
  </w:style>
  <w:style w:type="character" w:customStyle="1" w:styleId="WW8Num23z1">
    <w:name w:val="WW8Num23z1"/>
    <w:uiPriority w:val="99"/>
    <w:rsid w:val="003E6F94"/>
    <w:rPr>
      <w:rFonts w:ascii="Courier New" w:hAnsi="Courier New"/>
    </w:rPr>
  </w:style>
  <w:style w:type="character" w:customStyle="1" w:styleId="WW8Num23z2">
    <w:name w:val="WW8Num23z2"/>
    <w:uiPriority w:val="99"/>
    <w:rsid w:val="003E6F94"/>
    <w:rPr>
      <w:rFonts w:ascii="Wingdings" w:hAnsi="Wingdings"/>
    </w:rPr>
  </w:style>
  <w:style w:type="character" w:customStyle="1" w:styleId="WW8Num23z3">
    <w:name w:val="WW8Num23z3"/>
    <w:uiPriority w:val="99"/>
    <w:rsid w:val="003E6F94"/>
    <w:rPr>
      <w:rFonts w:ascii="Symbol" w:hAnsi="Symbol"/>
    </w:rPr>
  </w:style>
  <w:style w:type="character" w:customStyle="1" w:styleId="WW8Num24z0">
    <w:name w:val="WW8Num24z0"/>
    <w:uiPriority w:val="99"/>
    <w:rsid w:val="003E6F94"/>
    <w:rPr>
      <w:rFonts w:ascii="Symbol" w:hAnsi="Symbol"/>
    </w:rPr>
  </w:style>
  <w:style w:type="character" w:customStyle="1" w:styleId="WW8Num24z2">
    <w:name w:val="WW8Num24z2"/>
    <w:uiPriority w:val="99"/>
    <w:rsid w:val="003E6F94"/>
    <w:rPr>
      <w:rFonts w:ascii="Wingdings" w:hAnsi="Wingdings"/>
    </w:rPr>
  </w:style>
  <w:style w:type="character" w:customStyle="1" w:styleId="WW8Num24z4">
    <w:name w:val="WW8Num24z4"/>
    <w:uiPriority w:val="99"/>
    <w:rsid w:val="003E6F94"/>
    <w:rPr>
      <w:rFonts w:ascii="Courier New" w:hAnsi="Courier New"/>
    </w:rPr>
  </w:style>
  <w:style w:type="character" w:customStyle="1" w:styleId="WW8Num26z0">
    <w:name w:val="WW8Num26z0"/>
    <w:uiPriority w:val="99"/>
    <w:rsid w:val="003E6F94"/>
    <w:rPr>
      <w:rFonts w:ascii="Symbol" w:hAnsi="Symbol"/>
    </w:rPr>
  </w:style>
  <w:style w:type="character" w:customStyle="1" w:styleId="WW8Num26z1">
    <w:name w:val="WW8Num26z1"/>
    <w:uiPriority w:val="99"/>
    <w:rsid w:val="003E6F94"/>
    <w:rPr>
      <w:rFonts w:ascii="Courier New" w:hAnsi="Courier New"/>
    </w:rPr>
  </w:style>
  <w:style w:type="character" w:customStyle="1" w:styleId="WW8Num26z2">
    <w:name w:val="WW8Num26z2"/>
    <w:uiPriority w:val="99"/>
    <w:rsid w:val="003E6F94"/>
    <w:rPr>
      <w:rFonts w:ascii="Wingdings" w:hAnsi="Wingdings"/>
    </w:rPr>
  </w:style>
  <w:style w:type="character" w:customStyle="1" w:styleId="WW8Num27z0">
    <w:name w:val="WW8Num27z0"/>
    <w:uiPriority w:val="99"/>
    <w:rsid w:val="003E6F94"/>
    <w:rPr>
      <w:rFonts w:ascii="Symbol" w:hAnsi="Symbol"/>
    </w:rPr>
  </w:style>
  <w:style w:type="character" w:customStyle="1" w:styleId="WW8Num27z1">
    <w:name w:val="WW8Num27z1"/>
    <w:uiPriority w:val="99"/>
    <w:rsid w:val="003E6F94"/>
    <w:rPr>
      <w:rFonts w:ascii="Courier New" w:hAnsi="Courier New"/>
    </w:rPr>
  </w:style>
  <w:style w:type="character" w:customStyle="1" w:styleId="WW8Num27z2">
    <w:name w:val="WW8Num27z2"/>
    <w:uiPriority w:val="99"/>
    <w:rsid w:val="003E6F94"/>
    <w:rPr>
      <w:rFonts w:ascii="Wingdings" w:hAnsi="Wingdings"/>
    </w:rPr>
  </w:style>
  <w:style w:type="character" w:customStyle="1" w:styleId="DefaultParagraphFont1">
    <w:name w:val="Default Paragraph Font1"/>
    <w:uiPriority w:val="99"/>
    <w:rsid w:val="003E6F94"/>
  </w:style>
  <w:style w:type="character" w:customStyle="1" w:styleId="TitleChar">
    <w:name w:val="Title Char"/>
    <w:uiPriority w:val="99"/>
    <w:rsid w:val="003E6F94"/>
    <w:rPr>
      <w:rFonts w:ascii="Myriad Pro SemiCond" w:hAnsi="Myriad Pro SemiCond" w:cs="Times New Roman"/>
      <w:caps/>
      <w:color w:val="17365D"/>
      <w:spacing w:val="5"/>
      <w:kern w:val="1"/>
      <w:sz w:val="52"/>
      <w:lang w:eastAsia="en-US"/>
    </w:rPr>
  </w:style>
  <w:style w:type="character" w:customStyle="1" w:styleId="SubtitleChar">
    <w:name w:val="Subtitle Char"/>
    <w:uiPriority w:val="99"/>
    <w:rsid w:val="003E6F94"/>
    <w:rPr>
      <w:rFonts w:ascii="Myriad Pro SemiCond" w:hAnsi="Myriad Pro SemiCond" w:cs="Times New Roman"/>
      <w:i/>
      <w:iCs/>
      <w:color w:val="4F81BD"/>
      <w:spacing w:val="15"/>
      <w:sz w:val="24"/>
      <w:lang w:eastAsia="en-US"/>
    </w:rPr>
  </w:style>
  <w:style w:type="character" w:styleId="Strong">
    <w:name w:val="Strong"/>
    <w:uiPriority w:val="99"/>
    <w:qFormat/>
    <w:rsid w:val="003E6F94"/>
    <w:rPr>
      <w:rFonts w:cs="Times New Roman"/>
      <w:b/>
      <w:bCs/>
    </w:rPr>
  </w:style>
  <w:style w:type="character" w:styleId="Emphasis">
    <w:name w:val="Emphasis"/>
    <w:uiPriority w:val="99"/>
    <w:qFormat/>
    <w:rsid w:val="003E6F94"/>
    <w:rPr>
      <w:rFonts w:cs="Times New Roman"/>
      <w:i/>
      <w:iCs/>
    </w:rPr>
  </w:style>
  <w:style w:type="character" w:customStyle="1" w:styleId="QuoteChar">
    <w:name w:val="Quote Char"/>
    <w:uiPriority w:val="99"/>
    <w:rsid w:val="003E6F94"/>
    <w:rPr>
      <w:rFonts w:ascii="Myriad Pro Light SemiCond" w:hAnsi="Myriad Pro Light SemiCond" w:cs="Times New Roman"/>
      <w:i/>
      <w:iCs/>
      <w:color w:val="000000"/>
      <w:sz w:val="22"/>
      <w:lang w:eastAsia="en-US"/>
    </w:rPr>
  </w:style>
  <w:style w:type="character" w:customStyle="1" w:styleId="IntenseQuoteChar">
    <w:name w:val="Intense Quote Char"/>
    <w:uiPriority w:val="99"/>
    <w:rsid w:val="003E6F94"/>
    <w:rPr>
      <w:rFonts w:cs="Times New Roman"/>
      <w:b/>
      <w:bCs/>
      <w:i/>
      <w:iCs/>
      <w:color w:val="4F81BD"/>
    </w:rPr>
  </w:style>
  <w:style w:type="character" w:styleId="SubtleEmphasis">
    <w:name w:val="Subtle Emphasis"/>
    <w:uiPriority w:val="99"/>
    <w:rsid w:val="003E6F94"/>
    <w:rPr>
      <w:rFonts w:cs="Times New Roman"/>
      <w:i/>
      <w:iCs/>
      <w:color w:val="808080"/>
    </w:rPr>
  </w:style>
  <w:style w:type="character" w:styleId="IntenseEmphasis">
    <w:name w:val="Intense Emphasis"/>
    <w:uiPriority w:val="99"/>
    <w:rsid w:val="003E6F94"/>
    <w:rPr>
      <w:rFonts w:cs="Times New Roman"/>
      <w:b/>
      <w:bCs/>
      <w:i/>
      <w:iCs/>
      <w:color w:val="4F81BD"/>
    </w:rPr>
  </w:style>
  <w:style w:type="character" w:styleId="SubtleReference">
    <w:name w:val="Subtle Reference"/>
    <w:uiPriority w:val="99"/>
    <w:rsid w:val="003E6F94"/>
    <w:rPr>
      <w:rFonts w:cs="Times New Roman"/>
      <w:smallCaps/>
      <w:color w:val="C0504D"/>
      <w:u w:val="single"/>
    </w:rPr>
  </w:style>
  <w:style w:type="character" w:styleId="IntenseReference">
    <w:name w:val="Intense Reference"/>
    <w:uiPriority w:val="99"/>
    <w:rsid w:val="003E6F94"/>
    <w:rPr>
      <w:rFonts w:cs="Times New Roman"/>
      <w:b/>
      <w:bCs/>
      <w:smallCaps/>
      <w:color w:val="C0504D"/>
      <w:spacing w:val="5"/>
      <w:u w:val="single"/>
    </w:rPr>
  </w:style>
  <w:style w:type="character" w:styleId="BookTitle">
    <w:name w:val="Book Title"/>
    <w:uiPriority w:val="99"/>
    <w:rsid w:val="003E6F94"/>
    <w:rPr>
      <w:rFonts w:cs="Times New Roman"/>
      <w:b/>
      <w:bCs/>
      <w:smallCaps/>
      <w:spacing w:val="5"/>
    </w:rPr>
  </w:style>
  <w:style w:type="character" w:customStyle="1" w:styleId="FootnoteTextChar">
    <w:name w:val="Footnote Text Char"/>
    <w:uiPriority w:val="99"/>
    <w:rsid w:val="003E6F94"/>
    <w:rPr>
      <w:rFonts w:cs="Times New Roman"/>
      <w:lang w:val="en-US" w:eastAsia="en-US"/>
    </w:rPr>
  </w:style>
  <w:style w:type="character" w:customStyle="1" w:styleId="Funotenzeichen1">
    <w:name w:val="Fußnotenzeichen1"/>
    <w:uiPriority w:val="99"/>
    <w:rsid w:val="003E6F94"/>
    <w:rPr>
      <w:rFonts w:cs="Times New Roman"/>
      <w:vertAlign w:val="superscript"/>
    </w:rPr>
  </w:style>
  <w:style w:type="character" w:customStyle="1" w:styleId="NoSpacingChar">
    <w:name w:val="No Spacing Char"/>
    <w:uiPriority w:val="99"/>
    <w:rsid w:val="003E6F94"/>
    <w:rPr>
      <w:rFonts w:cs="Times New Roman"/>
      <w:sz w:val="22"/>
      <w:lang w:val="en-US" w:eastAsia="en-US"/>
    </w:rPr>
  </w:style>
  <w:style w:type="character" w:customStyle="1" w:styleId="BalloonTextChar">
    <w:name w:val="Balloon Text Char"/>
    <w:uiPriority w:val="99"/>
    <w:rsid w:val="003E6F94"/>
    <w:rPr>
      <w:rFonts w:ascii="Tahoma" w:hAnsi="Tahoma" w:cs="Tahoma"/>
      <w:sz w:val="16"/>
      <w:lang w:eastAsia="en-US"/>
    </w:rPr>
  </w:style>
  <w:style w:type="character" w:customStyle="1" w:styleId="CommentReference1">
    <w:name w:val="Comment Reference1"/>
    <w:uiPriority w:val="99"/>
    <w:rsid w:val="003E6F94"/>
    <w:rPr>
      <w:rFonts w:cs="Times New Roman"/>
      <w:sz w:val="16"/>
    </w:rPr>
  </w:style>
  <w:style w:type="character" w:styleId="Hyperlink">
    <w:name w:val="Hyperlink"/>
    <w:uiPriority w:val="99"/>
    <w:rsid w:val="003E6F94"/>
    <w:rPr>
      <w:rFonts w:cs="Times New Roman"/>
      <w:color w:val="0000FF"/>
      <w:u w:val="single"/>
    </w:rPr>
  </w:style>
  <w:style w:type="character" w:customStyle="1" w:styleId="HeaderChar">
    <w:name w:val="Header Char"/>
    <w:uiPriority w:val="99"/>
    <w:rsid w:val="003E6F94"/>
    <w:rPr>
      <w:rFonts w:ascii="Myriad Pro SemiCond" w:hAnsi="Myriad Pro SemiCond" w:cs="Times New Roman"/>
      <w:sz w:val="22"/>
      <w:lang w:val="en-GB" w:eastAsia="en-US"/>
    </w:rPr>
  </w:style>
  <w:style w:type="character" w:customStyle="1" w:styleId="apple-style-span">
    <w:name w:val="apple-style-span"/>
    <w:uiPriority w:val="99"/>
    <w:rsid w:val="003E6F94"/>
    <w:rPr>
      <w:rFonts w:cs="Times New Roman"/>
    </w:rPr>
  </w:style>
  <w:style w:type="paragraph" w:customStyle="1" w:styleId="berschrift">
    <w:name w:val="Überschrift"/>
    <w:basedOn w:val="Normal"/>
    <w:next w:val="BodyText"/>
    <w:uiPriority w:val="99"/>
    <w:rsid w:val="003E6F94"/>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3E6F94"/>
    <w:pPr>
      <w:spacing w:after="120"/>
    </w:pPr>
  </w:style>
  <w:style w:type="character" w:customStyle="1" w:styleId="BodyTextChar">
    <w:name w:val="Body Text Char"/>
    <w:link w:val="BodyText"/>
    <w:uiPriority w:val="99"/>
    <w:semiHidden/>
    <w:rsid w:val="000044D8"/>
    <w:rPr>
      <w:rFonts w:ascii="Myriad Pro SemiCond" w:hAnsi="Myriad Pro SemiCond" w:cs="Calibri"/>
      <w:sz w:val="22"/>
      <w:szCs w:val="22"/>
    </w:rPr>
  </w:style>
  <w:style w:type="paragraph" w:styleId="List">
    <w:name w:val="List"/>
    <w:basedOn w:val="BodyText"/>
    <w:uiPriority w:val="99"/>
    <w:semiHidden/>
    <w:rsid w:val="003E6F94"/>
    <w:rPr>
      <w:rFonts w:cs="Tahoma"/>
    </w:rPr>
  </w:style>
  <w:style w:type="paragraph" w:customStyle="1" w:styleId="Beschriftung1">
    <w:name w:val="Beschriftung1"/>
    <w:basedOn w:val="Normal"/>
    <w:uiPriority w:val="99"/>
    <w:rsid w:val="003E6F94"/>
    <w:pPr>
      <w:suppressLineNumbers/>
      <w:spacing w:before="120" w:after="120"/>
    </w:pPr>
    <w:rPr>
      <w:rFonts w:cs="Tahoma"/>
      <w:i/>
      <w:iCs/>
      <w:sz w:val="24"/>
      <w:szCs w:val="24"/>
    </w:rPr>
  </w:style>
  <w:style w:type="paragraph" w:customStyle="1" w:styleId="Verzeichnis">
    <w:name w:val="Verzeichnis"/>
    <w:basedOn w:val="Normal"/>
    <w:uiPriority w:val="99"/>
    <w:rsid w:val="003E6F94"/>
    <w:pPr>
      <w:suppressLineNumbers/>
    </w:pPr>
    <w:rPr>
      <w:rFonts w:cs="Tahoma"/>
    </w:rPr>
  </w:style>
  <w:style w:type="paragraph" w:styleId="Header">
    <w:name w:val="header"/>
    <w:basedOn w:val="Normal"/>
    <w:link w:val="HeaderChar1"/>
    <w:uiPriority w:val="99"/>
    <w:rsid w:val="003E6F94"/>
    <w:pPr>
      <w:tabs>
        <w:tab w:val="center" w:pos="4320"/>
        <w:tab w:val="right" w:pos="8640"/>
      </w:tabs>
    </w:pPr>
  </w:style>
  <w:style w:type="character" w:customStyle="1" w:styleId="HeaderChar1">
    <w:name w:val="Header Char1"/>
    <w:link w:val="Header"/>
    <w:uiPriority w:val="99"/>
    <w:semiHidden/>
    <w:rsid w:val="000044D8"/>
    <w:rPr>
      <w:rFonts w:ascii="Myriad Pro SemiCond" w:hAnsi="Myriad Pro SemiCond" w:cs="Calibri"/>
      <w:sz w:val="22"/>
      <w:szCs w:val="22"/>
    </w:rPr>
  </w:style>
  <w:style w:type="paragraph" w:styleId="Footer">
    <w:name w:val="footer"/>
    <w:basedOn w:val="Normal"/>
    <w:link w:val="FooterChar"/>
    <w:uiPriority w:val="99"/>
    <w:semiHidden/>
    <w:rsid w:val="003E6F94"/>
    <w:pPr>
      <w:tabs>
        <w:tab w:val="center" w:pos="4320"/>
        <w:tab w:val="right" w:pos="8640"/>
      </w:tabs>
    </w:pPr>
  </w:style>
  <w:style w:type="character" w:customStyle="1" w:styleId="FooterChar">
    <w:name w:val="Footer Char"/>
    <w:link w:val="Footer"/>
    <w:uiPriority w:val="99"/>
    <w:semiHidden/>
    <w:rsid w:val="000044D8"/>
    <w:rPr>
      <w:rFonts w:ascii="Myriad Pro SemiCond" w:hAnsi="Myriad Pro SemiCond" w:cs="Calibri"/>
      <w:sz w:val="22"/>
      <w:szCs w:val="22"/>
    </w:rPr>
  </w:style>
  <w:style w:type="paragraph" w:customStyle="1" w:styleId="Caption1">
    <w:name w:val="Caption1"/>
    <w:basedOn w:val="Normal"/>
    <w:next w:val="Normal"/>
    <w:uiPriority w:val="99"/>
    <w:rsid w:val="003E6F94"/>
    <w:pPr>
      <w:spacing w:line="240" w:lineRule="auto"/>
    </w:pPr>
    <w:rPr>
      <w:b/>
      <w:bCs/>
      <w:color w:val="4F81BD"/>
      <w:sz w:val="18"/>
      <w:szCs w:val="18"/>
    </w:rPr>
  </w:style>
  <w:style w:type="paragraph" w:styleId="Title">
    <w:name w:val="Title"/>
    <w:basedOn w:val="Normal"/>
    <w:next w:val="Normal"/>
    <w:link w:val="TitleChar1"/>
    <w:uiPriority w:val="99"/>
    <w:qFormat/>
    <w:rsid w:val="003009F4"/>
    <w:pPr>
      <w:pBdr>
        <w:bottom w:val="single" w:sz="8" w:space="4" w:color="808080"/>
      </w:pBdr>
      <w:spacing w:after="300" w:line="240" w:lineRule="auto"/>
      <w:jc w:val="left"/>
    </w:pPr>
    <w:rPr>
      <w:caps/>
      <w:color w:val="17365D"/>
      <w:spacing w:val="5"/>
      <w:kern w:val="1"/>
      <w:sz w:val="52"/>
      <w:szCs w:val="52"/>
    </w:rPr>
  </w:style>
  <w:style w:type="character" w:customStyle="1" w:styleId="TitleChar1">
    <w:name w:val="Title Char1"/>
    <w:link w:val="Title"/>
    <w:uiPriority w:val="99"/>
    <w:rsid w:val="003009F4"/>
    <w:rPr>
      <w:rFonts w:ascii="Myriad Pro SemiCond" w:hAnsi="Myriad Pro SemiCond" w:cs="Calibri"/>
      <w:caps/>
      <w:color w:val="17365D"/>
      <w:spacing w:val="5"/>
      <w:kern w:val="1"/>
      <w:sz w:val="52"/>
      <w:szCs w:val="52"/>
    </w:rPr>
  </w:style>
  <w:style w:type="paragraph" w:styleId="Subtitle">
    <w:name w:val="Subtitle"/>
    <w:basedOn w:val="Normal"/>
    <w:next w:val="Normal"/>
    <w:link w:val="SubtitleChar1"/>
    <w:uiPriority w:val="99"/>
    <w:qFormat/>
    <w:rsid w:val="003E6F94"/>
    <w:rPr>
      <w:i/>
      <w:iCs/>
      <w:color w:val="4F81BD"/>
      <w:spacing w:val="15"/>
      <w:sz w:val="24"/>
      <w:szCs w:val="24"/>
    </w:rPr>
  </w:style>
  <w:style w:type="character" w:customStyle="1" w:styleId="SubtitleChar1">
    <w:name w:val="Subtitle Char1"/>
    <w:link w:val="Subtitle"/>
    <w:uiPriority w:val="11"/>
    <w:rsid w:val="000044D8"/>
    <w:rPr>
      <w:rFonts w:ascii="Calibri" w:eastAsia="MS Gothic" w:hAnsi="Calibri" w:cs="Times New Roman"/>
      <w:sz w:val="24"/>
      <w:szCs w:val="24"/>
    </w:rPr>
  </w:style>
  <w:style w:type="paragraph" w:customStyle="1" w:styleId="MediumShading1-Accent11">
    <w:name w:val="Medium Shading 1 - Accent 11"/>
    <w:uiPriority w:val="99"/>
    <w:semiHidden/>
    <w:qFormat/>
    <w:rsid w:val="003E6F94"/>
    <w:pPr>
      <w:widowControl w:val="0"/>
      <w:suppressAutoHyphens/>
    </w:pPr>
    <w:rPr>
      <w:rFonts w:ascii="Calibri" w:hAnsi="Calibri" w:cs="Calibri"/>
      <w:sz w:val="22"/>
      <w:szCs w:val="22"/>
      <w:lang w:eastAsia="en-US"/>
    </w:rPr>
  </w:style>
  <w:style w:type="paragraph" w:customStyle="1" w:styleId="MediumGrid1-Accent21">
    <w:name w:val="Medium Grid 1 - Accent 21"/>
    <w:basedOn w:val="Normal"/>
    <w:uiPriority w:val="99"/>
    <w:qFormat/>
    <w:rsid w:val="003E6F94"/>
    <w:pPr>
      <w:ind w:left="720"/>
    </w:pPr>
  </w:style>
  <w:style w:type="paragraph" w:customStyle="1" w:styleId="MediumGrid2-Accent21">
    <w:name w:val="Medium Grid 2 - Accent 21"/>
    <w:basedOn w:val="Normal"/>
    <w:next w:val="Normal"/>
    <w:link w:val="MediumGrid2-Accent2Char"/>
    <w:uiPriority w:val="99"/>
    <w:rsid w:val="003E6F94"/>
    <w:pPr>
      <w:ind w:left="720"/>
    </w:pPr>
    <w:rPr>
      <w:rFonts w:ascii="Myriad Pro Light SemiCond" w:hAnsi="Myriad Pro Light SemiCond"/>
      <w:i/>
      <w:iCs/>
      <w:color w:val="000000"/>
    </w:rPr>
  </w:style>
  <w:style w:type="character" w:customStyle="1" w:styleId="MediumGrid2-Accent2Char">
    <w:name w:val="Medium Grid 2 - Accent 2 Char"/>
    <w:link w:val="MediumGrid2-Accent21"/>
    <w:uiPriority w:val="29"/>
    <w:rsid w:val="000044D8"/>
    <w:rPr>
      <w:rFonts w:ascii="Myriad Pro SemiCond" w:hAnsi="Myriad Pro SemiCond" w:cs="Calibri"/>
      <w:sz w:val="22"/>
      <w:szCs w:val="22"/>
    </w:rPr>
  </w:style>
  <w:style w:type="paragraph" w:customStyle="1" w:styleId="MediumGrid3-Accent21">
    <w:name w:val="Medium Grid 3 - Accent 21"/>
    <w:basedOn w:val="Normal"/>
    <w:next w:val="Normal"/>
    <w:link w:val="MediumGrid3-Accent2Char"/>
    <w:uiPriority w:val="99"/>
    <w:rsid w:val="003E6F94"/>
    <w:pPr>
      <w:pBdr>
        <w:bottom w:val="single" w:sz="4" w:space="4" w:color="FFFF00"/>
      </w:pBdr>
      <w:spacing w:before="200" w:after="280"/>
      <w:ind w:left="936" w:right="936"/>
    </w:pPr>
    <w:rPr>
      <w:b/>
      <w:bCs/>
      <w:i/>
      <w:iCs/>
      <w:color w:val="4F81BD"/>
    </w:rPr>
  </w:style>
  <w:style w:type="character" w:customStyle="1" w:styleId="MediumGrid3-Accent2Char">
    <w:name w:val="Medium Grid 3 - Accent 2 Char"/>
    <w:link w:val="MediumGrid3-Accent21"/>
    <w:uiPriority w:val="30"/>
    <w:rsid w:val="000044D8"/>
    <w:rPr>
      <w:rFonts w:ascii="Myriad Pro SemiCond" w:hAnsi="Myriad Pro SemiCond" w:cs="Calibri"/>
      <w:sz w:val="22"/>
      <w:szCs w:val="22"/>
    </w:rPr>
  </w:style>
  <w:style w:type="paragraph" w:styleId="TOCHeading">
    <w:name w:val="TOC Heading"/>
    <w:basedOn w:val="Heading1"/>
    <w:next w:val="Normal"/>
    <w:uiPriority w:val="39"/>
    <w:qFormat/>
    <w:rsid w:val="003E6F94"/>
    <w:pPr>
      <w:outlineLvl w:val="9"/>
    </w:pPr>
  </w:style>
  <w:style w:type="paragraph" w:styleId="FootnoteText">
    <w:name w:val="footnote text"/>
    <w:basedOn w:val="Normal"/>
    <w:link w:val="FootnoteTextChar1"/>
    <w:uiPriority w:val="99"/>
    <w:rsid w:val="003E6F94"/>
    <w:rPr>
      <w:sz w:val="20"/>
      <w:szCs w:val="20"/>
    </w:rPr>
  </w:style>
  <w:style w:type="character" w:customStyle="1" w:styleId="FootnoteTextChar1">
    <w:name w:val="Footnote Text Char1"/>
    <w:link w:val="FootnoteText"/>
    <w:uiPriority w:val="99"/>
    <w:semiHidden/>
    <w:rsid w:val="000044D8"/>
    <w:rPr>
      <w:rFonts w:ascii="Myriad Pro SemiCond" w:hAnsi="Myriad Pro SemiCond" w:cs="Calibri"/>
      <w:sz w:val="24"/>
      <w:szCs w:val="24"/>
    </w:rPr>
  </w:style>
  <w:style w:type="paragraph" w:customStyle="1" w:styleId="BalloonText1">
    <w:name w:val="Balloon Text1"/>
    <w:basedOn w:val="Normal"/>
    <w:uiPriority w:val="99"/>
    <w:rsid w:val="003E6F94"/>
    <w:pPr>
      <w:spacing w:after="0" w:line="240" w:lineRule="auto"/>
    </w:pPr>
    <w:rPr>
      <w:rFonts w:ascii="Tahoma" w:hAnsi="Tahoma" w:cs="Tahoma"/>
      <w:sz w:val="16"/>
      <w:szCs w:val="16"/>
    </w:rPr>
  </w:style>
  <w:style w:type="paragraph" w:customStyle="1" w:styleId="CommentText1">
    <w:name w:val="Comment Text1"/>
    <w:basedOn w:val="Normal"/>
    <w:uiPriority w:val="99"/>
    <w:rsid w:val="003E6F94"/>
    <w:rPr>
      <w:sz w:val="20"/>
      <w:szCs w:val="20"/>
    </w:rPr>
  </w:style>
  <w:style w:type="paragraph" w:customStyle="1" w:styleId="CommentSubject1">
    <w:name w:val="Comment Subject1"/>
    <w:basedOn w:val="CommentText1"/>
    <w:next w:val="CommentText1"/>
    <w:uiPriority w:val="99"/>
    <w:rsid w:val="003E6F94"/>
    <w:rPr>
      <w:b/>
      <w:bCs/>
    </w:rPr>
  </w:style>
  <w:style w:type="paragraph" w:customStyle="1" w:styleId="NormalWeb1">
    <w:name w:val="Normal (Web)1"/>
    <w:basedOn w:val="Normal"/>
    <w:uiPriority w:val="99"/>
    <w:rsid w:val="003E6F94"/>
    <w:pPr>
      <w:spacing w:before="280" w:after="280" w:line="240" w:lineRule="auto"/>
      <w:jc w:val="left"/>
    </w:pPr>
    <w:rPr>
      <w:rFonts w:ascii="Times New Roman" w:hAnsi="Times New Roman"/>
      <w:sz w:val="24"/>
      <w:szCs w:val="24"/>
      <w:lang w:val="en-US" w:eastAsia="ar-SA"/>
    </w:rPr>
  </w:style>
  <w:style w:type="paragraph" w:customStyle="1" w:styleId="listparagraph">
    <w:name w:val="listparagraph"/>
    <w:basedOn w:val="Normal"/>
    <w:uiPriority w:val="99"/>
    <w:rsid w:val="003E6F94"/>
    <w:pPr>
      <w:spacing w:before="280" w:after="280" w:line="240" w:lineRule="auto"/>
      <w:jc w:val="left"/>
    </w:pPr>
    <w:rPr>
      <w:rFonts w:ascii="Times New Roman" w:hAnsi="Times New Roman"/>
      <w:sz w:val="24"/>
      <w:szCs w:val="24"/>
      <w:lang w:eastAsia="ar-SA"/>
    </w:rPr>
  </w:style>
  <w:style w:type="paragraph" w:customStyle="1" w:styleId="TabellenInhalt">
    <w:name w:val="Tabellen Inhalt"/>
    <w:basedOn w:val="Normal"/>
    <w:uiPriority w:val="99"/>
    <w:rsid w:val="003E6F94"/>
    <w:pPr>
      <w:suppressLineNumbers/>
    </w:pPr>
  </w:style>
  <w:style w:type="paragraph" w:customStyle="1" w:styleId="Tabellenberschrift">
    <w:name w:val="Tabellen Überschrift"/>
    <w:basedOn w:val="TabellenInhalt"/>
    <w:uiPriority w:val="99"/>
    <w:rsid w:val="003E6F94"/>
    <w:pPr>
      <w:jc w:val="center"/>
    </w:pPr>
    <w:rPr>
      <w:b/>
      <w:bCs/>
    </w:rPr>
  </w:style>
  <w:style w:type="paragraph" w:customStyle="1" w:styleId="Rahmeninhalt">
    <w:name w:val="Rahmeninhalt"/>
    <w:basedOn w:val="BodyText"/>
    <w:uiPriority w:val="99"/>
    <w:rsid w:val="003E6F94"/>
  </w:style>
  <w:style w:type="character" w:styleId="CommentReference">
    <w:name w:val="annotation reference"/>
    <w:uiPriority w:val="99"/>
    <w:rsid w:val="00AF7641"/>
    <w:rPr>
      <w:rFonts w:cs="Times New Roman"/>
      <w:sz w:val="16"/>
    </w:rPr>
  </w:style>
  <w:style w:type="paragraph" w:styleId="CommentText">
    <w:name w:val="annotation text"/>
    <w:basedOn w:val="Normal"/>
    <w:link w:val="CommentTextChar"/>
    <w:uiPriority w:val="99"/>
    <w:rsid w:val="00AF7641"/>
    <w:rPr>
      <w:sz w:val="20"/>
      <w:szCs w:val="20"/>
    </w:rPr>
  </w:style>
  <w:style w:type="character" w:customStyle="1" w:styleId="CommentTextChar">
    <w:name w:val="Comment Text Char"/>
    <w:link w:val="CommentText"/>
    <w:uiPriority w:val="99"/>
    <w:rsid w:val="000044D8"/>
    <w:rPr>
      <w:rFonts w:ascii="Myriad Pro SemiCond" w:hAnsi="Myriad Pro SemiCond" w:cs="Calibri"/>
      <w:sz w:val="24"/>
      <w:szCs w:val="24"/>
    </w:rPr>
  </w:style>
  <w:style w:type="paragraph" w:styleId="CommentSubject">
    <w:name w:val="annotation subject"/>
    <w:basedOn w:val="CommentText"/>
    <w:next w:val="CommentText"/>
    <w:link w:val="CommentSubjectChar"/>
    <w:uiPriority w:val="99"/>
    <w:semiHidden/>
    <w:rsid w:val="00AF7641"/>
    <w:rPr>
      <w:b/>
      <w:bCs/>
    </w:rPr>
  </w:style>
  <w:style w:type="character" w:customStyle="1" w:styleId="CommentSubjectChar">
    <w:name w:val="Comment Subject Char"/>
    <w:link w:val="CommentSubject"/>
    <w:uiPriority w:val="99"/>
    <w:semiHidden/>
    <w:rsid w:val="000044D8"/>
    <w:rPr>
      <w:rFonts w:ascii="Myriad Pro SemiCond" w:hAnsi="Myriad Pro SemiCond" w:cs="Calibri"/>
      <w:b/>
      <w:bCs/>
      <w:sz w:val="24"/>
      <w:szCs w:val="24"/>
    </w:rPr>
  </w:style>
  <w:style w:type="paragraph" w:styleId="BalloonText">
    <w:name w:val="Balloon Text"/>
    <w:basedOn w:val="Normal"/>
    <w:link w:val="BalloonTextChar1"/>
    <w:uiPriority w:val="99"/>
    <w:semiHidden/>
    <w:rsid w:val="00AF7641"/>
    <w:rPr>
      <w:rFonts w:ascii="Tahoma" w:hAnsi="Tahoma" w:cs="Tahoma"/>
      <w:sz w:val="16"/>
      <w:szCs w:val="16"/>
    </w:rPr>
  </w:style>
  <w:style w:type="character" w:customStyle="1" w:styleId="BalloonTextChar1">
    <w:name w:val="Balloon Text Char1"/>
    <w:link w:val="BalloonText"/>
    <w:uiPriority w:val="99"/>
    <w:semiHidden/>
    <w:rsid w:val="000044D8"/>
    <w:rPr>
      <w:rFonts w:ascii="Lucida Grande" w:hAnsi="Lucida Grande" w:cs="Calibri"/>
      <w:sz w:val="18"/>
      <w:szCs w:val="18"/>
    </w:rPr>
  </w:style>
  <w:style w:type="character" w:styleId="FootnoteReference">
    <w:name w:val="footnote reference"/>
    <w:uiPriority w:val="99"/>
    <w:rsid w:val="00AF7641"/>
    <w:rPr>
      <w:rFonts w:cs="Times New Roman"/>
      <w:vertAlign w:val="superscript"/>
    </w:rPr>
  </w:style>
  <w:style w:type="paragraph" w:customStyle="1" w:styleId="BodyText1">
    <w:name w:val="Body Text1"/>
    <w:basedOn w:val="Normal"/>
    <w:link w:val="BodytextChar0"/>
    <w:qFormat/>
    <w:rsid w:val="007E1A89"/>
    <w:pPr>
      <w:jc w:val="left"/>
    </w:pPr>
    <w:rPr>
      <w:rFonts w:ascii="Myriad Pro" w:hAnsi="Myriad Pro"/>
      <w:lang w:eastAsia="x-none" w:bidi="en-US"/>
    </w:rPr>
  </w:style>
  <w:style w:type="character" w:customStyle="1" w:styleId="BodytextChar0">
    <w:name w:val="Body text Char"/>
    <w:link w:val="BodyText1"/>
    <w:rsid w:val="007E1A89"/>
    <w:rPr>
      <w:rFonts w:ascii="Myriad Pro" w:hAnsi="Myriad Pro" w:cs="Calibri"/>
      <w:sz w:val="22"/>
      <w:szCs w:val="22"/>
      <w:lang w:eastAsia="x-none" w:bidi="en-US"/>
    </w:rPr>
  </w:style>
  <w:style w:type="character" w:customStyle="1" w:styleId="Heading1Char1">
    <w:name w:val="Heading 1 Char1"/>
    <w:uiPriority w:val="99"/>
    <w:locked/>
    <w:rsid w:val="003F2CA5"/>
    <w:rPr>
      <w:rFonts w:ascii="Myriad Pro" w:hAnsi="Myriad Pro"/>
      <w:color w:val="365F91"/>
      <w:sz w:val="28"/>
      <w:szCs w:val="28"/>
      <w:lang w:val="en-GB"/>
    </w:rPr>
  </w:style>
  <w:style w:type="character" w:customStyle="1" w:styleId="TableTitle">
    <w:name w:val="Table Title"/>
    <w:uiPriority w:val="21"/>
    <w:qFormat/>
    <w:rsid w:val="006B163E"/>
    <w:rPr>
      <w:b/>
      <w:bCs/>
      <w:i/>
      <w:iCs/>
      <w:color w:val="4F81BD"/>
    </w:rPr>
  </w:style>
  <w:style w:type="table" w:styleId="LightList-Accent2">
    <w:name w:val="Light List Accent 2"/>
    <w:basedOn w:val="TableNormal"/>
    <w:uiPriority w:val="61"/>
    <w:rsid w:val="006B163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OC1">
    <w:name w:val="toc 1"/>
    <w:basedOn w:val="Normal"/>
    <w:next w:val="Normal"/>
    <w:autoRedefine/>
    <w:uiPriority w:val="39"/>
    <w:unhideWhenUsed/>
    <w:rsid w:val="007E1A89"/>
    <w:pPr>
      <w:spacing w:before="120" w:after="0"/>
      <w:jc w:val="left"/>
    </w:pPr>
    <w:rPr>
      <w:rFonts w:ascii="Cambria" w:hAnsi="Cambria"/>
      <w:b/>
      <w:sz w:val="24"/>
      <w:szCs w:val="24"/>
    </w:rPr>
  </w:style>
  <w:style w:type="paragraph" w:styleId="TOC2">
    <w:name w:val="toc 2"/>
    <w:basedOn w:val="Normal"/>
    <w:next w:val="Normal"/>
    <w:autoRedefine/>
    <w:uiPriority w:val="39"/>
    <w:unhideWhenUsed/>
    <w:rsid w:val="007E1A89"/>
    <w:pPr>
      <w:spacing w:after="0"/>
      <w:ind w:left="220"/>
      <w:jc w:val="left"/>
    </w:pPr>
    <w:rPr>
      <w:rFonts w:ascii="Cambria" w:hAnsi="Cambria"/>
      <w:b/>
    </w:rPr>
  </w:style>
  <w:style w:type="paragraph" w:styleId="TOC3">
    <w:name w:val="toc 3"/>
    <w:basedOn w:val="Normal"/>
    <w:next w:val="Normal"/>
    <w:autoRedefine/>
    <w:uiPriority w:val="39"/>
    <w:unhideWhenUsed/>
    <w:rsid w:val="007E1A89"/>
    <w:pPr>
      <w:spacing w:after="0"/>
      <w:ind w:left="440"/>
      <w:jc w:val="left"/>
    </w:pPr>
    <w:rPr>
      <w:rFonts w:ascii="Cambria" w:hAnsi="Cambria"/>
    </w:rPr>
  </w:style>
  <w:style w:type="paragraph" w:styleId="TOC4">
    <w:name w:val="toc 4"/>
    <w:basedOn w:val="Normal"/>
    <w:next w:val="Normal"/>
    <w:autoRedefine/>
    <w:uiPriority w:val="39"/>
    <w:semiHidden/>
    <w:unhideWhenUsed/>
    <w:rsid w:val="007E1A89"/>
    <w:pPr>
      <w:spacing w:after="0"/>
      <w:ind w:left="660"/>
      <w:jc w:val="left"/>
    </w:pPr>
    <w:rPr>
      <w:rFonts w:ascii="Cambria" w:hAnsi="Cambria"/>
      <w:sz w:val="20"/>
      <w:szCs w:val="20"/>
    </w:rPr>
  </w:style>
  <w:style w:type="paragraph" w:styleId="TOC5">
    <w:name w:val="toc 5"/>
    <w:basedOn w:val="Normal"/>
    <w:next w:val="Normal"/>
    <w:autoRedefine/>
    <w:uiPriority w:val="39"/>
    <w:semiHidden/>
    <w:unhideWhenUsed/>
    <w:rsid w:val="007E1A89"/>
    <w:pPr>
      <w:spacing w:after="0"/>
      <w:ind w:left="880"/>
      <w:jc w:val="left"/>
    </w:pPr>
    <w:rPr>
      <w:rFonts w:ascii="Cambria" w:hAnsi="Cambria"/>
      <w:sz w:val="20"/>
      <w:szCs w:val="20"/>
    </w:rPr>
  </w:style>
  <w:style w:type="paragraph" w:styleId="TOC6">
    <w:name w:val="toc 6"/>
    <w:basedOn w:val="Normal"/>
    <w:next w:val="Normal"/>
    <w:autoRedefine/>
    <w:uiPriority w:val="39"/>
    <w:semiHidden/>
    <w:unhideWhenUsed/>
    <w:rsid w:val="007E1A89"/>
    <w:pPr>
      <w:spacing w:after="0"/>
      <w:ind w:left="1100"/>
      <w:jc w:val="left"/>
    </w:pPr>
    <w:rPr>
      <w:rFonts w:ascii="Cambria" w:hAnsi="Cambria"/>
      <w:sz w:val="20"/>
      <w:szCs w:val="20"/>
    </w:rPr>
  </w:style>
  <w:style w:type="paragraph" w:styleId="TOC7">
    <w:name w:val="toc 7"/>
    <w:basedOn w:val="Normal"/>
    <w:next w:val="Normal"/>
    <w:autoRedefine/>
    <w:uiPriority w:val="39"/>
    <w:semiHidden/>
    <w:unhideWhenUsed/>
    <w:rsid w:val="007E1A89"/>
    <w:pPr>
      <w:spacing w:after="0"/>
      <w:ind w:left="1320"/>
      <w:jc w:val="left"/>
    </w:pPr>
    <w:rPr>
      <w:rFonts w:ascii="Cambria" w:hAnsi="Cambria"/>
      <w:sz w:val="20"/>
      <w:szCs w:val="20"/>
    </w:rPr>
  </w:style>
  <w:style w:type="paragraph" w:styleId="TOC8">
    <w:name w:val="toc 8"/>
    <w:basedOn w:val="Normal"/>
    <w:next w:val="Normal"/>
    <w:autoRedefine/>
    <w:uiPriority w:val="39"/>
    <w:semiHidden/>
    <w:unhideWhenUsed/>
    <w:rsid w:val="007E1A89"/>
    <w:pPr>
      <w:spacing w:after="0"/>
      <w:ind w:left="1540"/>
      <w:jc w:val="left"/>
    </w:pPr>
    <w:rPr>
      <w:rFonts w:ascii="Cambria" w:hAnsi="Cambria"/>
      <w:sz w:val="20"/>
      <w:szCs w:val="20"/>
    </w:rPr>
  </w:style>
  <w:style w:type="paragraph" w:styleId="TOC9">
    <w:name w:val="toc 9"/>
    <w:basedOn w:val="Normal"/>
    <w:next w:val="Normal"/>
    <w:autoRedefine/>
    <w:uiPriority w:val="39"/>
    <w:semiHidden/>
    <w:unhideWhenUsed/>
    <w:rsid w:val="007E1A89"/>
    <w:pPr>
      <w:spacing w:after="0"/>
      <w:ind w:left="1760"/>
      <w:jc w:val="left"/>
    </w:pPr>
    <w:rPr>
      <w:rFonts w:ascii="Cambria" w:hAnsi="Cambria"/>
      <w:sz w:val="20"/>
      <w:szCs w:val="20"/>
    </w:rPr>
  </w:style>
  <w:style w:type="paragraph" w:styleId="Caption">
    <w:name w:val="caption"/>
    <w:basedOn w:val="Normal"/>
    <w:next w:val="Normal"/>
    <w:uiPriority w:val="35"/>
    <w:qFormat/>
    <w:rsid w:val="00C4638A"/>
    <w:pPr>
      <w:widowControl/>
      <w:suppressAutoHyphens w:val="0"/>
      <w:spacing w:line="240" w:lineRule="auto"/>
    </w:pPr>
    <w:rPr>
      <w:rFonts w:cs="Times New Roman"/>
      <w:b/>
      <w:bCs/>
      <w:color w:val="4F81BD"/>
      <w:sz w:val="18"/>
      <w:szCs w:val="18"/>
      <w:lang w:bidi="en-US"/>
    </w:rPr>
  </w:style>
  <w:style w:type="paragraph" w:customStyle="1" w:styleId="MediumList2-Accent21">
    <w:name w:val="Medium List 2 - Accent 21"/>
    <w:hidden/>
    <w:uiPriority w:val="99"/>
    <w:semiHidden/>
    <w:rsid w:val="00BD796A"/>
    <w:rPr>
      <w:rFonts w:ascii="Myriad Pro SemiCond" w:hAnsi="Myriad Pro SemiCond" w:cs="Calibri"/>
      <w:sz w:val="22"/>
      <w:szCs w:val="22"/>
      <w:lang w:val="en-GB" w:eastAsia="en-US"/>
    </w:rPr>
  </w:style>
  <w:style w:type="character" w:customStyle="1" w:styleId="A3">
    <w:name w:val="A3"/>
    <w:uiPriority w:val="99"/>
    <w:rsid w:val="006135FC"/>
    <w:rPr>
      <w:rFonts w:cs="Myriad Pro SemiCond"/>
      <w:b/>
      <w:bCs/>
      <w:color w:val="000000"/>
      <w:sz w:val="20"/>
      <w:szCs w:val="20"/>
    </w:rPr>
  </w:style>
  <w:style w:type="paragraph" w:customStyle="1" w:styleId="FreeForm">
    <w:name w:val="Free Form"/>
    <w:rsid w:val="00056CCE"/>
    <w:rPr>
      <w:rFonts w:eastAsia="ヒラギノ角ゴ Pro W3"/>
      <w:color w:val="000000"/>
      <w:lang w:val="nb-NO" w:eastAsia="nb-NO"/>
    </w:rPr>
  </w:style>
  <w:style w:type="paragraph" w:customStyle="1" w:styleId="ColorfulList-Accent11">
    <w:name w:val="Colorful List - Accent 11"/>
    <w:basedOn w:val="Normal"/>
    <w:uiPriority w:val="99"/>
    <w:qFormat/>
    <w:rsid w:val="005D3504"/>
    <w:pPr>
      <w:widowControl/>
      <w:suppressAutoHyphens w:val="0"/>
      <w:ind w:left="720"/>
      <w:contextualSpacing/>
    </w:pPr>
    <w:rPr>
      <w:rFonts w:cs="Times New Roman"/>
      <w:sz w:val="20"/>
      <w:lang w:bidi="en-US"/>
    </w:rPr>
  </w:style>
  <w:style w:type="character" w:styleId="FollowedHyperlink">
    <w:name w:val="FollowedHyperlink"/>
    <w:uiPriority w:val="99"/>
    <w:semiHidden/>
    <w:unhideWhenUsed/>
    <w:rsid w:val="008711A1"/>
    <w:rPr>
      <w:color w:val="800080"/>
      <w:u w:val="single"/>
    </w:rPr>
  </w:style>
  <w:style w:type="paragraph" w:customStyle="1" w:styleId="ColorfulShading-Accent11">
    <w:name w:val="Colorful Shading - Accent 11"/>
    <w:hidden/>
    <w:uiPriority w:val="99"/>
    <w:semiHidden/>
    <w:rsid w:val="008711A1"/>
    <w:rPr>
      <w:rFonts w:ascii="Myriad Pro SemiCond" w:hAnsi="Myriad Pro SemiCond" w:cs="Calibri"/>
      <w:sz w:val="22"/>
      <w:szCs w:val="22"/>
      <w:lang w:val="en-GB" w:eastAsia="en-US"/>
    </w:rPr>
  </w:style>
  <w:style w:type="paragraph" w:styleId="ListParagraph0">
    <w:name w:val="List Paragraph"/>
    <w:basedOn w:val="Normal"/>
    <w:uiPriority w:val="99"/>
    <w:qFormat/>
    <w:rsid w:val="00445E7F"/>
    <w:pPr>
      <w:widowControl/>
      <w:suppressAutoHyphens w:val="0"/>
      <w:ind w:left="720"/>
      <w:contextualSpacing/>
      <w:jc w:val="left"/>
    </w:pPr>
    <w:rPr>
      <w:rFonts w:eastAsia="Calibri"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238605">
      <w:bodyDiv w:val="1"/>
      <w:marLeft w:val="0"/>
      <w:marRight w:val="0"/>
      <w:marTop w:val="0"/>
      <w:marBottom w:val="0"/>
      <w:divBdr>
        <w:top w:val="none" w:sz="0" w:space="0" w:color="auto"/>
        <w:left w:val="none" w:sz="0" w:space="0" w:color="auto"/>
        <w:bottom w:val="none" w:sz="0" w:space="0" w:color="auto"/>
        <w:right w:val="none" w:sz="0" w:space="0" w:color="auto"/>
      </w:divBdr>
    </w:div>
    <w:div w:id="413550166">
      <w:bodyDiv w:val="1"/>
      <w:marLeft w:val="0"/>
      <w:marRight w:val="0"/>
      <w:marTop w:val="0"/>
      <w:marBottom w:val="0"/>
      <w:divBdr>
        <w:top w:val="none" w:sz="0" w:space="0" w:color="auto"/>
        <w:left w:val="none" w:sz="0" w:space="0" w:color="auto"/>
        <w:bottom w:val="none" w:sz="0" w:space="0" w:color="auto"/>
        <w:right w:val="none" w:sz="0" w:space="0" w:color="auto"/>
      </w:divBdr>
    </w:div>
    <w:div w:id="463281153">
      <w:bodyDiv w:val="1"/>
      <w:marLeft w:val="0"/>
      <w:marRight w:val="0"/>
      <w:marTop w:val="0"/>
      <w:marBottom w:val="0"/>
      <w:divBdr>
        <w:top w:val="none" w:sz="0" w:space="0" w:color="auto"/>
        <w:left w:val="none" w:sz="0" w:space="0" w:color="auto"/>
        <w:bottom w:val="none" w:sz="0" w:space="0" w:color="auto"/>
        <w:right w:val="none" w:sz="0" w:space="0" w:color="auto"/>
      </w:divBdr>
    </w:div>
    <w:div w:id="486672153">
      <w:bodyDiv w:val="1"/>
      <w:marLeft w:val="0"/>
      <w:marRight w:val="0"/>
      <w:marTop w:val="0"/>
      <w:marBottom w:val="0"/>
      <w:divBdr>
        <w:top w:val="none" w:sz="0" w:space="0" w:color="auto"/>
        <w:left w:val="none" w:sz="0" w:space="0" w:color="auto"/>
        <w:bottom w:val="none" w:sz="0" w:space="0" w:color="auto"/>
        <w:right w:val="none" w:sz="0" w:space="0" w:color="auto"/>
      </w:divBdr>
    </w:div>
    <w:div w:id="494419396">
      <w:bodyDiv w:val="1"/>
      <w:marLeft w:val="0"/>
      <w:marRight w:val="0"/>
      <w:marTop w:val="0"/>
      <w:marBottom w:val="0"/>
      <w:divBdr>
        <w:top w:val="none" w:sz="0" w:space="0" w:color="auto"/>
        <w:left w:val="none" w:sz="0" w:space="0" w:color="auto"/>
        <w:bottom w:val="none" w:sz="0" w:space="0" w:color="auto"/>
        <w:right w:val="none" w:sz="0" w:space="0" w:color="auto"/>
      </w:divBdr>
    </w:div>
    <w:div w:id="615797647">
      <w:bodyDiv w:val="1"/>
      <w:marLeft w:val="0"/>
      <w:marRight w:val="0"/>
      <w:marTop w:val="0"/>
      <w:marBottom w:val="0"/>
      <w:divBdr>
        <w:top w:val="none" w:sz="0" w:space="0" w:color="auto"/>
        <w:left w:val="none" w:sz="0" w:space="0" w:color="auto"/>
        <w:bottom w:val="none" w:sz="0" w:space="0" w:color="auto"/>
        <w:right w:val="none" w:sz="0" w:space="0" w:color="auto"/>
      </w:divBdr>
    </w:div>
    <w:div w:id="844520579">
      <w:bodyDiv w:val="1"/>
      <w:marLeft w:val="0"/>
      <w:marRight w:val="0"/>
      <w:marTop w:val="0"/>
      <w:marBottom w:val="0"/>
      <w:divBdr>
        <w:top w:val="none" w:sz="0" w:space="0" w:color="auto"/>
        <w:left w:val="none" w:sz="0" w:space="0" w:color="auto"/>
        <w:bottom w:val="none" w:sz="0" w:space="0" w:color="auto"/>
        <w:right w:val="none" w:sz="0" w:space="0" w:color="auto"/>
      </w:divBdr>
    </w:div>
    <w:div w:id="880940111">
      <w:bodyDiv w:val="1"/>
      <w:marLeft w:val="0"/>
      <w:marRight w:val="0"/>
      <w:marTop w:val="0"/>
      <w:marBottom w:val="0"/>
      <w:divBdr>
        <w:top w:val="none" w:sz="0" w:space="0" w:color="auto"/>
        <w:left w:val="none" w:sz="0" w:space="0" w:color="auto"/>
        <w:bottom w:val="none" w:sz="0" w:space="0" w:color="auto"/>
        <w:right w:val="none" w:sz="0" w:space="0" w:color="auto"/>
      </w:divBdr>
    </w:div>
    <w:div w:id="924727911">
      <w:bodyDiv w:val="1"/>
      <w:marLeft w:val="0"/>
      <w:marRight w:val="0"/>
      <w:marTop w:val="0"/>
      <w:marBottom w:val="0"/>
      <w:divBdr>
        <w:top w:val="none" w:sz="0" w:space="0" w:color="auto"/>
        <w:left w:val="none" w:sz="0" w:space="0" w:color="auto"/>
        <w:bottom w:val="none" w:sz="0" w:space="0" w:color="auto"/>
        <w:right w:val="none" w:sz="0" w:space="0" w:color="auto"/>
      </w:divBdr>
    </w:div>
    <w:div w:id="980812018">
      <w:bodyDiv w:val="1"/>
      <w:marLeft w:val="0"/>
      <w:marRight w:val="0"/>
      <w:marTop w:val="0"/>
      <w:marBottom w:val="0"/>
      <w:divBdr>
        <w:top w:val="none" w:sz="0" w:space="0" w:color="auto"/>
        <w:left w:val="none" w:sz="0" w:space="0" w:color="auto"/>
        <w:bottom w:val="none" w:sz="0" w:space="0" w:color="auto"/>
        <w:right w:val="none" w:sz="0" w:space="0" w:color="auto"/>
      </w:divBdr>
    </w:div>
    <w:div w:id="1114903794">
      <w:bodyDiv w:val="1"/>
      <w:marLeft w:val="0"/>
      <w:marRight w:val="0"/>
      <w:marTop w:val="0"/>
      <w:marBottom w:val="0"/>
      <w:divBdr>
        <w:top w:val="none" w:sz="0" w:space="0" w:color="auto"/>
        <w:left w:val="none" w:sz="0" w:space="0" w:color="auto"/>
        <w:bottom w:val="none" w:sz="0" w:space="0" w:color="auto"/>
        <w:right w:val="none" w:sz="0" w:space="0" w:color="auto"/>
      </w:divBdr>
    </w:div>
    <w:div w:id="1346788978">
      <w:bodyDiv w:val="1"/>
      <w:marLeft w:val="0"/>
      <w:marRight w:val="0"/>
      <w:marTop w:val="0"/>
      <w:marBottom w:val="0"/>
      <w:divBdr>
        <w:top w:val="none" w:sz="0" w:space="0" w:color="auto"/>
        <w:left w:val="none" w:sz="0" w:space="0" w:color="auto"/>
        <w:bottom w:val="none" w:sz="0" w:space="0" w:color="auto"/>
        <w:right w:val="none" w:sz="0" w:space="0" w:color="auto"/>
      </w:divBdr>
    </w:div>
    <w:div w:id="1476678959">
      <w:bodyDiv w:val="1"/>
      <w:marLeft w:val="0"/>
      <w:marRight w:val="0"/>
      <w:marTop w:val="0"/>
      <w:marBottom w:val="0"/>
      <w:divBdr>
        <w:top w:val="none" w:sz="0" w:space="0" w:color="auto"/>
        <w:left w:val="none" w:sz="0" w:space="0" w:color="auto"/>
        <w:bottom w:val="none" w:sz="0" w:space="0" w:color="auto"/>
        <w:right w:val="none" w:sz="0" w:space="0" w:color="auto"/>
      </w:divBdr>
    </w:div>
    <w:div w:id="1572815167">
      <w:bodyDiv w:val="1"/>
      <w:marLeft w:val="0"/>
      <w:marRight w:val="0"/>
      <w:marTop w:val="0"/>
      <w:marBottom w:val="0"/>
      <w:divBdr>
        <w:top w:val="none" w:sz="0" w:space="0" w:color="auto"/>
        <w:left w:val="none" w:sz="0" w:space="0" w:color="auto"/>
        <w:bottom w:val="none" w:sz="0" w:space="0" w:color="auto"/>
        <w:right w:val="none" w:sz="0" w:space="0" w:color="auto"/>
      </w:divBdr>
    </w:div>
    <w:div w:id="1653606562">
      <w:bodyDiv w:val="1"/>
      <w:marLeft w:val="0"/>
      <w:marRight w:val="0"/>
      <w:marTop w:val="0"/>
      <w:marBottom w:val="0"/>
      <w:divBdr>
        <w:top w:val="none" w:sz="0" w:space="0" w:color="auto"/>
        <w:left w:val="none" w:sz="0" w:space="0" w:color="auto"/>
        <w:bottom w:val="none" w:sz="0" w:space="0" w:color="auto"/>
        <w:right w:val="none" w:sz="0" w:space="0" w:color="auto"/>
      </w:divBdr>
    </w:div>
    <w:div w:id="1669214107">
      <w:bodyDiv w:val="1"/>
      <w:marLeft w:val="0"/>
      <w:marRight w:val="0"/>
      <w:marTop w:val="0"/>
      <w:marBottom w:val="0"/>
      <w:divBdr>
        <w:top w:val="none" w:sz="0" w:space="0" w:color="auto"/>
        <w:left w:val="none" w:sz="0" w:space="0" w:color="auto"/>
        <w:bottom w:val="none" w:sz="0" w:space="0" w:color="auto"/>
        <w:right w:val="none" w:sz="0" w:space="0" w:color="auto"/>
      </w:divBdr>
    </w:div>
    <w:div w:id="1675525942">
      <w:bodyDiv w:val="1"/>
      <w:marLeft w:val="0"/>
      <w:marRight w:val="0"/>
      <w:marTop w:val="0"/>
      <w:marBottom w:val="0"/>
      <w:divBdr>
        <w:top w:val="none" w:sz="0" w:space="0" w:color="auto"/>
        <w:left w:val="none" w:sz="0" w:space="0" w:color="auto"/>
        <w:bottom w:val="none" w:sz="0" w:space="0" w:color="auto"/>
        <w:right w:val="none" w:sz="0" w:space="0" w:color="auto"/>
      </w:divBdr>
    </w:div>
    <w:div w:id="1700742634">
      <w:bodyDiv w:val="1"/>
      <w:marLeft w:val="0"/>
      <w:marRight w:val="0"/>
      <w:marTop w:val="0"/>
      <w:marBottom w:val="0"/>
      <w:divBdr>
        <w:top w:val="none" w:sz="0" w:space="0" w:color="auto"/>
        <w:left w:val="none" w:sz="0" w:space="0" w:color="auto"/>
        <w:bottom w:val="none" w:sz="0" w:space="0" w:color="auto"/>
        <w:right w:val="none" w:sz="0" w:space="0" w:color="auto"/>
      </w:divBdr>
    </w:div>
    <w:div w:id="1755080062">
      <w:bodyDiv w:val="1"/>
      <w:marLeft w:val="0"/>
      <w:marRight w:val="0"/>
      <w:marTop w:val="0"/>
      <w:marBottom w:val="0"/>
      <w:divBdr>
        <w:top w:val="none" w:sz="0" w:space="0" w:color="auto"/>
        <w:left w:val="none" w:sz="0" w:space="0" w:color="auto"/>
        <w:bottom w:val="none" w:sz="0" w:space="0" w:color="auto"/>
        <w:right w:val="none" w:sz="0" w:space="0" w:color="auto"/>
      </w:divBdr>
    </w:div>
    <w:div w:id="1775704955">
      <w:bodyDiv w:val="1"/>
      <w:marLeft w:val="0"/>
      <w:marRight w:val="0"/>
      <w:marTop w:val="0"/>
      <w:marBottom w:val="0"/>
      <w:divBdr>
        <w:top w:val="none" w:sz="0" w:space="0" w:color="auto"/>
        <w:left w:val="none" w:sz="0" w:space="0" w:color="auto"/>
        <w:bottom w:val="none" w:sz="0" w:space="0" w:color="auto"/>
        <w:right w:val="none" w:sz="0" w:space="0" w:color="auto"/>
      </w:divBdr>
    </w:div>
    <w:div w:id="1854152570">
      <w:bodyDiv w:val="1"/>
      <w:marLeft w:val="0"/>
      <w:marRight w:val="0"/>
      <w:marTop w:val="0"/>
      <w:marBottom w:val="0"/>
      <w:divBdr>
        <w:top w:val="none" w:sz="0" w:space="0" w:color="auto"/>
        <w:left w:val="none" w:sz="0" w:space="0" w:color="auto"/>
        <w:bottom w:val="none" w:sz="0" w:space="0" w:color="auto"/>
        <w:right w:val="none" w:sz="0" w:space="0" w:color="auto"/>
      </w:divBdr>
    </w:div>
    <w:div w:id="1948198228">
      <w:bodyDiv w:val="1"/>
      <w:marLeft w:val="0"/>
      <w:marRight w:val="0"/>
      <w:marTop w:val="0"/>
      <w:marBottom w:val="0"/>
      <w:divBdr>
        <w:top w:val="none" w:sz="0" w:space="0" w:color="auto"/>
        <w:left w:val="none" w:sz="0" w:space="0" w:color="auto"/>
        <w:bottom w:val="none" w:sz="0" w:space="0" w:color="auto"/>
        <w:right w:val="none" w:sz="0" w:space="0" w:color="auto"/>
      </w:divBdr>
    </w:div>
    <w:div w:id="1963727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eiti.org.ua/category/novyny/podij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iti.org/internal/implementation-committe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iti.org/dat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DACE739233BB499185E9201691D117" ma:contentTypeVersion="45" ma:contentTypeDescription="Create a new document." ma:contentTypeScope="" ma:versionID="20182d0dbdd215c1e09bd485ed6324dc">
  <xsd:schema xmlns:xsd="http://www.w3.org/2001/XMLSchema" xmlns:xs="http://www.w3.org/2001/XMLSchema" xmlns:p="http://schemas.microsoft.com/office/2006/metadata/properties" targetNamespace="http://schemas.microsoft.com/office/2006/metadata/properties" ma:root="true" ma:fieldsID="074b5a4020cc0417531245af4bd9469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0208D-81E5-4036-B32A-CC32A4487DB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1920C5EA-844A-4E19-BDBE-0A79DA0E15A4}">
  <ds:schemaRefs>
    <ds:schemaRef ds:uri="http://schemas.microsoft.com/sharepoint/v3/contenttype/forms"/>
  </ds:schemaRefs>
</ds:datastoreItem>
</file>

<file path=customXml/itemProps3.xml><?xml version="1.0" encoding="utf-8"?>
<ds:datastoreItem xmlns:ds="http://schemas.openxmlformats.org/officeDocument/2006/customXml" ds:itemID="{EB36DDA8-4B4D-4C4D-8318-92EAC5ED1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887412E-A12E-4696-BCB0-6ACF43B01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2819</Words>
  <Characters>14945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EITI</Company>
  <LinksUpToDate>false</LinksUpToDate>
  <CharactersWithSpaces>17729</CharactersWithSpaces>
  <SharedDoc>false</SharedDoc>
  <HLinks>
    <vt:vector size="66" baseType="variant">
      <vt:variant>
        <vt:i4>524375</vt:i4>
      </vt:variant>
      <vt:variant>
        <vt:i4>60</vt:i4>
      </vt:variant>
      <vt:variant>
        <vt:i4>0</vt:i4>
      </vt:variant>
      <vt:variant>
        <vt:i4>5</vt:i4>
      </vt:variant>
      <vt:variant>
        <vt:lpwstr>http://eiti.org/internal/implementation-committee</vt:lpwstr>
      </vt:variant>
      <vt:variant>
        <vt:lpwstr/>
      </vt:variant>
      <vt:variant>
        <vt:i4>917513</vt:i4>
      </vt:variant>
      <vt:variant>
        <vt:i4>57</vt:i4>
      </vt:variant>
      <vt:variant>
        <vt:i4>0</vt:i4>
      </vt:variant>
      <vt:variant>
        <vt:i4>5</vt:i4>
      </vt:variant>
      <vt:variant>
        <vt:lpwstr>http://eiti.org/countries/reports</vt:lpwstr>
      </vt:variant>
      <vt:variant>
        <vt:lpwstr/>
      </vt:variant>
      <vt:variant>
        <vt:i4>1966132</vt:i4>
      </vt:variant>
      <vt:variant>
        <vt:i4>50</vt:i4>
      </vt:variant>
      <vt:variant>
        <vt:i4>0</vt:i4>
      </vt:variant>
      <vt:variant>
        <vt:i4>5</vt:i4>
      </vt:variant>
      <vt:variant>
        <vt:lpwstr/>
      </vt:variant>
      <vt:variant>
        <vt:lpwstr>_Toc407976066</vt:lpwstr>
      </vt:variant>
      <vt:variant>
        <vt:i4>1966132</vt:i4>
      </vt:variant>
      <vt:variant>
        <vt:i4>44</vt:i4>
      </vt:variant>
      <vt:variant>
        <vt:i4>0</vt:i4>
      </vt:variant>
      <vt:variant>
        <vt:i4>5</vt:i4>
      </vt:variant>
      <vt:variant>
        <vt:lpwstr/>
      </vt:variant>
      <vt:variant>
        <vt:lpwstr>_Toc407976065</vt:lpwstr>
      </vt:variant>
      <vt:variant>
        <vt:i4>1966132</vt:i4>
      </vt:variant>
      <vt:variant>
        <vt:i4>38</vt:i4>
      </vt:variant>
      <vt:variant>
        <vt:i4>0</vt:i4>
      </vt:variant>
      <vt:variant>
        <vt:i4>5</vt:i4>
      </vt:variant>
      <vt:variant>
        <vt:lpwstr/>
      </vt:variant>
      <vt:variant>
        <vt:lpwstr>_Toc407976064</vt:lpwstr>
      </vt:variant>
      <vt:variant>
        <vt:i4>1966132</vt:i4>
      </vt:variant>
      <vt:variant>
        <vt:i4>32</vt:i4>
      </vt:variant>
      <vt:variant>
        <vt:i4>0</vt:i4>
      </vt:variant>
      <vt:variant>
        <vt:i4>5</vt:i4>
      </vt:variant>
      <vt:variant>
        <vt:lpwstr/>
      </vt:variant>
      <vt:variant>
        <vt:lpwstr>_Toc407976063</vt:lpwstr>
      </vt:variant>
      <vt:variant>
        <vt:i4>1966132</vt:i4>
      </vt:variant>
      <vt:variant>
        <vt:i4>26</vt:i4>
      </vt:variant>
      <vt:variant>
        <vt:i4>0</vt:i4>
      </vt:variant>
      <vt:variant>
        <vt:i4>5</vt:i4>
      </vt:variant>
      <vt:variant>
        <vt:lpwstr/>
      </vt:variant>
      <vt:variant>
        <vt:lpwstr>_Toc407976062</vt:lpwstr>
      </vt:variant>
      <vt:variant>
        <vt:i4>1966132</vt:i4>
      </vt:variant>
      <vt:variant>
        <vt:i4>20</vt:i4>
      </vt:variant>
      <vt:variant>
        <vt:i4>0</vt:i4>
      </vt:variant>
      <vt:variant>
        <vt:i4>5</vt:i4>
      </vt:variant>
      <vt:variant>
        <vt:lpwstr/>
      </vt:variant>
      <vt:variant>
        <vt:lpwstr>_Toc407976061</vt:lpwstr>
      </vt:variant>
      <vt:variant>
        <vt:i4>1966132</vt:i4>
      </vt:variant>
      <vt:variant>
        <vt:i4>14</vt:i4>
      </vt:variant>
      <vt:variant>
        <vt:i4>0</vt:i4>
      </vt:variant>
      <vt:variant>
        <vt:i4>5</vt:i4>
      </vt:variant>
      <vt:variant>
        <vt:lpwstr/>
      </vt:variant>
      <vt:variant>
        <vt:lpwstr>_Toc407976060</vt:lpwstr>
      </vt:variant>
      <vt:variant>
        <vt:i4>1900596</vt:i4>
      </vt:variant>
      <vt:variant>
        <vt:i4>8</vt:i4>
      </vt:variant>
      <vt:variant>
        <vt:i4>0</vt:i4>
      </vt:variant>
      <vt:variant>
        <vt:i4>5</vt:i4>
      </vt:variant>
      <vt:variant>
        <vt:lpwstr/>
      </vt:variant>
      <vt:variant>
        <vt:lpwstr>_Toc407976059</vt:lpwstr>
      </vt:variant>
      <vt:variant>
        <vt:i4>1900596</vt:i4>
      </vt:variant>
      <vt:variant>
        <vt:i4>2</vt:i4>
      </vt:variant>
      <vt:variant>
        <vt:i4>0</vt:i4>
      </vt:variant>
      <vt:variant>
        <vt:i4>5</vt:i4>
      </vt:variant>
      <vt:variant>
        <vt:lpwstr/>
      </vt:variant>
      <vt:variant>
        <vt:lpwstr>_Toc407976058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EITI International Secretariat</dc:creator>
  <cp:lastModifiedBy>EITI</cp:lastModifiedBy>
  <cp:revision>7</cp:revision>
  <cp:lastPrinted>2014-05-09T13:33:00Z</cp:lastPrinted>
  <dcterms:created xsi:type="dcterms:W3CDTF">2017-01-11T11:46:00Z</dcterms:created>
  <dcterms:modified xsi:type="dcterms:W3CDTF">2017-01-11T19:05:00Z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0x0101004FDACE739233BB499185E9201691D117</vt:lpwstr>
  </property>
</Properties>
</file>