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6D844" w14:textId="77777777" w:rsidR="007B7945" w:rsidRPr="007B7945" w:rsidRDefault="007B7945" w:rsidP="007B7945">
      <w:pPr>
        <w:jc w:val="left"/>
        <w:rPr>
          <w:rFonts w:asciiTheme="minorHAnsi" w:hAnsiTheme="minorHAnsi"/>
          <w:color w:val="808080" w:themeColor="background1" w:themeShade="80"/>
          <w:sz w:val="20"/>
        </w:rPr>
      </w:pPr>
    </w:p>
    <w:p w14:paraId="62CA2D53" w14:textId="3BA5674B" w:rsidR="001A3E1D" w:rsidRPr="007B7945" w:rsidRDefault="005921D1" w:rsidP="007B7945">
      <w:pPr>
        <w:jc w:val="left"/>
        <w:rPr>
          <w:rFonts w:asciiTheme="minorHAnsi" w:hAnsiTheme="minorHAnsi"/>
          <w:color w:val="808080" w:themeColor="background1" w:themeShade="80"/>
          <w:sz w:val="20"/>
          <w:szCs w:val="20"/>
        </w:rPr>
      </w:pPr>
      <w:r w:rsidRPr="007B7945">
        <w:rPr>
          <w:rFonts w:asciiTheme="minorHAnsi" w:hAnsiTheme="minorHAnsi"/>
          <w:noProof/>
          <w:lang w:val="en-US" w:eastAsia="en-US" w:bidi="ar-SA"/>
        </w:rPr>
        <mc:AlternateContent>
          <mc:Choice Requires="wpg">
            <w:drawing>
              <wp:anchor distT="0" distB="0" distL="114300" distR="114300" simplePos="0" relativeHeight="251661312" behindDoc="0" locked="0" layoutInCell="1" allowOverlap="1" wp14:anchorId="56401C3E" wp14:editId="3AA1794D">
                <wp:simplePos x="0" y="0"/>
                <wp:positionH relativeFrom="page">
                  <wp:posOffset>734695</wp:posOffset>
                </wp:positionH>
                <wp:positionV relativeFrom="page">
                  <wp:posOffset>692785</wp:posOffset>
                </wp:positionV>
                <wp:extent cx="2466340" cy="5041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504190"/>
                          <a:chOff x="0" y="0"/>
                          <a:chExt cx="3884" cy="794"/>
                        </a:xfrm>
                      </wpg:grpSpPr>
                      <wps:wsp>
                        <wps:cNvPr id="10" name="Rectangle 3"/>
                        <wps:cNvSpPr>
                          <a:spLocks/>
                        </wps:cNvSpPr>
                        <wps:spPr bwMode="auto">
                          <a:xfrm>
                            <a:off x="0" y="0"/>
                            <a:ext cx="3884" cy="79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4166BF" w14:textId="77777777" w:rsidR="00FB46A2" w:rsidRDefault="00FB46A2" w:rsidP="005921D1">
                              <w:pPr>
                                <w:pStyle w:val="FreeForm"/>
                                <w:rPr>
                                  <w:rFonts w:eastAsia="Times New Roman"/>
                                  <w:color w:val="auto"/>
                                </w:rPr>
                              </w:pPr>
                            </w:p>
                          </w:txbxContent>
                        </wps:txbx>
                        <wps:bodyPr rot="0" vert="horz" wrap="square" lIns="0" tIns="0" rIns="0" bIns="0" anchor="t" anchorCtr="0" upright="1">
                          <a:noAutofit/>
                        </wps:bodyPr>
                      </wps:wsp>
                      <pic:pic xmlns:pic="http://schemas.openxmlformats.org/drawingml/2006/picture">
                        <pic:nvPicPr>
                          <pic:cNvPr id="13"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401C3E" id="Group 8" o:spid="_x0000_s1026" style="position:absolute;margin-left:57.85pt;margin-top:54.55pt;width:194.2pt;height:39.7pt;z-index:251661312;mso-position-horizontal-relative:page;mso-position-vertical-relative:page" coordsize="3884,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">
                <v:rect id="Rectangle 3" o:spid="_x0000_s1027" style="position:absolute;width:3884;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0z8UA&#10;AADbAAAADwAAAGRycy9kb3ducmV2LnhtbESPQWvCQBCF70L/wzKF3nTTVqxEV2kFi9STqaLHITsm&#10;odnZNLvV2F/vHARvM7w3730znXeuVidqQ+XZwPMgAUWce1txYWD7veyPQYWIbLH2TAYuFGA+e+hN&#10;MbX+zBs6ZbFQEsIhRQNljE2qdchLchgGviEW7ehbh1HWttC2xbOEu1q/JMlIO6xYGkpsaFFS/pP9&#10;OQPHevj/Wxyy9VvwH5fkdRe/9p/WmKfH7n0CKlIX7+bb9coKvtDLLzK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zTPxQAAANsAAAAPAAAAAAAAAAAAAAAAAJgCAABkcnMv&#10;ZG93bnJldi54bWxQSwUGAAAAAAQABAD1AAAAigMAAAAA&#10;" stroked="f">
                  <v:stroke joinstyle="round"/>
                  <v:path arrowok="t"/>
                  <v:textbox inset="0,0,0,0">
                    <w:txbxContent>
                      <w:p w14:paraId="2C4166BF" w14:textId="77777777" w:rsidR="00FB46A2" w:rsidRDefault="00FB46A2" w:rsidP="005921D1">
                        <w:pPr>
                          <w:pStyle w:val="FreeForm"/>
                          <w:rPr>
                            <w:rFonts w:eastAsia="Times New Roman"/>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884;height: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SJQ3AAAAA2wAAAA8AAABkcnMvZG93bnJldi54bWxET01rAjEQvRf8D2EEL0Wzai2yNYpUpb2q&#10;PXgcNtPN6mayJKm7/vtGELzN433OYtXZWlzJh8qxgvEoA0FcOF1xqeDnuBvOQYSIrLF2TApuFGC1&#10;7L0sMNeu5T1dD7EUKYRDjgpMjE0uZSgMWQwj1xAn7td5izFBX0rtsU3htpaTLHuXFitODQYb+jRU&#10;XA5/VsHpdRecPW22fn027Wwy+5q+XVipQb9bf4CI1MWn+OH+1mn+FO6/pAPk8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dIlDcAAAADbAAAADwAAAAAAAAAAAAAAAACfAgAA&#10;ZHJzL2Rvd25yZXYueG1sUEsFBgAAAAAEAAQA9wAAAIwDAAAAAA==&#10;">
                  <v:stroke joinstyle="round"/>
                  <v:imagedata r:id="rId13" o:title=""/>
                </v:shape>
                <w10:wrap anchorx="page" anchory="page"/>
              </v:group>
            </w:pict>
          </mc:Fallback>
        </mc:AlternateContent>
      </w:r>
      <w:r w:rsidR="00085173" w:rsidRPr="007B7945">
        <w:rPr>
          <w:rFonts w:asciiTheme="minorHAnsi" w:hAnsiTheme="minorHAnsi"/>
          <w:i/>
          <w:color w:val="808080" w:themeColor="background1" w:themeShade="80"/>
          <w:sz w:val="20"/>
        </w:rPr>
        <w:t>As nota</w:t>
      </w:r>
      <w:r w:rsidR="008103AF">
        <w:rPr>
          <w:rFonts w:asciiTheme="minorHAnsi" w:hAnsiTheme="minorHAnsi"/>
          <w:i/>
          <w:color w:val="808080" w:themeColor="background1" w:themeShade="80"/>
          <w:sz w:val="20"/>
        </w:rPr>
        <w:t xml:space="preserve">s abaixo foram publicadas pela </w:t>
      </w:r>
      <w:r w:rsidR="00430C29">
        <w:rPr>
          <w:rFonts w:asciiTheme="minorHAnsi" w:hAnsiTheme="minorHAnsi"/>
          <w:i/>
          <w:color w:val="808080" w:themeColor="background1" w:themeShade="80"/>
          <w:sz w:val="20"/>
        </w:rPr>
        <w:t xml:space="preserve">Secretaria Internacional </w:t>
      </w:r>
      <w:r w:rsidR="00085173" w:rsidRPr="007B7945">
        <w:rPr>
          <w:rFonts w:asciiTheme="minorHAnsi" w:hAnsiTheme="minorHAnsi"/>
          <w:i/>
          <w:color w:val="808080" w:themeColor="background1" w:themeShade="80"/>
          <w:sz w:val="20"/>
        </w:rPr>
        <w:t xml:space="preserve"> da EITI como uma orientação aos países em fase de implementação sobre como cumprir os requisitos do </w:t>
      </w:r>
      <w:r w:rsidR="00844B42">
        <w:rPr>
          <w:rFonts w:asciiTheme="minorHAnsi" w:hAnsiTheme="minorHAnsi"/>
          <w:i/>
          <w:color w:val="808080" w:themeColor="background1" w:themeShade="80"/>
          <w:sz w:val="20"/>
        </w:rPr>
        <w:t>Padrão da EITI</w:t>
      </w:r>
      <w:r w:rsidR="00085173" w:rsidRPr="007B7945">
        <w:rPr>
          <w:rFonts w:asciiTheme="minorHAnsi" w:hAnsiTheme="minorHAnsi"/>
          <w:i/>
          <w:color w:val="808080" w:themeColor="background1" w:themeShade="80"/>
          <w:sz w:val="20"/>
        </w:rPr>
        <w:t xml:space="preserve">. Aconselhamos que os leitores consultem o </w:t>
      </w:r>
      <w:r w:rsidR="00844B42">
        <w:rPr>
          <w:rFonts w:asciiTheme="minorHAnsi" w:hAnsiTheme="minorHAnsi"/>
          <w:i/>
          <w:color w:val="808080" w:themeColor="background1" w:themeShade="80"/>
          <w:sz w:val="20"/>
        </w:rPr>
        <w:t>Padrão da EITI</w:t>
      </w:r>
      <w:r w:rsidR="00085173" w:rsidRPr="007B7945">
        <w:rPr>
          <w:rFonts w:asciiTheme="minorHAnsi" w:hAnsiTheme="minorHAnsi"/>
          <w:i/>
          <w:color w:val="808080" w:themeColor="background1" w:themeShade="80"/>
          <w:sz w:val="20"/>
        </w:rPr>
        <w:t xml:space="preserve"> diretamente e entrem em contato com a </w:t>
      </w:r>
      <w:r w:rsidR="00430C29">
        <w:rPr>
          <w:rFonts w:asciiTheme="minorHAnsi" w:hAnsiTheme="minorHAnsi"/>
          <w:i/>
          <w:color w:val="808080" w:themeColor="background1" w:themeShade="80"/>
          <w:sz w:val="20"/>
        </w:rPr>
        <w:t xml:space="preserve">Secretaria Internacional </w:t>
      </w:r>
      <w:r w:rsidR="00085173" w:rsidRPr="007B7945">
        <w:rPr>
          <w:rFonts w:asciiTheme="minorHAnsi" w:hAnsiTheme="minorHAnsi"/>
          <w:i/>
          <w:color w:val="808080" w:themeColor="background1" w:themeShade="80"/>
          <w:sz w:val="20"/>
        </w:rPr>
        <w:t xml:space="preserve"> para esclarecer quaisquer dúvidas. </w:t>
      </w:r>
    </w:p>
    <w:p w14:paraId="0C4E2F44" w14:textId="77777777" w:rsidR="007B7945" w:rsidRPr="007B7945" w:rsidRDefault="007B7945" w:rsidP="007B7945">
      <w:pPr>
        <w:jc w:val="left"/>
        <w:rPr>
          <w:rFonts w:asciiTheme="minorHAnsi" w:hAnsiTheme="minorHAnsi"/>
          <w:sz w:val="20"/>
          <w:szCs w:val="20"/>
        </w:rPr>
      </w:pPr>
    </w:p>
    <w:p w14:paraId="62CA2D65" w14:textId="15ED4685" w:rsidR="00E010FF" w:rsidRPr="001F5EE5" w:rsidRDefault="00EC6670" w:rsidP="007B7945">
      <w:pPr>
        <w:pBdr>
          <w:bottom w:val="single" w:sz="12" w:space="1" w:color="auto"/>
        </w:pBdr>
        <w:spacing w:after="0"/>
        <w:jc w:val="left"/>
        <w:rPr>
          <w:rFonts w:asciiTheme="minorHAnsi" w:hAnsiTheme="minorHAnsi"/>
          <w:sz w:val="64"/>
          <w:szCs w:val="64"/>
        </w:rPr>
      </w:pPr>
      <w:r>
        <w:rPr>
          <w:rFonts w:asciiTheme="minorHAnsi" w:hAnsiTheme="minorHAnsi"/>
          <w:sz w:val="64"/>
          <w:szCs w:val="64"/>
        </w:rPr>
        <w:t>Termos de Referência P</w:t>
      </w:r>
      <w:r w:rsidR="00962424" w:rsidRPr="001F5EE5">
        <w:rPr>
          <w:rFonts w:asciiTheme="minorHAnsi" w:hAnsiTheme="minorHAnsi"/>
          <w:sz w:val="64"/>
          <w:szCs w:val="64"/>
        </w:rPr>
        <w:t>adr</w:t>
      </w:r>
      <w:r w:rsidR="001F5EE5" w:rsidRPr="001F5EE5">
        <w:rPr>
          <w:rFonts w:asciiTheme="minorHAnsi" w:hAnsiTheme="minorHAnsi"/>
          <w:sz w:val="64"/>
          <w:szCs w:val="64"/>
        </w:rPr>
        <w:t>ã</w:t>
      </w:r>
      <w:r w:rsidR="00962424" w:rsidRPr="001F5EE5">
        <w:rPr>
          <w:rFonts w:asciiTheme="minorHAnsi" w:hAnsiTheme="minorHAnsi"/>
          <w:sz w:val="64"/>
          <w:szCs w:val="64"/>
        </w:rPr>
        <w:t>o para o</w:t>
      </w:r>
      <w:r>
        <w:rPr>
          <w:rFonts w:asciiTheme="minorHAnsi" w:hAnsiTheme="minorHAnsi"/>
          <w:sz w:val="64"/>
          <w:szCs w:val="64"/>
        </w:rPr>
        <w:t>s Administradores I</w:t>
      </w:r>
      <w:r w:rsidR="007B7945" w:rsidRPr="001F5EE5">
        <w:rPr>
          <w:rFonts w:asciiTheme="minorHAnsi" w:hAnsiTheme="minorHAnsi"/>
          <w:sz w:val="64"/>
          <w:szCs w:val="64"/>
        </w:rPr>
        <w:t>ndependentes</w:t>
      </w:r>
    </w:p>
    <w:p w14:paraId="2E1CE536" w14:textId="302F0EDC" w:rsidR="00962424" w:rsidRPr="007B7945" w:rsidRDefault="00995047" w:rsidP="00995047">
      <w:pPr>
        <w:shd w:val="clear" w:color="auto" w:fill="FFFFFF"/>
        <w:autoSpaceDE w:val="0"/>
        <w:autoSpaceDN w:val="0"/>
        <w:adjustRightInd w:val="0"/>
        <w:spacing w:before="240" w:after="240" w:line="240" w:lineRule="auto"/>
        <w:jc w:val="left"/>
        <w:rPr>
          <w:rFonts w:asciiTheme="minorHAnsi" w:hAnsiTheme="minorHAnsi" w:cs="Calibri"/>
          <w:bCs/>
        </w:rPr>
      </w:pPr>
      <w:r w:rsidRPr="007B7945">
        <w:rPr>
          <w:rFonts w:asciiTheme="minorHAnsi" w:hAnsiTheme="minorHAnsi"/>
        </w:rPr>
        <w:t xml:space="preserve">O presente documento contém os termos de referência (TDR) aplicáveis aos serviços dos administradores </w:t>
      </w:r>
      <w:proofErr w:type="spellStart"/>
      <w:r w:rsidR="00430C29" w:rsidRPr="00430C29">
        <w:rPr>
          <w:rFonts w:asciiTheme="minorHAnsi" w:hAnsiTheme="minorHAnsi"/>
        </w:rPr>
        <w:t>oversee</w:t>
      </w:r>
      <w:proofErr w:type="spellEnd"/>
      <w:r w:rsidR="00430C29" w:rsidRPr="00430C29">
        <w:rPr>
          <w:rFonts w:asciiTheme="minorHAnsi" w:hAnsiTheme="minorHAnsi"/>
        </w:rPr>
        <w:t xml:space="preserve"> </w:t>
      </w:r>
      <w:r w:rsidRPr="007B7945">
        <w:rPr>
          <w:rFonts w:asciiTheme="minorHAnsi" w:hAnsiTheme="minorHAnsi"/>
        </w:rPr>
        <w:t xml:space="preserve">independentes em conformidade com o </w:t>
      </w:r>
      <w:r w:rsidR="00844B42">
        <w:rPr>
          <w:rFonts w:asciiTheme="minorHAnsi" w:hAnsiTheme="minorHAnsi"/>
        </w:rPr>
        <w:t>Padrão da EITI</w:t>
      </w:r>
      <w:r w:rsidRPr="007B7945">
        <w:rPr>
          <w:rFonts w:asciiTheme="minorHAnsi" w:hAnsiTheme="minorHAnsi"/>
        </w:rPr>
        <w:t>.</w:t>
      </w:r>
      <w:r w:rsidR="007B5064">
        <w:rPr>
          <w:rFonts w:asciiTheme="minorHAnsi" w:hAnsiTheme="minorHAnsi"/>
        </w:rPr>
        <w:t xml:space="preserve"> O material foi endossado pelo Comitê D</w:t>
      </w:r>
      <w:r w:rsidRPr="007B7945">
        <w:rPr>
          <w:rFonts w:asciiTheme="minorHAnsi" w:hAnsiTheme="minorHAnsi"/>
        </w:rPr>
        <w:t xml:space="preserve">iretor da EITI no dia </w:t>
      </w:r>
      <w:r w:rsidR="00FB46A2">
        <w:rPr>
          <w:rFonts w:asciiTheme="minorHAnsi" w:hAnsiTheme="minorHAnsi"/>
        </w:rPr>
        <w:t>15</w:t>
      </w:r>
      <w:r w:rsidR="0028116E">
        <w:rPr>
          <w:rFonts w:asciiTheme="minorHAnsi" w:hAnsiTheme="minorHAnsi"/>
        </w:rPr>
        <w:t xml:space="preserve"> de </w:t>
      </w:r>
      <w:proofErr w:type="spellStart"/>
      <w:r w:rsidR="00FB46A2">
        <w:rPr>
          <w:rFonts w:asciiTheme="minorHAnsi" w:hAnsiTheme="minorHAnsi"/>
        </w:rPr>
        <w:t>Fevreiro</w:t>
      </w:r>
      <w:proofErr w:type="spellEnd"/>
      <w:r w:rsidR="0028116E">
        <w:rPr>
          <w:rFonts w:asciiTheme="minorHAnsi" w:hAnsiTheme="minorHAnsi"/>
        </w:rPr>
        <w:t xml:space="preserve"> de </w:t>
      </w:r>
      <w:r w:rsidRPr="007B7945">
        <w:rPr>
          <w:rFonts w:asciiTheme="minorHAnsi" w:hAnsiTheme="minorHAnsi"/>
        </w:rPr>
        <w:t>201</w:t>
      </w:r>
      <w:r w:rsidR="00FB46A2">
        <w:rPr>
          <w:rFonts w:asciiTheme="minorHAnsi" w:hAnsiTheme="minorHAnsi"/>
        </w:rPr>
        <w:t>6</w:t>
      </w:r>
      <w:r w:rsidRPr="007B7945">
        <w:rPr>
          <w:rFonts w:asciiTheme="minorHAnsi" w:hAnsiTheme="minorHAnsi"/>
        </w:rPr>
        <w:t xml:space="preserve">. Os TDR estabelecem qual é o trabalho que deverá ser desempenhado pelos administradores independentes contratados para redigir o </w:t>
      </w:r>
      <w:r w:rsidR="00844B42">
        <w:rPr>
          <w:rFonts w:asciiTheme="minorHAnsi" w:hAnsiTheme="minorHAnsi"/>
        </w:rPr>
        <w:t>Relatório da EITI</w:t>
      </w:r>
      <w:r w:rsidRPr="007B7945">
        <w:rPr>
          <w:rFonts w:asciiTheme="minorHAnsi" w:hAnsiTheme="minorHAnsi"/>
        </w:rPr>
        <w:t xml:space="preserve">. Esses termos costumam ser um anexo do contrato celebrado entre o </w:t>
      </w:r>
      <w:r w:rsidR="00844B42">
        <w:rPr>
          <w:rFonts w:asciiTheme="minorHAnsi" w:hAnsiTheme="minorHAnsi"/>
        </w:rPr>
        <w:t>Administrador Independente</w:t>
      </w:r>
      <w:r w:rsidRPr="007B7945">
        <w:rPr>
          <w:rFonts w:asciiTheme="minorHAnsi" w:hAnsiTheme="minorHAnsi"/>
        </w:rPr>
        <w:t xml:space="preserve"> e o governo. </w:t>
      </w:r>
    </w:p>
    <w:p w14:paraId="67C5A364" w14:textId="452A98EB" w:rsidR="00995047" w:rsidRPr="007B7945" w:rsidRDefault="00962424" w:rsidP="00995047">
      <w:pPr>
        <w:shd w:val="clear" w:color="auto" w:fill="FFFFFF"/>
        <w:autoSpaceDE w:val="0"/>
        <w:autoSpaceDN w:val="0"/>
        <w:adjustRightInd w:val="0"/>
        <w:spacing w:before="240" w:after="240" w:line="240" w:lineRule="auto"/>
        <w:jc w:val="left"/>
        <w:rPr>
          <w:rFonts w:asciiTheme="minorHAnsi" w:hAnsiTheme="minorHAnsi" w:cs="Calibri"/>
          <w:bCs/>
        </w:rPr>
      </w:pPr>
      <w:r w:rsidRPr="007B7945">
        <w:rPr>
          <w:rFonts w:asciiTheme="minorHAnsi" w:hAnsiTheme="minorHAnsi"/>
          <w:b/>
        </w:rPr>
        <w:t>É obrigatório que o grupo de diversas partes interessadas</w:t>
      </w:r>
      <w:r w:rsidR="0028116E">
        <w:rPr>
          <w:rFonts w:asciiTheme="minorHAnsi" w:hAnsiTheme="minorHAnsi"/>
          <w:b/>
        </w:rPr>
        <w:t xml:space="preserve"> (MSG - </w:t>
      </w:r>
      <w:r w:rsidR="0028116E" w:rsidRPr="0028116E">
        <w:rPr>
          <w:rFonts w:asciiTheme="minorHAnsi" w:hAnsiTheme="minorHAnsi"/>
          <w:b/>
        </w:rPr>
        <w:t>sigla em Inglês</w:t>
      </w:r>
      <w:r w:rsidR="0028116E">
        <w:rPr>
          <w:rFonts w:asciiTheme="minorHAnsi" w:hAnsiTheme="minorHAnsi"/>
          <w:b/>
        </w:rPr>
        <w:t>) use este</w:t>
      </w:r>
      <w:r w:rsidRPr="007B7945">
        <w:rPr>
          <w:rFonts w:asciiTheme="minorHAnsi" w:hAnsiTheme="minorHAnsi"/>
          <w:b/>
        </w:rPr>
        <w:t xml:space="preserve"> padrão dos TDR ao contratar </w:t>
      </w:r>
      <w:r w:rsidR="00EC6670">
        <w:rPr>
          <w:rFonts w:asciiTheme="minorHAnsi" w:hAnsiTheme="minorHAnsi"/>
          <w:b/>
        </w:rPr>
        <w:t xml:space="preserve">um </w:t>
      </w:r>
      <w:r w:rsidR="00844B42">
        <w:rPr>
          <w:rFonts w:asciiTheme="minorHAnsi" w:hAnsiTheme="minorHAnsi"/>
          <w:b/>
        </w:rPr>
        <w:t>Administrador Independente</w:t>
      </w:r>
      <w:r w:rsidR="00EC6670">
        <w:rPr>
          <w:rFonts w:asciiTheme="minorHAnsi" w:hAnsiTheme="minorHAnsi"/>
          <w:b/>
        </w:rPr>
        <w:t xml:space="preserve"> (R</w:t>
      </w:r>
      <w:r w:rsidRPr="007B7945">
        <w:rPr>
          <w:rFonts w:asciiTheme="minorHAnsi" w:hAnsiTheme="minorHAnsi"/>
          <w:b/>
        </w:rPr>
        <w:t xml:space="preserve">equisito </w:t>
      </w:r>
      <w:r w:rsidR="00FB46A2">
        <w:rPr>
          <w:rFonts w:asciiTheme="minorHAnsi" w:hAnsiTheme="minorHAnsi" w:cs="Calibri"/>
          <w:b/>
          <w:bCs/>
          <w:lang w:eastAsia="fr-FR" w:bidi="ar-SA"/>
        </w:rPr>
        <w:t>4</w:t>
      </w:r>
      <w:r w:rsidR="00FB46A2" w:rsidRPr="0076696E">
        <w:rPr>
          <w:rFonts w:asciiTheme="minorHAnsi" w:hAnsiTheme="minorHAnsi" w:cs="Calibri"/>
          <w:b/>
          <w:bCs/>
          <w:lang w:eastAsia="fr-FR" w:bidi="ar-SA"/>
        </w:rPr>
        <w:t>.</w:t>
      </w:r>
      <w:r w:rsidR="00FB46A2">
        <w:rPr>
          <w:rFonts w:asciiTheme="minorHAnsi" w:hAnsiTheme="minorHAnsi" w:cs="Calibri"/>
          <w:b/>
          <w:bCs/>
          <w:lang w:eastAsia="fr-FR" w:bidi="ar-SA"/>
        </w:rPr>
        <w:t>9.b.iii</w:t>
      </w:r>
      <w:r w:rsidRPr="007B7945">
        <w:rPr>
          <w:rFonts w:asciiTheme="minorHAnsi" w:hAnsiTheme="minorHAnsi"/>
          <w:b/>
        </w:rPr>
        <w:t xml:space="preserve">). Caso o </w:t>
      </w:r>
      <w:r w:rsidR="00430C29">
        <w:rPr>
          <w:rFonts w:asciiTheme="minorHAnsi" w:hAnsiTheme="minorHAnsi"/>
          <w:b/>
        </w:rPr>
        <w:t>MSG</w:t>
      </w:r>
      <w:r w:rsidRPr="007B7945">
        <w:rPr>
          <w:rFonts w:asciiTheme="minorHAnsi" w:hAnsiTheme="minorHAnsi"/>
          <w:b/>
        </w:rPr>
        <w:t xml:space="preserve"> queira usar procedimentos diferentes do que consta nos TDR, a </w:t>
      </w:r>
      <w:r w:rsidR="00430C29">
        <w:rPr>
          <w:rFonts w:asciiTheme="minorHAnsi" w:hAnsiTheme="minorHAnsi"/>
          <w:b/>
        </w:rPr>
        <w:t xml:space="preserve">Secretaria Internacional </w:t>
      </w:r>
      <w:r w:rsidR="0028116E">
        <w:rPr>
          <w:rFonts w:asciiTheme="minorHAnsi" w:hAnsiTheme="minorHAnsi"/>
          <w:b/>
        </w:rPr>
        <w:t xml:space="preserve"> deverá ser consultada,</w:t>
      </w:r>
      <w:r w:rsidRPr="007B7945">
        <w:rPr>
          <w:rFonts w:asciiTheme="minorHAnsi" w:hAnsiTheme="minorHAnsi"/>
          <w:b/>
        </w:rPr>
        <w:t xml:space="preserve"> </w:t>
      </w:r>
      <w:r w:rsidR="00EC6670">
        <w:rPr>
          <w:rFonts w:asciiTheme="minorHAnsi" w:hAnsiTheme="minorHAnsi"/>
          <w:b/>
        </w:rPr>
        <w:t>caso</w:t>
      </w:r>
      <w:r w:rsidRPr="007B7945">
        <w:rPr>
          <w:rFonts w:asciiTheme="minorHAnsi" w:hAnsiTheme="minorHAnsi"/>
          <w:b/>
        </w:rPr>
        <w:t xml:space="preserve"> seja necessário aprovação prévia do </w:t>
      </w:r>
      <w:r w:rsidR="00EC6670">
        <w:rPr>
          <w:rFonts w:asciiTheme="minorHAnsi" w:hAnsiTheme="minorHAnsi"/>
          <w:b/>
        </w:rPr>
        <w:t>C</w:t>
      </w:r>
      <w:r w:rsidRPr="007B7945">
        <w:rPr>
          <w:rFonts w:asciiTheme="minorHAnsi" w:hAnsiTheme="minorHAnsi"/>
          <w:b/>
        </w:rPr>
        <w:t xml:space="preserve">omitê </w:t>
      </w:r>
      <w:r w:rsidR="00EC6670">
        <w:rPr>
          <w:rFonts w:asciiTheme="minorHAnsi" w:hAnsiTheme="minorHAnsi"/>
          <w:b/>
        </w:rPr>
        <w:t xml:space="preserve">Diretor da EITI (Requisito </w:t>
      </w:r>
      <w:r w:rsidR="00FB46A2">
        <w:rPr>
          <w:rFonts w:asciiTheme="minorHAnsi" w:hAnsiTheme="minorHAnsi"/>
          <w:b/>
        </w:rPr>
        <w:t>8.1</w:t>
      </w:r>
      <w:r w:rsidRPr="007B7945">
        <w:rPr>
          <w:rFonts w:asciiTheme="minorHAnsi" w:hAnsiTheme="minorHAnsi"/>
          <w:b/>
        </w:rPr>
        <w:t xml:space="preserve">). Os TDR incluem algumas seções </w:t>
      </w:r>
      <w:r w:rsidRPr="007B7945">
        <w:rPr>
          <w:rFonts w:asciiTheme="minorHAnsi" w:hAnsiTheme="minorHAnsi"/>
          <w:b/>
          <w:color w:val="00B0F0"/>
        </w:rPr>
        <w:t>[entre colchetes e em azul]</w:t>
      </w:r>
      <w:r w:rsidRPr="007B7945">
        <w:rPr>
          <w:rFonts w:asciiTheme="minorHAnsi" w:hAnsiTheme="minorHAnsi"/>
          <w:b/>
        </w:rPr>
        <w:t xml:space="preserve"> </w:t>
      </w:r>
      <w:r w:rsidR="00430C29">
        <w:rPr>
          <w:rFonts w:asciiTheme="minorHAnsi" w:hAnsiTheme="minorHAnsi"/>
          <w:b/>
        </w:rPr>
        <w:t>que devem ser preenchidas pelo MSG</w:t>
      </w:r>
      <w:r w:rsidRPr="007B7945">
        <w:rPr>
          <w:rFonts w:asciiTheme="minorHAnsi" w:hAnsiTheme="minorHAnsi"/>
          <w:b/>
        </w:rPr>
        <w:t xml:space="preserve"> para adaptar os TDR às circunstâncias específicas de cada país</w:t>
      </w:r>
      <w:r w:rsidRPr="007B7945">
        <w:rPr>
          <w:rFonts w:asciiTheme="minorHAnsi" w:hAnsiTheme="minorHAnsi"/>
        </w:rPr>
        <w:t xml:space="preserve">. Os TDR incluem caixas de comentários que ajudam o </w:t>
      </w:r>
      <w:r w:rsidR="00430C29">
        <w:rPr>
          <w:rFonts w:asciiTheme="minorHAnsi" w:hAnsiTheme="minorHAnsi"/>
        </w:rPr>
        <w:t>MSG</w:t>
      </w:r>
      <w:r w:rsidRPr="007B7945">
        <w:rPr>
          <w:rFonts w:asciiTheme="minorHAnsi" w:hAnsiTheme="minorHAnsi"/>
        </w:rPr>
        <w:t xml:space="preserve"> a preencher cada seção. É obrigat</w:t>
      </w:r>
      <w:r w:rsidR="008103AF">
        <w:rPr>
          <w:rFonts w:asciiTheme="minorHAnsi" w:hAnsiTheme="minorHAnsi"/>
        </w:rPr>
        <w:t xml:space="preserve">ório que o </w:t>
      </w:r>
      <w:r w:rsidR="00430C29">
        <w:rPr>
          <w:rFonts w:asciiTheme="minorHAnsi" w:hAnsiTheme="minorHAnsi"/>
        </w:rPr>
        <w:t>MSG</w:t>
      </w:r>
      <w:r w:rsidR="008103AF">
        <w:rPr>
          <w:rFonts w:asciiTheme="minorHAnsi" w:hAnsiTheme="minorHAnsi"/>
        </w:rPr>
        <w:t xml:space="preserve"> aprove os TDR (R</w:t>
      </w:r>
      <w:r w:rsidRPr="007B7945">
        <w:rPr>
          <w:rFonts w:asciiTheme="minorHAnsi" w:hAnsiTheme="minorHAnsi"/>
        </w:rPr>
        <w:t>e</w:t>
      </w:r>
      <w:r w:rsidR="008103AF">
        <w:rPr>
          <w:rFonts w:asciiTheme="minorHAnsi" w:hAnsiTheme="minorHAnsi"/>
        </w:rPr>
        <w:t xml:space="preserve">quisito </w:t>
      </w:r>
      <w:r w:rsidR="00FB46A2" w:rsidRPr="00FB46A2">
        <w:rPr>
          <w:rFonts w:asciiTheme="minorHAnsi" w:hAnsiTheme="minorHAnsi"/>
        </w:rPr>
        <w:t>4.9.b.iii</w:t>
      </w:r>
      <w:r w:rsidRPr="007B7945">
        <w:rPr>
          <w:rFonts w:asciiTheme="minorHAnsi" w:hAnsiTheme="minorHAnsi"/>
        </w:rPr>
        <w:t>).</w:t>
      </w:r>
    </w:p>
    <w:p w14:paraId="241A1B7B" w14:textId="021F97FE" w:rsidR="00995047" w:rsidRPr="007B7945" w:rsidRDefault="00995047" w:rsidP="00995047">
      <w:pPr>
        <w:shd w:val="clear" w:color="auto" w:fill="FFFFFF"/>
        <w:autoSpaceDE w:val="0"/>
        <w:autoSpaceDN w:val="0"/>
        <w:adjustRightInd w:val="0"/>
        <w:spacing w:before="240" w:after="240" w:line="240" w:lineRule="auto"/>
        <w:jc w:val="left"/>
        <w:rPr>
          <w:rFonts w:asciiTheme="minorHAnsi" w:hAnsiTheme="minorHAnsi" w:cs="Calibri"/>
          <w:bCs/>
        </w:rPr>
      </w:pPr>
      <w:r w:rsidRPr="007B7945">
        <w:rPr>
          <w:rFonts w:asciiTheme="minorHAnsi" w:hAnsiTheme="minorHAnsi"/>
        </w:rPr>
        <w:t xml:space="preserve">Os TDR foram criados para os administradores independentes. </w:t>
      </w:r>
      <w:r w:rsidR="0028116E">
        <w:rPr>
          <w:rFonts w:asciiTheme="minorHAnsi" w:hAnsiTheme="minorHAnsi"/>
        </w:rPr>
        <w:t>Notas</w:t>
      </w:r>
      <w:r w:rsidRPr="007B7945">
        <w:rPr>
          <w:rFonts w:asciiTheme="minorHAnsi" w:hAnsiTheme="minorHAnsi"/>
        </w:rPr>
        <w:t xml:space="preserve"> de orientação sobre a </w:t>
      </w:r>
      <w:r w:rsidR="0028116E">
        <w:rPr>
          <w:rFonts w:asciiTheme="minorHAnsi" w:hAnsiTheme="minorHAnsi"/>
        </w:rPr>
        <w:t xml:space="preserve">supervisão do MSG do ciclo de </w:t>
      </w:r>
      <w:r w:rsidR="00844B42">
        <w:rPr>
          <w:rFonts w:asciiTheme="minorHAnsi" w:hAnsiTheme="minorHAnsi"/>
        </w:rPr>
        <w:t>Relatório da EITI</w:t>
      </w:r>
      <w:r w:rsidR="007B7945" w:rsidRPr="007B7945">
        <w:rPr>
          <w:rStyle w:val="FootnoteReference"/>
          <w:rFonts w:asciiTheme="minorHAnsi" w:hAnsiTheme="minorHAnsi"/>
        </w:rPr>
        <w:footnoteReference w:id="2"/>
      </w:r>
      <w:r w:rsidRPr="007B7945">
        <w:rPr>
          <w:rFonts w:asciiTheme="minorHAnsi" w:hAnsiTheme="minorHAnsi"/>
        </w:rPr>
        <w:t xml:space="preserve"> também </w:t>
      </w:r>
      <w:r w:rsidR="0028116E">
        <w:rPr>
          <w:rFonts w:asciiTheme="minorHAnsi" w:hAnsiTheme="minorHAnsi"/>
        </w:rPr>
        <w:t>está disponível para orientar o MSG</w:t>
      </w:r>
      <w:r w:rsidRPr="007B7945">
        <w:rPr>
          <w:rFonts w:asciiTheme="minorHAnsi" w:hAnsiTheme="minorHAnsi"/>
        </w:rPr>
        <w:t xml:space="preserve"> e as secretarias nacionais </w:t>
      </w:r>
      <w:r w:rsidR="0028116E">
        <w:rPr>
          <w:rFonts w:asciiTheme="minorHAnsi" w:hAnsiTheme="minorHAnsi"/>
        </w:rPr>
        <w:t>em</w:t>
      </w:r>
      <w:r w:rsidRPr="007B7945">
        <w:rPr>
          <w:rFonts w:asciiTheme="minorHAnsi" w:hAnsiTheme="minorHAnsi"/>
        </w:rPr>
        <w:t xml:space="preserve"> relação às questões que precisam ser resolvidas antes de preencher os TDR, além dos principais assuntos que deverão ser considerados </w:t>
      </w:r>
      <w:r w:rsidR="00430C29">
        <w:rPr>
          <w:rFonts w:asciiTheme="minorHAnsi" w:hAnsiTheme="minorHAnsi"/>
        </w:rPr>
        <w:t xml:space="preserve">na </w:t>
      </w:r>
      <w:proofErr w:type="spellStart"/>
      <w:r w:rsidR="00430C29" w:rsidRPr="00430C29">
        <w:rPr>
          <w:rFonts w:asciiTheme="minorHAnsi" w:hAnsiTheme="minorHAnsi"/>
        </w:rPr>
        <w:t>direcção</w:t>
      </w:r>
      <w:proofErr w:type="spellEnd"/>
      <w:r w:rsidR="00430C29">
        <w:rPr>
          <w:rFonts w:asciiTheme="minorHAnsi" w:hAnsiTheme="minorHAnsi"/>
        </w:rPr>
        <w:t xml:space="preserve"> do</w:t>
      </w:r>
      <w:r w:rsidRPr="007B7945">
        <w:rPr>
          <w:rFonts w:asciiTheme="minorHAnsi" w:hAnsiTheme="minorHAnsi"/>
        </w:rPr>
        <w:t xml:space="preserve"> preparo de relatórios a fim de garantir o cumprimento do </w:t>
      </w:r>
      <w:r w:rsidR="00844B42">
        <w:rPr>
          <w:rFonts w:asciiTheme="minorHAnsi" w:hAnsiTheme="minorHAnsi"/>
        </w:rPr>
        <w:t>Padrão da EITI</w:t>
      </w:r>
      <w:r w:rsidRPr="007B7945">
        <w:rPr>
          <w:rFonts w:asciiTheme="minorHAnsi" w:hAnsiTheme="minorHAnsi"/>
        </w:rPr>
        <w:t xml:space="preserve">.  A utilização dos TDR não garante nenhuma conformidade. O </w:t>
      </w:r>
      <w:r w:rsidR="00430C29">
        <w:rPr>
          <w:rFonts w:asciiTheme="minorHAnsi" w:hAnsiTheme="minorHAnsi"/>
        </w:rPr>
        <w:t>MSG</w:t>
      </w:r>
      <w:r w:rsidRPr="007B7945">
        <w:rPr>
          <w:rFonts w:asciiTheme="minorHAnsi" w:hAnsiTheme="minorHAnsi"/>
        </w:rPr>
        <w:t xml:space="preserve"> precisa garantir que o processo de criação dos relatórios seja rigoroso, abrangente e confiável.</w:t>
      </w:r>
    </w:p>
    <w:p w14:paraId="0FA06134" w14:textId="1D04AC7E" w:rsidR="009910F9" w:rsidRPr="007B7945" w:rsidRDefault="00995047" w:rsidP="00995047">
      <w:pPr>
        <w:shd w:val="clear" w:color="auto" w:fill="FFFFFF"/>
        <w:autoSpaceDE w:val="0"/>
        <w:autoSpaceDN w:val="0"/>
        <w:adjustRightInd w:val="0"/>
        <w:spacing w:before="240" w:after="240" w:line="240" w:lineRule="auto"/>
        <w:jc w:val="left"/>
        <w:rPr>
          <w:rFonts w:asciiTheme="minorHAnsi" w:hAnsiTheme="minorHAnsi" w:cs="Calibri"/>
          <w:bCs/>
        </w:rPr>
      </w:pPr>
      <w:r w:rsidRPr="007B7945">
        <w:rPr>
          <w:rFonts w:asciiTheme="minorHAnsi" w:hAnsiTheme="minorHAnsi"/>
        </w:rPr>
        <w:t xml:space="preserve">O </w:t>
      </w:r>
      <w:r w:rsidR="00FF47A8">
        <w:rPr>
          <w:rFonts w:asciiTheme="minorHAnsi" w:hAnsiTheme="minorHAnsi"/>
        </w:rPr>
        <w:t>Comitê D</w:t>
      </w:r>
      <w:r w:rsidRPr="007B7945">
        <w:rPr>
          <w:rFonts w:asciiTheme="minorHAnsi" w:hAnsiTheme="minorHAnsi"/>
        </w:rPr>
        <w:t xml:space="preserve">iretor da EITI fará uma revisão frequente dos procedimentos e do modelo. Qualquer comentário sobre o modelo deve ser enviado à </w:t>
      </w:r>
      <w:r w:rsidR="00430C29">
        <w:rPr>
          <w:rFonts w:asciiTheme="minorHAnsi" w:hAnsiTheme="minorHAnsi"/>
        </w:rPr>
        <w:t xml:space="preserve">Secretaria Internacional </w:t>
      </w:r>
      <w:r w:rsidRPr="007B7945">
        <w:rPr>
          <w:rFonts w:asciiTheme="minorHAnsi" w:hAnsiTheme="minorHAnsi"/>
        </w:rPr>
        <w:t xml:space="preserve"> da EITI (contato: </w:t>
      </w:r>
      <w:hyperlink r:id="rId14">
        <w:r w:rsidRPr="007B7945">
          <w:rPr>
            <w:rStyle w:val="Hyperlink"/>
            <w:rFonts w:asciiTheme="minorHAnsi" w:hAnsiTheme="minorHAnsi"/>
          </w:rPr>
          <w:t>sbartlett@eiti.org</w:t>
        </w:r>
      </w:hyperlink>
      <w:r w:rsidRPr="007B7945">
        <w:rPr>
          <w:rFonts w:asciiTheme="minorHAnsi" w:hAnsiTheme="minorHAnsi"/>
        </w:rPr>
        <w:t>).</w:t>
      </w:r>
    </w:p>
    <w:p w14:paraId="12DE43E2" w14:textId="75146480" w:rsidR="009910F9" w:rsidRPr="007B7945" w:rsidRDefault="009910F9">
      <w:pPr>
        <w:spacing w:after="0" w:line="240" w:lineRule="auto"/>
        <w:jc w:val="left"/>
        <w:rPr>
          <w:rFonts w:asciiTheme="minorHAnsi" w:hAnsiTheme="minorHAnsi"/>
        </w:rPr>
      </w:pPr>
    </w:p>
    <w:p w14:paraId="2A607392" w14:textId="77777777" w:rsidR="007B7945" w:rsidRPr="007B7945" w:rsidRDefault="007B7945">
      <w:pPr>
        <w:spacing w:after="0" w:line="240" w:lineRule="auto"/>
        <w:jc w:val="left"/>
        <w:rPr>
          <w:rFonts w:asciiTheme="minorHAnsi" w:hAnsiTheme="minorHAnsi"/>
        </w:rPr>
      </w:pPr>
    </w:p>
    <w:p w14:paraId="513E5F43" w14:textId="77777777" w:rsidR="007B7945" w:rsidRPr="007B7945" w:rsidRDefault="007B7945">
      <w:pPr>
        <w:spacing w:after="0" w:line="240" w:lineRule="auto"/>
        <w:jc w:val="left"/>
        <w:rPr>
          <w:rFonts w:asciiTheme="minorHAnsi" w:hAnsiTheme="minorHAnsi"/>
        </w:rPr>
      </w:pPr>
    </w:p>
    <w:p w14:paraId="60D96228" w14:textId="77777777" w:rsidR="007B7945" w:rsidRDefault="007B7945">
      <w:pPr>
        <w:spacing w:after="0" w:line="240" w:lineRule="auto"/>
        <w:jc w:val="left"/>
        <w:rPr>
          <w:rFonts w:asciiTheme="minorHAnsi" w:hAnsiTheme="minorHAnsi"/>
        </w:rPr>
      </w:pPr>
    </w:p>
    <w:p w14:paraId="6C2ACFAC" w14:textId="2FA6F8F4" w:rsidR="008103AF" w:rsidRDefault="008103AF">
      <w:pPr>
        <w:spacing w:after="0" w:line="240" w:lineRule="auto"/>
        <w:jc w:val="left"/>
        <w:rPr>
          <w:rFonts w:asciiTheme="minorHAnsi" w:hAnsiTheme="minorHAnsi"/>
        </w:rPr>
      </w:pPr>
    </w:p>
    <w:p w14:paraId="0F3CEEEF" w14:textId="77777777" w:rsidR="008103AF" w:rsidRPr="007B7945" w:rsidRDefault="008103AF">
      <w:pPr>
        <w:spacing w:after="0" w:line="240" w:lineRule="auto"/>
        <w:jc w:val="left"/>
        <w:rPr>
          <w:rFonts w:asciiTheme="minorHAnsi" w:hAnsiTheme="minorHAnsi"/>
        </w:rPr>
      </w:pPr>
    </w:p>
    <w:p w14:paraId="0E978A0D" w14:textId="77777777" w:rsidR="007B7945" w:rsidRPr="007B7945" w:rsidRDefault="007B7945">
      <w:pPr>
        <w:spacing w:after="0" w:line="240" w:lineRule="auto"/>
        <w:jc w:val="left"/>
        <w:rPr>
          <w:rFonts w:asciiTheme="minorHAnsi" w:hAnsiTheme="minorHAnsi"/>
        </w:rPr>
      </w:pPr>
    </w:p>
    <w:p w14:paraId="6697CF51" w14:textId="77777777" w:rsidR="007B7945" w:rsidRPr="007B7945" w:rsidRDefault="007B7945">
      <w:pPr>
        <w:spacing w:after="0" w:line="240" w:lineRule="auto"/>
        <w:jc w:val="left"/>
        <w:rPr>
          <w:rFonts w:asciiTheme="minorHAnsi" w:hAnsiTheme="minorHAnsi"/>
        </w:rPr>
      </w:pPr>
    </w:p>
    <w:p w14:paraId="52848008" w14:textId="77777777" w:rsidR="002C7BA9" w:rsidRDefault="002C7BA9">
      <w:pPr>
        <w:spacing w:after="0" w:line="240" w:lineRule="auto"/>
        <w:jc w:val="left"/>
        <w:rPr>
          <w:rFonts w:asciiTheme="minorHAnsi" w:hAnsiTheme="minorHAnsi"/>
        </w:rPr>
      </w:pPr>
      <w:r>
        <w:rPr>
          <w:rFonts w:asciiTheme="minorHAnsi" w:hAnsiTheme="minorHAnsi"/>
        </w:rPr>
        <w:br w:type="page"/>
      </w:r>
    </w:p>
    <w:p w14:paraId="2218FCA7" w14:textId="5298FF3C" w:rsidR="009910F9" w:rsidRPr="007B7945" w:rsidRDefault="009910F9" w:rsidP="009E181A">
      <w:pPr>
        <w:jc w:val="center"/>
        <w:rPr>
          <w:rFonts w:asciiTheme="minorHAnsi" w:hAnsiTheme="minorHAnsi"/>
        </w:rPr>
      </w:pPr>
      <w:r w:rsidRPr="007B7945">
        <w:rPr>
          <w:rFonts w:asciiTheme="minorHAnsi" w:hAnsiTheme="minorHAnsi"/>
        </w:rPr>
        <w:lastRenderedPageBreak/>
        <w:t>Termos de referência</w:t>
      </w:r>
    </w:p>
    <w:p w14:paraId="33A14B77" w14:textId="5F57025C" w:rsidR="009910F9" w:rsidRPr="007B7945" w:rsidRDefault="00844B42" w:rsidP="009910F9">
      <w:pPr>
        <w:shd w:val="clear" w:color="auto" w:fill="FFFFFF"/>
        <w:autoSpaceDE w:val="0"/>
        <w:autoSpaceDN w:val="0"/>
        <w:adjustRightInd w:val="0"/>
        <w:spacing w:before="240" w:after="240" w:line="240" w:lineRule="auto"/>
        <w:jc w:val="center"/>
        <w:rPr>
          <w:rFonts w:asciiTheme="minorHAnsi" w:hAnsiTheme="minorHAnsi" w:cs="Calibri"/>
          <w:b/>
          <w:bCs/>
        </w:rPr>
      </w:pPr>
      <w:r>
        <w:rPr>
          <w:rFonts w:asciiTheme="minorHAnsi" w:hAnsiTheme="minorHAnsi"/>
          <w:b/>
        </w:rPr>
        <w:t>Administrador Independente</w:t>
      </w:r>
      <w:r w:rsidR="009910F9" w:rsidRPr="007B7945">
        <w:rPr>
          <w:rFonts w:asciiTheme="minorHAnsi" w:hAnsiTheme="minorHAnsi"/>
          <w:b/>
        </w:rPr>
        <w:t xml:space="preserve"> do </w:t>
      </w:r>
      <w:r>
        <w:rPr>
          <w:rFonts w:asciiTheme="minorHAnsi" w:hAnsiTheme="minorHAnsi"/>
          <w:b/>
        </w:rPr>
        <w:t>Relatório da EITI</w:t>
      </w:r>
      <w:r w:rsidR="009910F9" w:rsidRPr="007B7945">
        <w:rPr>
          <w:rFonts w:asciiTheme="minorHAnsi" w:hAnsiTheme="minorHAnsi"/>
          <w:b/>
        </w:rPr>
        <w:t xml:space="preserve"> no ano de </w:t>
      </w:r>
      <w:r w:rsidR="009910F9" w:rsidRPr="007B7945">
        <w:rPr>
          <w:rFonts w:asciiTheme="minorHAnsi" w:hAnsiTheme="minorHAnsi"/>
          <w:b/>
          <w:color w:val="0070C0"/>
        </w:rPr>
        <w:t>[ano]</w:t>
      </w:r>
      <w:r w:rsidR="009910F9" w:rsidRPr="007B7945">
        <w:rPr>
          <w:rFonts w:asciiTheme="minorHAnsi" w:hAnsiTheme="minorHAnsi"/>
          <w:b/>
        </w:rPr>
        <w:t xml:space="preserve"> – </w:t>
      </w:r>
      <w:r w:rsidR="009910F9" w:rsidRPr="007B7945">
        <w:rPr>
          <w:rFonts w:asciiTheme="minorHAnsi" w:hAnsiTheme="minorHAnsi"/>
          <w:b/>
          <w:color w:val="0070C0"/>
        </w:rPr>
        <w:t>[país]</w:t>
      </w:r>
    </w:p>
    <w:p w14:paraId="4DD8E1EE" w14:textId="6B856B5E" w:rsidR="009910F9" w:rsidRPr="007B7945" w:rsidRDefault="009910F9" w:rsidP="009910F9">
      <w:pPr>
        <w:shd w:val="clear" w:color="auto" w:fill="FFFFFF"/>
        <w:autoSpaceDE w:val="0"/>
        <w:autoSpaceDN w:val="0"/>
        <w:adjustRightInd w:val="0"/>
        <w:spacing w:before="240" w:after="240" w:line="240" w:lineRule="auto"/>
        <w:jc w:val="center"/>
        <w:rPr>
          <w:rFonts w:asciiTheme="minorHAnsi" w:hAnsiTheme="minorHAnsi" w:cs="Calibri"/>
          <w:bCs/>
          <w:color w:val="0070C0"/>
        </w:rPr>
      </w:pPr>
      <w:r w:rsidRPr="007B7945">
        <w:rPr>
          <w:rFonts w:asciiTheme="minorHAnsi" w:hAnsiTheme="minorHAnsi"/>
        </w:rPr>
        <w:t xml:space="preserve">Aprovado pelo </w:t>
      </w:r>
      <w:r w:rsidRPr="007B7945">
        <w:rPr>
          <w:rFonts w:asciiTheme="minorHAnsi" w:hAnsiTheme="minorHAnsi"/>
          <w:color w:val="0070C0"/>
        </w:rPr>
        <w:t>[</w:t>
      </w:r>
      <w:r w:rsidR="00430C29">
        <w:rPr>
          <w:rFonts w:asciiTheme="minorHAnsi" w:hAnsiTheme="minorHAnsi"/>
          <w:color w:val="0070C0"/>
        </w:rPr>
        <w:t>MSG</w:t>
      </w:r>
      <w:r w:rsidRPr="007B7945">
        <w:rPr>
          <w:rFonts w:asciiTheme="minorHAnsi" w:hAnsiTheme="minorHAnsi"/>
          <w:color w:val="0070C0"/>
        </w:rPr>
        <w:t>]</w:t>
      </w:r>
      <w:r w:rsidRPr="007B7945">
        <w:rPr>
          <w:rFonts w:asciiTheme="minorHAnsi" w:hAnsiTheme="minorHAnsi"/>
        </w:rPr>
        <w:t xml:space="preserve"> no dia </w:t>
      </w:r>
      <w:r w:rsidRPr="007B7945">
        <w:rPr>
          <w:rFonts w:asciiTheme="minorHAnsi" w:hAnsiTheme="minorHAnsi"/>
          <w:color w:val="0070C0"/>
        </w:rPr>
        <w:t>[data]</w:t>
      </w:r>
    </w:p>
    <w:p w14:paraId="083E7EEE" w14:textId="77777777" w:rsidR="006369BA" w:rsidRDefault="005971D2" w:rsidP="00680C25">
      <w:pPr>
        <w:shd w:val="clear" w:color="auto" w:fill="FFFFFF"/>
        <w:autoSpaceDE w:val="0"/>
        <w:autoSpaceDN w:val="0"/>
        <w:adjustRightInd w:val="0"/>
        <w:spacing w:before="240" w:after="240" w:line="240" w:lineRule="auto"/>
        <w:jc w:val="left"/>
        <w:rPr>
          <w:noProof/>
        </w:rPr>
      </w:pPr>
      <w:r w:rsidRPr="007B7945">
        <w:rPr>
          <w:rFonts w:asciiTheme="minorHAnsi" w:hAnsiTheme="minorHAnsi"/>
        </w:rPr>
        <w:t>Índic</w:t>
      </w:r>
      <w:r w:rsidR="00796BB2" w:rsidRPr="007B7945">
        <w:rPr>
          <w:rFonts w:asciiTheme="minorHAnsi" w:hAnsiTheme="minorHAnsi"/>
        </w:rPr>
        <w:t>e</w:t>
      </w:r>
      <w:r w:rsidR="00680C25" w:rsidRPr="007B7945">
        <w:rPr>
          <w:rFonts w:asciiTheme="minorHAnsi" w:hAnsiTheme="minorHAnsi"/>
          <w:szCs w:val="24"/>
        </w:rPr>
        <w:fldChar w:fldCharType="begin"/>
      </w:r>
      <w:r w:rsidR="00680C25" w:rsidRPr="007B7945">
        <w:rPr>
          <w:rFonts w:asciiTheme="minorHAnsi" w:hAnsiTheme="minorHAnsi"/>
          <w:szCs w:val="24"/>
        </w:rPr>
        <w:instrText xml:space="preserve"> TOC \o "1-3" \h \z \u </w:instrText>
      </w:r>
      <w:r w:rsidR="00680C25" w:rsidRPr="007B7945">
        <w:rPr>
          <w:rFonts w:asciiTheme="minorHAnsi" w:hAnsiTheme="minorHAnsi"/>
          <w:szCs w:val="24"/>
        </w:rPr>
        <w:fldChar w:fldCharType="separate"/>
      </w:r>
    </w:p>
    <w:p w14:paraId="609816BF" w14:textId="77777777" w:rsidR="006369BA" w:rsidRDefault="006369BA">
      <w:pPr>
        <w:pStyle w:val="TOC1"/>
        <w:tabs>
          <w:tab w:val="left" w:pos="351"/>
          <w:tab w:val="right" w:leader="dot" w:pos="9622"/>
        </w:tabs>
        <w:rPr>
          <w:rFonts w:asciiTheme="minorHAnsi" w:eastAsiaTheme="minorEastAsia" w:hAnsiTheme="minorHAnsi" w:cstheme="minorBidi"/>
          <w:noProof/>
          <w:sz w:val="24"/>
          <w:szCs w:val="24"/>
          <w:lang w:val="en-US" w:eastAsia="ja-JP" w:bidi="ar-SA"/>
        </w:rPr>
      </w:pPr>
      <w:bookmarkStart w:id="0" w:name="_GoBack"/>
      <w:bookmarkEnd w:id="0"/>
      <w:r w:rsidRPr="001F5931">
        <w:rPr>
          <w:rFonts w:asciiTheme="minorHAnsi" w:hAnsiTheme="minorHAnsi"/>
          <w:noProof/>
        </w:rPr>
        <w:t>1</w:t>
      </w:r>
      <w:r>
        <w:rPr>
          <w:rFonts w:asciiTheme="minorHAnsi" w:eastAsiaTheme="minorEastAsia" w:hAnsiTheme="minorHAnsi" w:cstheme="minorBidi"/>
          <w:noProof/>
          <w:sz w:val="24"/>
          <w:szCs w:val="24"/>
          <w:lang w:val="en-US" w:eastAsia="ja-JP" w:bidi="ar-SA"/>
        </w:rPr>
        <w:tab/>
      </w:r>
      <w:r w:rsidRPr="001F5931">
        <w:rPr>
          <w:rFonts w:asciiTheme="minorHAnsi" w:hAnsiTheme="minorHAnsi"/>
          <w:noProof/>
        </w:rPr>
        <w:t>Contexto</w:t>
      </w:r>
      <w:r>
        <w:rPr>
          <w:noProof/>
        </w:rPr>
        <w:tab/>
      </w:r>
      <w:r>
        <w:rPr>
          <w:noProof/>
        </w:rPr>
        <w:fldChar w:fldCharType="begin"/>
      </w:r>
      <w:r>
        <w:rPr>
          <w:noProof/>
        </w:rPr>
        <w:instrText xml:space="preserve"> PAGEREF _Toc326842275 \h </w:instrText>
      </w:r>
      <w:r>
        <w:rPr>
          <w:noProof/>
        </w:rPr>
      </w:r>
      <w:r>
        <w:rPr>
          <w:noProof/>
        </w:rPr>
        <w:fldChar w:fldCharType="separate"/>
      </w:r>
      <w:r>
        <w:rPr>
          <w:noProof/>
        </w:rPr>
        <w:t>2</w:t>
      </w:r>
      <w:r>
        <w:rPr>
          <w:noProof/>
        </w:rPr>
        <w:fldChar w:fldCharType="end"/>
      </w:r>
    </w:p>
    <w:p w14:paraId="45AD969F" w14:textId="77777777" w:rsidR="006369BA" w:rsidRDefault="006369BA">
      <w:pPr>
        <w:pStyle w:val="TOC1"/>
        <w:tabs>
          <w:tab w:val="left" w:pos="351"/>
          <w:tab w:val="right" w:leader="dot" w:pos="9622"/>
        </w:tabs>
        <w:rPr>
          <w:rFonts w:asciiTheme="minorHAnsi" w:eastAsiaTheme="minorEastAsia" w:hAnsiTheme="minorHAnsi" w:cstheme="minorBidi"/>
          <w:noProof/>
          <w:sz w:val="24"/>
          <w:szCs w:val="24"/>
          <w:lang w:val="en-US" w:eastAsia="ja-JP" w:bidi="ar-SA"/>
        </w:rPr>
      </w:pPr>
      <w:r w:rsidRPr="001F5931">
        <w:rPr>
          <w:rFonts w:asciiTheme="minorHAnsi" w:hAnsiTheme="minorHAnsi"/>
          <w:noProof/>
        </w:rPr>
        <w:t>2</w:t>
      </w:r>
      <w:r>
        <w:rPr>
          <w:rFonts w:asciiTheme="minorHAnsi" w:eastAsiaTheme="minorEastAsia" w:hAnsiTheme="minorHAnsi" w:cstheme="minorBidi"/>
          <w:noProof/>
          <w:sz w:val="24"/>
          <w:szCs w:val="24"/>
          <w:lang w:val="en-US" w:eastAsia="ja-JP" w:bidi="ar-SA"/>
        </w:rPr>
        <w:tab/>
      </w:r>
      <w:r w:rsidRPr="001F5931">
        <w:rPr>
          <w:rFonts w:asciiTheme="minorHAnsi" w:hAnsiTheme="minorHAnsi"/>
          <w:noProof/>
        </w:rPr>
        <w:t>Objetivos do trabalho</w:t>
      </w:r>
      <w:r>
        <w:rPr>
          <w:noProof/>
        </w:rPr>
        <w:tab/>
      </w:r>
      <w:r>
        <w:rPr>
          <w:noProof/>
        </w:rPr>
        <w:fldChar w:fldCharType="begin"/>
      </w:r>
      <w:r>
        <w:rPr>
          <w:noProof/>
        </w:rPr>
        <w:instrText xml:space="preserve"> PAGEREF _Toc326842276 \h </w:instrText>
      </w:r>
      <w:r>
        <w:rPr>
          <w:noProof/>
        </w:rPr>
      </w:r>
      <w:r>
        <w:rPr>
          <w:noProof/>
        </w:rPr>
        <w:fldChar w:fldCharType="separate"/>
      </w:r>
      <w:r>
        <w:rPr>
          <w:noProof/>
        </w:rPr>
        <w:t>3</w:t>
      </w:r>
      <w:r>
        <w:rPr>
          <w:noProof/>
        </w:rPr>
        <w:fldChar w:fldCharType="end"/>
      </w:r>
    </w:p>
    <w:p w14:paraId="2F78278E" w14:textId="77777777" w:rsidR="006369BA" w:rsidRDefault="006369BA">
      <w:pPr>
        <w:pStyle w:val="TOC1"/>
        <w:tabs>
          <w:tab w:val="left" w:pos="351"/>
          <w:tab w:val="right" w:leader="dot" w:pos="9622"/>
        </w:tabs>
        <w:rPr>
          <w:rFonts w:asciiTheme="minorHAnsi" w:eastAsiaTheme="minorEastAsia" w:hAnsiTheme="minorHAnsi" w:cstheme="minorBidi"/>
          <w:noProof/>
          <w:sz w:val="24"/>
          <w:szCs w:val="24"/>
          <w:lang w:val="en-US" w:eastAsia="ja-JP" w:bidi="ar-SA"/>
        </w:rPr>
      </w:pPr>
      <w:r w:rsidRPr="001F5931">
        <w:rPr>
          <w:rFonts w:asciiTheme="minorHAnsi" w:eastAsia="Calibri" w:hAnsiTheme="minorHAnsi"/>
          <w:noProof/>
        </w:rPr>
        <w:t>3</w:t>
      </w:r>
      <w:r>
        <w:rPr>
          <w:rFonts w:asciiTheme="minorHAnsi" w:eastAsiaTheme="minorEastAsia" w:hAnsiTheme="minorHAnsi" w:cstheme="minorBidi"/>
          <w:noProof/>
          <w:sz w:val="24"/>
          <w:szCs w:val="24"/>
          <w:lang w:val="en-US" w:eastAsia="ja-JP" w:bidi="ar-SA"/>
        </w:rPr>
        <w:tab/>
      </w:r>
      <w:r w:rsidRPr="001F5931">
        <w:rPr>
          <w:rFonts w:asciiTheme="minorHAnsi" w:hAnsiTheme="minorHAnsi"/>
          <w:noProof/>
        </w:rPr>
        <w:t>Escopo dos serviços, tarefas e resultados esperados</w:t>
      </w:r>
      <w:r>
        <w:rPr>
          <w:noProof/>
        </w:rPr>
        <w:tab/>
      </w:r>
      <w:r>
        <w:rPr>
          <w:noProof/>
        </w:rPr>
        <w:fldChar w:fldCharType="begin"/>
      </w:r>
      <w:r>
        <w:rPr>
          <w:noProof/>
        </w:rPr>
        <w:instrText xml:space="preserve"> PAGEREF _Toc326842277 \h </w:instrText>
      </w:r>
      <w:r>
        <w:rPr>
          <w:noProof/>
        </w:rPr>
      </w:r>
      <w:r>
        <w:rPr>
          <w:noProof/>
        </w:rPr>
        <w:fldChar w:fldCharType="separate"/>
      </w:r>
      <w:r>
        <w:rPr>
          <w:noProof/>
        </w:rPr>
        <w:t>3</w:t>
      </w:r>
      <w:r>
        <w:rPr>
          <w:noProof/>
        </w:rPr>
        <w:fldChar w:fldCharType="end"/>
      </w:r>
    </w:p>
    <w:p w14:paraId="2F924B9A" w14:textId="77777777" w:rsidR="006369BA" w:rsidRDefault="006369BA">
      <w:pPr>
        <w:pStyle w:val="TOC1"/>
        <w:tabs>
          <w:tab w:val="left" w:pos="351"/>
          <w:tab w:val="right" w:leader="dot" w:pos="9622"/>
        </w:tabs>
        <w:rPr>
          <w:rFonts w:asciiTheme="minorHAnsi" w:eastAsiaTheme="minorEastAsia" w:hAnsiTheme="minorHAnsi" w:cstheme="minorBidi"/>
          <w:noProof/>
          <w:sz w:val="24"/>
          <w:szCs w:val="24"/>
          <w:lang w:val="en-US" w:eastAsia="ja-JP" w:bidi="ar-SA"/>
        </w:rPr>
      </w:pPr>
      <w:r w:rsidRPr="001F5931">
        <w:rPr>
          <w:rFonts w:asciiTheme="minorHAnsi" w:eastAsia="Calibri" w:hAnsiTheme="minorHAnsi"/>
          <w:noProof/>
        </w:rPr>
        <w:t>4</w:t>
      </w:r>
      <w:r>
        <w:rPr>
          <w:rFonts w:asciiTheme="minorHAnsi" w:eastAsiaTheme="minorEastAsia" w:hAnsiTheme="minorHAnsi" w:cstheme="minorBidi"/>
          <w:noProof/>
          <w:sz w:val="24"/>
          <w:szCs w:val="24"/>
          <w:lang w:val="en-US" w:eastAsia="ja-JP" w:bidi="ar-SA"/>
        </w:rPr>
        <w:tab/>
      </w:r>
      <w:r w:rsidRPr="001F5931">
        <w:rPr>
          <w:rFonts w:asciiTheme="minorHAnsi" w:hAnsiTheme="minorHAnsi"/>
          <w:noProof/>
        </w:rPr>
        <w:t>Exigências de qualificação dos administradores independentes</w:t>
      </w:r>
      <w:r>
        <w:rPr>
          <w:noProof/>
        </w:rPr>
        <w:tab/>
      </w:r>
      <w:r>
        <w:rPr>
          <w:noProof/>
        </w:rPr>
        <w:fldChar w:fldCharType="begin"/>
      </w:r>
      <w:r>
        <w:rPr>
          <w:noProof/>
        </w:rPr>
        <w:instrText xml:space="preserve"> PAGEREF _Toc326842278 \h </w:instrText>
      </w:r>
      <w:r>
        <w:rPr>
          <w:noProof/>
        </w:rPr>
      </w:r>
      <w:r>
        <w:rPr>
          <w:noProof/>
        </w:rPr>
        <w:fldChar w:fldCharType="separate"/>
      </w:r>
      <w:r>
        <w:rPr>
          <w:noProof/>
        </w:rPr>
        <w:t>11</w:t>
      </w:r>
      <w:r>
        <w:rPr>
          <w:noProof/>
        </w:rPr>
        <w:fldChar w:fldCharType="end"/>
      </w:r>
    </w:p>
    <w:p w14:paraId="1A6B24B2" w14:textId="77777777" w:rsidR="006369BA" w:rsidRDefault="006369BA">
      <w:pPr>
        <w:pStyle w:val="TOC1"/>
        <w:tabs>
          <w:tab w:val="left" w:pos="351"/>
          <w:tab w:val="right" w:leader="dot" w:pos="9622"/>
        </w:tabs>
        <w:rPr>
          <w:rFonts w:asciiTheme="minorHAnsi" w:eastAsiaTheme="minorEastAsia" w:hAnsiTheme="minorHAnsi" w:cstheme="minorBidi"/>
          <w:noProof/>
          <w:sz w:val="24"/>
          <w:szCs w:val="24"/>
          <w:lang w:val="en-US" w:eastAsia="ja-JP" w:bidi="ar-SA"/>
        </w:rPr>
      </w:pPr>
      <w:r w:rsidRPr="001F5931">
        <w:rPr>
          <w:rFonts w:asciiTheme="minorHAnsi" w:eastAsia="Calibri" w:hAnsiTheme="minorHAnsi"/>
          <w:noProof/>
        </w:rPr>
        <w:t>5</w:t>
      </w:r>
      <w:r>
        <w:rPr>
          <w:rFonts w:asciiTheme="minorHAnsi" w:eastAsiaTheme="minorEastAsia" w:hAnsiTheme="minorHAnsi" w:cstheme="minorBidi"/>
          <w:noProof/>
          <w:sz w:val="24"/>
          <w:szCs w:val="24"/>
          <w:lang w:val="en-US" w:eastAsia="ja-JP" w:bidi="ar-SA"/>
        </w:rPr>
        <w:tab/>
      </w:r>
      <w:r w:rsidRPr="001F5931">
        <w:rPr>
          <w:rFonts w:asciiTheme="minorHAnsi" w:hAnsiTheme="minorHAnsi"/>
          <w:noProof/>
        </w:rPr>
        <w:t>Exigências relacionadas ao relatório e ao cronograma dos resultados</w:t>
      </w:r>
      <w:r>
        <w:rPr>
          <w:noProof/>
        </w:rPr>
        <w:tab/>
      </w:r>
      <w:r>
        <w:rPr>
          <w:noProof/>
        </w:rPr>
        <w:fldChar w:fldCharType="begin"/>
      </w:r>
      <w:r>
        <w:rPr>
          <w:noProof/>
        </w:rPr>
        <w:instrText xml:space="preserve"> PAGEREF _Toc326842279 \h </w:instrText>
      </w:r>
      <w:r>
        <w:rPr>
          <w:noProof/>
        </w:rPr>
      </w:r>
      <w:r>
        <w:rPr>
          <w:noProof/>
        </w:rPr>
        <w:fldChar w:fldCharType="separate"/>
      </w:r>
      <w:r>
        <w:rPr>
          <w:noProof/>
        </w:rPr>
        <w:t>11</w:t>
      </w:r>
      <w:r>
        <w:rPr>
          <w:noProof/>
        </w:rPr>
        <w:fldChar w:fldCharType="end"/>
      </w:r>
    </w:p>
    <w:p w14:paraId="1B6B7AA9" w14:textId="77777777" w:rsidR="006369BA" w:rsidRDefault="006369BA">
      <w:pPr>
        <w:pStyle w:val="TOC1"/>
        <w:tabs>
          <w:tab w:val="left" w:pos="351"/>
          <w:tab w:val="right" w:leader="dot" w:pos="9622"/>
        </w:tabs>
        <w:rPr>
          <w:rFonts w:asciiTheme="minorHAnsi" w:eastAsiaTheme="minorEastAsia" w:hAnsiTheme="minorHAnsi" w:cstheme="minorBidi"/>
          <w:noProof/>
          <w:sz w:val="24"/>
          <w:szCs w:val="24"/>
          <w:lang w:val="en-US" w:eastAsia="ja-JP" w:bidi="ar-SA"/>
        </w:rPr>
      </w:pPr>
      <w:r w:rsidRPr="001F5931">
        <w:rPr>
          <w:rFonts w:asciiTheme="minorHAnsi" w:eastAsia="Calibri" w:hAnsiTheme="minorHAnsi"/>
          <w:noProof/>
        </w:rPr>
        <w:t>6</w:t>
      </w:r>
      <w:r>
        <w:rPr>
          <w:rFonts w:asciiTheme="minorHAnsi" w:eastAsiaTheme="minorEastAsia" w:hAnsiTheme="minorHAnsi" w:cstheme="minorBidi"/>
          <w:noProof/>
          <w:sz w:val="24"/>
          <w:szCs w:val="24"/>
          <w:lang w:val="en-US" w:eastAsia="ja-JP" w:bidi="ar-SA"/>
        </w:rPr>
        <w:tab/>
      </w:r>
      <w:r w:rsidRPr="001F5931">
        <w:rPr>
          <w:rFonts w:asciiTheme="minorHAnsi" w:hAnsiTheme="minorHAnsi"/>
          <w:noProof/>
        </w:rPr>
        <w:t>Contribuições do cliente e funcionários de contrapartida</w:t>
      </w:r>
      <w:r>
        <w:rPr>
          <w:noProof/>
        </w:rPr>
        <w:tab/>
      </w:r>
      <w:r>
        <w:rPr>
          <w:noProof/>
        </w:rPr>
        <w:fldChar w:fldCharType="begin"/>
      </w:r>
      <w:r>
        <w:rPr>
          <w:noProof/>
        </w:rPr>
        <w:instrText xml:space="preserve"> PAGEREF _Toc326842280 \h </w:instrText>
      </w:r>
      <w:r>
        <w:rPr>
          <w:noProof/>
        </w:rPr>
      </w:r>
      <w:r>
        <w:rPr>
          <w:noProof/>
        </w:rPr>
        <w:fldChar w:fldCharType="separate"/>
      </w:r>
      <w:r>
        <w:rPr>
          <w:noProof/>
        </w:rPr>
        <w:t>12</w:t>
      </w:r>
      <w:r>
        <w:rPr>
          <w:noProof/>
        </w:rPr>
        <w:fldChar w:fldCharType="end"/>
      </w:r>
    </w:p>
    <w:p w14:paraId="054D6F81" w14:textId="77777777" w:rsidR="006369BA" w:rsidRDefault="006369BA">
      <w:pPr>
        <w:pStyle w:val="TOC1"/>
        <w:tabs>
          <w:tab w:val="right" w:leader="dot" w:pos="9622"/>
        </w:tabs>
        <w:rPr>
          <w:rFonts w:asciiTheme="minorHAnsi" w:eastAsiaTheme="minorEastAsia" w:hAnsiTheme="minorHAnsi" w:cstheme="minorBidi"/>
          <w:noProof/>
          <w:sz w:val="24"/>
          <w:szCs w:val="24"/>
          <w:lang w:val="en-US" w:eastAsia="ja-JP" w:bidi="ar-SA"/>
        </w:rPr>
      </w:pPr>
      <w:r w:rsidRPr="001F5931">
        <w:rPr>
          <w:rFonts w:asciiTheme="minorHAnsi" w:hAnsiTheme="minorHAnsi"/>
          <w:noProof/>
        </w:rPr>
        <w:t xml:space="preserve">Anexo 1 – Declaração de materialidade </w:t>
      </w:r>
      <w:r>
        <w:rPr>
          <w:noProof/>
        </w:rPr>
        <w:tab/>
      </w:r>
      <w:r>
        <w:rPr>
          <w:noProof/>
        </w:rPr>
        <w:fldChar w:fldCharType="begin"/>
      </w:r>
      <w:r>
        <w:rPr>
          <w:noProof/>
        </w:rPr>
        <w:instrText xml:space="preserve"> PAGEREF _Toc326842281 \h </w:instrText>
      </w:r>
      <w:r>
        <w:rPr>
          <w:noProof/>
        </w:rPr>
      </w:r>
      <w:r>
        <w:rPr>
          <w:noProof/>
        </w:rPr>
        <w:fldChar w:fldCharType="separate"/>
      </w:r>
      <w:r>
        <w:rPr>
          <w:noProof/>
        </w:rPr>
        <w:t>13</w:t>
      </w:r>
      <w:r>
        <w:rPr>
          <w:noProof/>
        </w:rPr>
        <w:fldChar w:fldCharType="end"/>
      </w:r>
    </w:p>
    <w:p w14:paraId="485A4E8E" w14:textId="4EA5BAF8" w:rsidR="00796BB2" w:rsidRPr="007B7945" w:rsidRDefault="00680C25" w:rsidP="007B7945">
      <w:pPr>
        <w:pStyle w:val="TOC1"/>
        <w:tabs>
          <w:tab w:val="right" w:leader="dot" w:pos="9622"/>
        </w:tabs>
        <w:rPr>
          <w:rFonts w:asciiTheme="minorHAnsi" w:hAnsiTheme="minorHAnsi"/>
        </w:rPr>
      </w:pPr>
      <w:r w:rsidRPr="007B7945">
        <w:rPr>
          <w:rFonts w:asciiTheme="minorHAnsi" w:hAnsiTheme="minorHAnsi"/>
          <w:szCs w:val="24"/>
        </w:rPr>
        <w:fldChar w:fldCharType="end"/>
      </w:r>
    </w:p>
    <w:p w14:paraId="62CA2D72" w14:textId="75B1CFB3" w:rsidR="00E010FF" w:rsidRPr="007B7945" w:rsidRDefault="00430C29" w:rsidP="003A532A">
      <w:pPr>
        <w:pStyle w:val="Heading1"/>
        <w:numPr>
          <w:ilvl w:val="0"/>
          <w:numId w:val="44"/>
        </w:numPr>
        <w:rPr>
          <w:rFonts w:asciiTheme="minorHAnsi" w:hAnsiTheme="minorHAnsi"/>
        </w:rPr>
      </w:pPr>
      <w:bookmarkStart w:id="1" w:name="_Toc413350620"/>
      <w:bookmarkStart w:id="2" w:name="_Toc413350649"/>
      <w:bookmarkStart w:id="3" w:name="_Toc326842275"/>
      <w:bookmarkEnd w:id="1"/>
      <w:bookmarkEnd w:id="2"/>
      <w:r>
        <w:rPr>
          <w:rFonts w:asciiTheme="minorHAnsi" w:hAnsiTheme="minorHAnsi"/>
        </w:rPr>
        <w:t>Contexto</w:t>
      </w:r>
      <w:bookmarkEnd w:id="3"/>
    </w:p>
    <w:p w14:paraId="62CA2D73" w14:textId="3D78D134" w:rsidR="00E010FF" w:rsidRPr="007B7945" w:rsidRDefault="00E010F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color w:val="000000" w:themeColor="text1"/>
        </w:rPr>
      </w:pPr>
      <w:r w:rsidRPr="007B7945">
        <w:rPr>
          <w:rFonts w:asciiTheme="minorHAnsi" w:hAnsiTheme="minorHAnsi"/>
          <w:color w:val="000000" w:themeColor="text1"/>
        </w:rPr>
        <w:t xml:space="preserve">A "Iniciativa pela Transparência nas Indústrias de Extração" (EITI) é um padrão global que promove transparência e responsabilidade nos setores de petróleo, gás e mineração. </w:t>
      </w:r>
    </w:p>
    <w:p w14:paraId="62CA2D74" w14:textId="77777777" w:rsidR="00E010FF" w:rsidRPr="007B7945" w:rsidRDefault="00E010F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color w:val="000000" w:themeColor="text1"/>
        </w:rPr>
      </w:pPr>
      <w:r w:rsidRPr="007B7945">
        <w:rPr>
          <w:rFonts w:asciiTheme="minorHAnsi" w:hAnsiTheme="minorHAnsi"/>
          <w:color w:val="000000" w:themeColor="text1"/>
        </w:rPr>
        <w:t>A implementação da EITI tem dois componentes centrais:</w:t>
      </w:r>
    </w:p>
    <w:p w14:paraId="62CA2D75" w14:textId="00500788" w:rsidR="00E010FF" w:rsidRPr="007B7945" w:rsidRDefault="00E010FF" w:rsidP="003F49CA">
      <w:pPr>
        <w:widowControl w:val="0"/>
        <w:numPr>
          <w:ilvl w:val="0"/>
          <w:numId w:val="15"/>
        </w:numPr>
        <w:shd w:val="clear" w:color="auto" w:fill="FFFFFF"/>
        <w:suppressAutoHyphens/>
        <w:autoSpaceDE w:val="0"/>
        <w:autoSpaceDN w:val="0"/>
        <w:adjustRightInd w:val="0"/>
        <w:spacing w:before="120" w:after="120" w:line="240" w:lineRule="auto"/>
        <w:ind w:left="714" w:hanging="357"/>
        <w:jc w:val="left"/>
        <w:rPr>
          <w:rFonts w:asciiTheme="minorHAnsi" w:hAnsiTheme="minorHAnsi" w:cs="Calibri"/>
          <w:color w:val="000000" w:themeColor="text1"/>
        </w:rPr>
      </w:pPr>
      <w:r w:rsidRPr="007B7945">
        <w:rPr>
          <w:rFonts w:asciiTheme="minorHAnsi" w:hAnsiTheme="minorHAnsi"/>
          <w:color w:val="000000" w:themeColor="text1"/>
        </w:rPr>
        <w:t xml:space="preserve">Transparência: as empresas de petróleo, gás e mineração divulgam informações sobre as suas transações, incluindo os pagamentos feitos ao governo; por outro lado, o governo divulga os valores que recebeu e outras informações importantes para o setor. Esses valores são reconciliados por um </w:t>
      </w:r>
      <w:r w:rsidR="00844B42">
        <w:rPr>
          <w:rFonts w:asciiTheme="minorHAnsi" w:hAnsiTheme="minorHAnsi"/>
          <w:color w:val="000000" w:themeColor="text1"/>
        </w:rPr>
        <w:t>Administrador Independente</w:t>
      </w:r>
      <w:r w:rsidRPr="007B7945">
        <w:rPr>
          <w:rFonts w:asciiTheme="minorHAnsi" w:hAnsiTheme="minorHAnsi"/>
          <w:color w:val="000000" w:themeColor="text1"/>
        </w:rPr>
        <w:t xml:space="preserve"> e publicados todos os anos junto com outras informações sobre a indústria de extração de acordo com o </w:t>
      </w:r>
      <w:r w:rsidR="00844B42">
        <w:rPr>
          <w:rFonts w:asciiTheme="minorHAnsi" w:hAnsiTheme="minorHAnsi"/>
          <w:color w:val="000000" w:themeColor="text1"/>
        </w:rPr>
        <w:t>Padrão da EITI</w:t>
      </w:r>
      <w:r w:rsidRPr="007B7945">
        <w:rPr>
          <w:rFonts w:asciiTheme="minorHAnsi" w:hAnsiTheme="minorHAnsi"/>
          <w:color w:val="000000" w:themeColor="text1"/>
        </w:rPr>
        <w:t>.</w:t>
      </w:r>
    </w:p>
    <w:p w14:paraId="62CA2D76" w14:textId="565DD010" w:rsidR="00E010FF" w:rsidRPr="007B7945" w:rsidRDefault="00F601CE" w:rsidP="00F601CE">
      <w:pPr>
        <w:widowControl w:val="0"/>
        <w:numPr>
          <w:ilvl w:val="0"/>
          <w:numId w:val="15"/>
        </w:numPr>
        <w:shd w:val="clear" w:color="auto" w:fill="FFFFFF"/>
        <w:suppressAutoHyphens/>
        <w:autoSpaceDE w:val="0"/>
        <w:autoSpaceDN w:val="0"/>
        <w:adjustRightInd w:val="0"/>
        <w:spacing w:before="120" w:after="120" w:line="240" w:lineRule="auto"/>
        <w:jc w:val="left"/>
        <w:rPr>
          <w:rFonts w:asciiTheme="minorHAnsi" w:hAnsiTheme="minorHAnsi" w:cs="Calibri"/>
          <w:color w:val="000000" w:themeColor="text1"/>
        </w:rPr>
      </w:pPr>
      <w:r>
        <w:rPr>
          <w:rFonts w:asciiTheme="minorHAnsi" w:hAnsiTheme="minorHAnsi"/>
          <w:color w:val="000000" w:themeColor="text1"/>
        </w:rPr>
        <w:t>P</w:t>
      </w:r>
      <w:r w:rsidRPr="00F601CE">
        <w:rPr>
          <w:rFonts w:asciiTheme="minorHAnsi" w:hAnsiTheme="minorHAnsi"/>
          <w:color w:val="000000" w:themeColor="text1"/>
        </w:rPr>
        <w:t>restação de contas</w:t>
      </w:r>
      <w:r w:rsidR="00E010FF" w:rsidRPr="007B7945">
        <w:rPr>
          <w:rFonts w:asciiTheme="minorHAnsi" w:hAnsiTheme="minorHAnsi"/>
          <w:color w:val="000000" w:themeColor="text1"/>
        </w:rPr>
        <w:t>: é estabelecido um grupo composto pelas diversas partes interessadas no processo (</w:t>
      </w:r>
      <w:r w:rsidR="00430C29">
        <w:rPr>
          <w:rFonts w:asciiTheme="minorHAnsi" w:hAnsiTheme="minorHAnsi"/>
          <w:color w:val="000000" w:themeColor="text1"/>
        </w:rPr>
        <w:t>MSG</w:t>
      </w:r>
      <w:r w:rsidR="00E010FF" w:rsidRPr="007B7945">
        <w:rPr>
          <w:rFonts w:asciiTheme="minorHAnsi" w:hAnsiTheme="minorHAnsi"/>
          <w:color w:val="000000" w:themeColor="text1"/>
        </w:rPr>
        <w:t xml:space="preserve">) com representantes do governo, das empresas e da sociedade civil para supervisionar o processo, comunicar as conclusões do </w:t>
      </w:r>
      <w:r w:rsidR="00844B42">
        <w:rPr>
          <w:rFonts w:asciiTheme="minorHAnsi" w:hAnsiTheme="minorHAnsi"/>
          <w:color w:val="000000" w:themeColor="text1"/>
        </w:rPr>
        <w:t>Relatório da EITI</w:t>
      </w:r>
      <w:r w:rsidR="00E010FF" w:rsidRPr="007B7945">
        <w:rPr>
          <w:rFonts w:asciiTheme="minorHAnsi" w:hAnsiTheme="minorHAnsi"/>
          <w:color w:val="000000" w:themeColor="text1"/>
        </w:rPr>
        <w:t xml:space="preserve"> e promover a integração da EITI com outros procedimentos gerais de transparência do país em questão.</w:t>
      </w:r>
    </w:p>
    <w:p w14:paraId="77187C59" w14:textId="42CE1267" w:rsidR="00AC5D99" w:rsidRPr="007B7945" w:rsidRDefault="00F601CE" w:rsidP="00AC5D99">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color w:val="000000" w:themeColor="text1"/>
          <w:u w:val="single"/>
        </w:rPr>
      </w:pPr>
      <w:r>
        <w:rPr>
          <w:rFonts w:asciiTheme="minorHAnsi" w:hAnsiTheme="minorHAnsi"/>
          <w:color w:val="000000" w:themeColor="text1"/>
        </w:rPr>
        <w:t xml:space="preserve">O </w:t>
      </w:r>
      <w:r w:rsidR="00844B42">
        <w:rPr>
          <w:rFonts w:asciiTheme="minorHAnsi" w:hAnsiTheme="minorHAnsi"/>
          <w:color w:val="000000" w:themeColor="text1"/>
        </w:rPr>
        <w:t>Padrão da EITI</w:t>
      </w:r>
      <w:r w:rsidR="00A6273F" w:rsidRPr="007B7945">
        <w:rPr>
          <w:rFonts w:asciiTheme="minorHAnsi" w:hAnsiTheme="minorHAnsi"/>
          <w:color w:val="000000" w:themeColor="text1"/>
        </w:rPr>
        <w:t xml:space="preserve"> incentiva o </w:t>
      </w:r>
      <w:r w:rsidR="00430C29">
        <w:rPr>
          <w:rFonts w:asciiTheme="minorHAnsi" w:hAnsiTheme="minorHAnsi"/>
          <w:color w:val="000000" w:themeColor="text1"/>
        </w:rPr>
        <w:t>MSG</w:t>
      </w:r>
      <w:r w:rsidR="00A6273F" w:rsidRPr="007B7945">
        <w:rPr>
          <w:rFonts w:asciiTheme="minorHAnsi" w:hAnsiTheme="minorHAnsi"/>
          <w:color w:val="000000" w:themeColor="text1"/>
        </w:rPr>
        <w:t xml:space="preserve"> a explorar abordagens inovadoras para expandir a implementação da EI</w:t>
      </w:r>
      <w:r>
        <w:rPr>
          <w:rFonts w:asciiTheme="minorHAnsi" w:hAnsiTheme="minorHAnsi"/>
          <w:color w:val="000000" w:themeColor="text1"/>
        </w:rPr>
        <w:t>TI, aumentar a abrangência dos R</w:t>
      </w:r>
      <w:r w:rsidR="00A6273F" w:rsidRPr="007B7945">
        <w:rPr>
          <w:rFonts w:asciiTheme="minorHAnsi" w:hAnsiTheme="minorHAnsi"/>
          <w:color w:val="000000" w:themeColor="text1"/>
        </w:rPr>
        <w:t>elatórios da EITI e ajudar o público a entender melhor essas receitas, promovendo padrões muito altos de transparência e responsabilidade na esfera pública, nas transações governamentais e no mundo empresarial. Os requisitos existentes para os países em fase de im</w:t>
      </w:r>
      <w:r w:rsidR="002A7FDC">
        <w:rPr>
          <w:rFonts w:asciiTheme="minorHAnsi" w:hAnsiTheme="minorHAnsi"/>
          <w:color w:val="000000" w:themeColor="text1"/>
        </w:rPr>
        <w:t xml:space="preserve">plementação estão descritos no </w:t>
      </w:r>
      <w:r w:rsidR="00844B42">
        <w:rPr>
          <w:rFonts w:asciiTheme="minorHAnsi" w:hAnsiTheme="minorHAnsi"/>
          <w:color w:val="000000" w:themeColor="text1"/>
        </w:rPr>
        <w:t>Padrão da EITI</w:t>
      </w:r>
      <w:r w:rsidR="00A6273F" w:rsidRPr="007B7945">
        <w:rPr>
          <w:rFonts w:asciiTheme="minorHAnsi" w:hAnsiTheme="minorHAnsi"/>
          <w:color w:val="000000" w:themeColor="text1"/>
          <w:vertAlign w:val="superscript"/>
        </w:rPr>
        <w:footnoteReference w:id="3"/>
      </w:r>
      <w:r w:rsidR="00A6273F" w:rsidRPr="007B7945">
        <w:rPr>
          <w:rFonts w:asciiTheme="minorHAnsi" w:hAnsiTheme="minorHAnsi"/>
          <w:color w:val="000000" w:themeColor="text1"/>
        </w:rPr>
        <w:t xml:space="preserve">. Consulte mais informações no site </w:t>
      </w:r>
      <w:hyperlink r:id="rId15">
        <w:r w:rsidR="00A6273F" w:rsidRPr="007B7945">
          <w:rPr>
            <w:rFonts w:asciiTheme="minorHAnsi" w:hAnsiTheme="minorHAnsi"/>
            <w:color w:val="000000" w:themeColor="text1"/>
            <w:u w:val="single"/>
          </w:rPr>
          <w:t>www.eiti.org</w:t>
        </w:r>
      </w:hyperlink>
      <w:r w:rsidR="00A6273F" w:rsidRPr="007B7945">
        <w:rPr>
          <w:rFonts w:asciiTheme="minorHAnsi" w:hAnsiTheme="minorHAnsi"/>
          <w:color w:val="000000" w:themeColor="text1"/>
          <w:u w:val="single"/>
        </w:rPr>
        <w:t>.</w:t>
      </w:r>
    </w:p>
    <w:p w14:paraId="62CA2D77" w14:textId="15717E8F" w:rsidR="00A6273F" w:rsidRPr="007B7945" w:rsidRDefault="00A6273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olor w:val="000000" w:themeColor="text1"/>
        </w:rPr>
      </w:pPr>
      <w:r w:rsidRPr="007B7945">
        <w:rPr>
          <w:rFonts w:asciiTheme="minorHAnsi" w:hAnsiTheme="minorHAnsi"/>
          <w:b/>
          <w:color w:val="000000" w:themeColor="text1"/>
        </w:rPr>
        <w:lastRenderedPageBreak/>
        <w:t xml:space="preserve">Exige-se que o </w:t>
      </w:r>
      <w:r w:rsidR="00430C29">
        <w:rPr>
          <w:rFonts w:asciiTheme="minorHAnsi" w:hAnsiTheme="minorHAnsi"/>
          <w:b/>
          <w:color w:val="000000" w:themeColor="text1"/>
        </w:rPr>
        <w:t>MSG</w:t>
      </w:r>
      <w:r w:rsidRPr="007B7945">
        <w:rPr>
          <w:rFonts w:asciiTheme="minorHAnsi" w:hAnsiTheme="minorHAnsi"/>
          <w:b/>
          <w:color w:val="000000" w:themeColor="text1"/>
        </w:rPr>
        <w:t xml:space="preserve"> aprove os termos de referência para os administra</w:t>
      </w:r>
      <w:r w:rsidR="00F601CE">
        <w:rPr>
          <w:rFonts w:asciiTheme="minorHAnsi" w:hAnsiTheme="minorHAnsi"/>
          <w:b/>
          <w:color w:val="000000" w:themeColor="text1"/>
        </w:rPr>
        <w:t>dores independentes (Requisito</w:t>
      </w:r>
      <w:r w:rsidRPr="007B7945">
        <w:rPr>
          <w:rFonts w:asciiTheme="minorHAnsi" w:hAnsiTheme="minorHAnsi"/>
          <w:b/>
          <w:color w:val="000000" w:themeColor="text1"/>
        </w:rPr>
        <w:t xml:space="preserve"> </w:t>
      </w:r>
      <w:r w:rsidR="007C12AA" w:rsidRPr="007C12AA">
        <w:rPr>
          <w:rFonts w:asciiTheme="minorHAnsi" w:hAnsiTheme="minorHAnsi"/>
          <w:b/>
          <w:color w:val="000000" w:themeColor="text1"/>
        </w:rPr>
        <w:t>4.9.b.iii</w:t>
      </w:r>
      <w:r w:rsidRPr="007B7945">
        <w:rPr>
          <w:rFonts w:asciiTheme="minorHAnsi" w:hAnsiTheme="minorHAnsi"/>
          <w:b/>
          <w:color w:val="000000" w:themeColor="text1"/>
        </w:rPr>
        <w:t>), com base nos objetivos e na abrangência da EITI conforme estabelecido no plano de trabalho.</w:t>
      </w:r>
      <w:r w:rsidRPr="007B7945">
        <w:rPr>
          <w:rFonts w:asciiTheme="minorHAnsi" w:hAnsiTheme="minorHAnsi"/>
          <w:color w:val="000000" w:themeColor="text1"/>
        </w:rPr>
        <w:t xml:space="preserve"> As deliberações do </w:t>
      </w:r>
      <w:r w:rsidR="00430C29">
        <w:rPr>
          <w:rFonts w:asciiTheme="minorHAnsi" w:hAnsiTheme="minorHAnsi"/>
          <w:color w:val="000000" w:themeColor="text1"/>
        </w:rPr>
        <w:t>MSG</w:t>
      </w:r>
      <w:r w:rsidRPr="007B7945">
        <w:rPr>
          <w:rFonts w:asciiTheme="minorHAnsi" w:hAnsiTheme="minorHAnsi"/>
          <w:color w:val="000000" w:themeColor="text1"/>
        </w:rPr>
        <w:t xml:space="preserve"> com relação a essas questões deverão estar de acordo com as regras e os procedimentos internos de governança do </w:t>
      </w:r>
      <w:r w:rsidR="00430C29">
        <w:rPr>
          <w:rFonts w:asciiTheme="minorHAnsi" w:hAnsiTheme="minorHAnsi"/>
          <w:color w:val="000000" w:themeColor="text1"/>
        </w:rPr>
        <w:t>MSG</w:t>
      </w:r>
      <w:r w:rsidR="00F601CE">
        <w:rPr>
          <w:rFonts w:asciiTheme="minorHAnsi" w:hAnsiTheme="minorHAnsi"/>
          <w:color w:val="000000" w:themeColor="text1"/>
        </w:rPr>
        <w:t xml:space="preserve"> (Requisito </w:t>
      </w:r>
      <w:r w:rsidR="00526258">
        <w:rPr>
          <w:rFonts w:asciiTheme="minorHAnsi" w:hAnsiTheme="minorHAnsi"/>
          <w:color w:val="000000" w:themeColor="text1"/>
        </w:rPr>
        <w:t>1.</w:t>
      </w:r>
      <w:r w:rsidR="00526258" w:rsidRPr="00526258">
        <w:rPr>
          <w:rFonts w:asciiTheme="minorHAnsi" w:hAnsiTheme="minorHAnsi"/>
          <w:color w:val="000000" w:themeColor="text1"/>
        </w:rPr>
        <w:t>4.b</w:t>
      </w:r>
      <w:r w:rsidRPr="007B7945">
        <w:rPr>
          <w:rFonts w:asciiTheme="minorHAnsi" w:hAnsiTheme="minorHAnsi"/>
          <w:color w:val="000000" w:themeColor="text1"/>
        </w:rPr>
        <w:t>). A EITI exige a existência de um processo inclusivo de tomada de decisões ao longo de toda a implementação, e cada grupo deverá ser tratado como um parceiro.</w:t>
      </w:r>
    </w:p>
    <w:p w14:paraId="62CA2D78" w14:textId="1C4272F4" w:rsidR="00E010FF" w:rsidRPr="007B7945" w:rsidRDefault="00E010F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color w:val="000000" w:themeColor="text1"/>
        </w:rPr>
      </w:pPr>
      <w:r w:rsidRPr="007B7945">
        <w:rPr>
          <w:rFonts w:asciiTheme="minorHAnsi" w:hAnsiTheme="minorHAnsi"/>
          <w:b/>
          <w:color w:val="000000" w:themeColor="text1"/>
        </w:rPr>
        <w:t xml:space="preserve">Exige-se que o </w:t>
      </w:r>
      <w:r w:rsidR="00844B42">
        <w:rPr>
          <w:rFonts w:asciiTheme="minorHAnsi" w:hAnsiTheme="minorHAnsi"/>
          <w:b/>
          <w:color w:val="000000" w:themeColor="text1"/>
        </w:rPr>
        <w:t>Administrador Independente</w:t>
      </w:r>
      <w:r w:rsidRPr="007B7945">
        <w:rPr>
          <w:rFonts w:asciiTheme="minorHAnsi" w:hAnsiTheme="minorHAnsi"/>
          <w:b/>
          <w:color w:val="000000" w:themeColor="text1"/>
        </w:rPr>
        <w:t xml:space="preserve"> seja considerado pelo </w:t>
      </w:r>
      <w:r w:rsidR="00430C29">
        <w:rPr>
          <w:rFonts w:asciiTheme="minorHAnsi" w:hAnsiTheme="minorHAnsi"/>
          <w:b/>
          <w:color w:val="000000" w:themeColor="text1"/>
        </w:rPr>
        <w:t>MSG</w:t>
      </w:r>
      <w:r w:rsidRPr="007B7945">
        <w:rPr>
          <w:rFonts w:asciiTheme="minorHAnsi" w:hAnsiTheme="minorHAnsi"/>
          <w:b/>
          <w:color w:val="000000" w:themeColor="text1"/>
        </w:rPr>
        <w:t xml:space="preserve"> como alguém com credibilidade, confiab</w:t>
      </w:r>
      <w:r w:rsidR="00F601CE">
        <w:rPr>
          <w:rFonts w:asciiTheme="minorHAnsi" w:hAnsiTheme="minorHAnsi"/>
          <w:b/>
          <w:color w:val="000000" w:themeColor="text1"/>
        </w:rPr>
        <w:t>ilidade e competência técnica (R</w:t>
      </w:r>
      <w:r w:rsidRPr="007B7945">
        <w:rPr>
          <w:rFonts w:asciiTheme="minorHAnsi" w:hAnsiTheme="minorHAnsi"/>
          <w:b/>
          <w:color w:val="000000" w:themeColor="text1"/>
        </w:rPr>
        <w:t xml:space="preserve">equisito </w:t>
      </w:r>
      <w:r w:rsidR="00526258">
        <w:rPr>
          <w:rFonts w:asciiTheme="minorHAnsi" w:hAnsiTheme="minorHAnsi"/>
          <w:b/>
          <w:color w:val="000000" w:themeColor="text1"/>
          <w:lang w:eastAsia="fr-FR" w:bidi="ar-SA"/>
        </w:rPr>
        <w:t>4</w:t>
      </w:r>
      <w:r w:rsidR="00526258" w:rsidRPr="0076696E">
        <w:rPr>
          <w:rFonts w:asciiTheme="minorHAnsi" w:hAnsiTheme="minorHAnsi"/>
          <w:b/>
          <w:color w:val="000000" w:themeColor="text1"/>
          <w:lang w:eastAsia="fr-FR" w:bidi="ar-SA"/>
        </w:rPr>
        <w:t>.</w:t>
      </w:r>
      <w:r w:rsidR="00526258">
        <w:rPr>
          <w:rFonts w:asciiTheme="minorHAnsi" w:hAnsiTheme="minorHAnsi"/>
          <w:b/>
          <w:color w:val="000000" w:themeColor="text1"/>
          <w:lang w:eastAsia="fr-FR" w:bidi="ar-SA"/>
        </w:rPr>
        <w:t>9.b.ii</w:t>
      </w:r>
      <w:r w:rsidRPr="007B7945">
        <w:rPr>
          <w:rFonts w:asciiTheme="minorHAnsi" w:hAnsiTheme="minorHAnsi"/>
          <w:b/>
          <w:color w:val="000000" w:themeColor="text1"/>
        </w:rPr>
        <w:t>).</w:t>
      </w:r>
      <w:r w:rsidRPr="007B7945">
        <w:rPr>
          <w:rFonts w:asciiTheme="minorHAnsi" w:hAnsiTheme="minorHAnsi"/>
          <w:color w:val="000000" w:themeColor="text1"/>
        </w:rPr>
        <w:t xml:space="preserve"> O </w:t>
      </w:r>
      <w:r w:rsidR="00430C29">
        <w:rPr>
          <w:rFonts w:asciiTheme="minorHAnsi" w:hAnsiTheme="minorHAnsi"/>
          <w:color w:val="000000" w:themeColor="text1"/>
        </w:rPr>
        <w:t>MSG</w:t>
      </w:r>
      <w:r w:rsidRPr="007B7945">
        <w:rPr>
          <w:rFonts w:asciiTheme="minorHAnsi" w:hAnsiTheme="minorHAnsi"/>
          <w:color w:val="000000" w:themeColor="text1"/>
        </w:rPr>
        <w:t xml:space="preserve"> e o </w:t>
      </w:r>
      <w:r w:rsidR="00844B42">
        <w:rPr>
          <w:rFonts w:asciiTheme="minorHAnsi" w:hAnsiTheme="minorHAnsi"/>
          <w:color w:val="000000" w:themeColor="text1"/>
        </w:rPr>
        <w:t>Administrador Independente</w:t>
      </w:r>
      <w:r w:rsidRPr="007B7945">
        <w:rPr>
          <w:rFonts w:asciiTheme="minorHAnsi" w:hAnsiTheme="minorHAnsi"/>
          <w:color w:val="000000" w:themeColor="text1"/>
        </w:rPr>
        <w:t xml:space="preserve"> devem resolver quaisquer questões referent</w:t>
      </w:r>
      <w:r w:rsidR="00F601CE">
        <w:rPr>
          <w:rFonts w:asciiTheme="minorHAnsi" w:hAnsiTheme="minorHAnsi"/>
          <w:color w:val="000000" w:themeColor="text1"/>
        </w:rPr>
        <w:t xml:space="preserve">es a conflitos de interesse. O </w:t>
      </w:r>
      <w:r w:rsidR="00844B42">
        <w:rPr>
          <w:rFonts w:asciiTheme="minorHAnsi" w:hAnsiTheme="minorHAnsi"/>
          <w:color w:val="000000" w:themeColor="text1"/>
        </w:rPr>
        <w:t>Relatório da EITI</w:t>
      </w:r>
      <w:r w:rsidRPr="007B7945">
        <w:rPr>
          <w:rFonts w:asciiTheme="minorHAnsi" w:hAnsiTheme="minorHAnsi"/>
          <w:color w:val="000000" w:themeColor="text1"/>
        </w:rPr>
        <w:t xml:space="preserve"> preparado pelo </w:t>
      </w:r>
      <w:r w:rsidR="00844B42">
        <w:rPr>
          <w:rFonts w:asciiTheme="minorHAnsi" w:hAnsiTheme="minorHAnsi"/>
          <w:color w:val="000000" w:themeColor="text1"/>
        </w:rPr>
        <w:t>Administrador Independente</w:t>
      </w:r>
      <w:r w:rsidRPr="007B7945">
        <w:rPr>
          <w:rFonts w:asciiTheme="minorHAnsi" w:hAnsiTheme="minorHAnsi"/>
          <w:color w:val="000000" w:themeColor="text1"/>
        </w:rPr>
        <w:t xml:space="preserve"> será apresentado para a aprovação do </w:t>
      </w:r>
      <w:r w:rsidR="00430C29">
        <w:rPr>
          <w:rFonts w:asciiTheme="minorHAnsi" w:hAnsiTheme="minorHAnsi"/>
          <w:color w:val="000000" w:themeColor="text1"/>
        </w:rPr>
        <w:t>MSG</w:t>
      </w:r>
      <w:r w:rsidRPr="007B7945">
        <w:rPr>
          <w:rFonts w:asciiTheme="minorHAnsi" w:hAnsiTheme="minorHAnsi"/>
          <w:color w:val="000000" w:themeColor="text1"/>
        </w:rPr>
        <w:t xml:space="preserve"> e ficará disponível ao p</w:t>
      </w:r>
      <w:r w:rsidR="00F601CE">
        <w:rPr>
          <w:rFonts w:asciiTheme="minorHAnsi" w:hAnsiTheme="minorHAnsi"/>
          <w:color w:val="000000" w:themeColor="text1"/>
        </w:rPr>
        <w:t xml:space="preserve">úblico nos termos do Requisito </w:t>
      </w:r>
      <w:r w:rsidR="00526258">
        <w:rPr>
          <w:rFonts w:asciiTheme="minorHAnsi" w:hAnsiTheme="minorHAnsi"/>
          <w:color w:val="000000" w:themeColor="text1"/>
        </w:rPr>
        <w:t>7.1</w:t>
      </w:r>
      <w:r w:rsidRPr="007B7945">
        <w:rPr>
          <w:rFonts w:asciiTheme="minorHAnsi" w:hAnsiTheme="minorHAnsi"/>
          <w:color w:val="000000" w:themeColor="text1"/>
        </w:rPr>
        <w:t>.</w:t>
      </w:r>
    </w:p>
    <w:p w14:paraId="62CA2D7A" w14:textId="7B760235" w:rsidR="005E09CF" w:rsidRPr="007B7945" w:rsidRDefault="002E703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color w:val="000000" w:themeColor="text1"/>
        </w:rPr>
      </w:pPr>
      <w:r w:rsidRPr="007B7945">
        <w:rPr>
          <w:rFonts w:asciiTheme="minorHAnsi" w:hAnsiTheme="minorHAnsi"/>
          <w:color w:val="000000" w:themeColor="text1"/>
        </w:rPr>
        <w:t xml:space="preserve">Esses termos de referência incluem os “procedimentos acordados” para os </w:t>
      </w:r>
      <w:proofErr w:type="spellStart"/>
      <w:r w:rsidRPr="007B7945">
        <w:rPr>
          <w:rFonts w:asciiTheme="minorHAnsi" w:hAnsiTheme="minorHAnsi"/>
          <w:color w:val="000000" w:themeColor="text1"/>
        </w:rPr>
        <w:t>r</w:t>
      </w:r>
      <w:r w:rsidR="00F601CE">
        <w:rPr>
          <w:rFonts w:asciiTheme="minorHAnsi" w:hAnsiTheme="minorHAnsi"/>
          <w:color w:val="000000" w:themeColor="text1"/>
        </w:rPr>
        <w:t>R</w:t>
      </w:r>
      <w:r w:rsidRPr="007B7945">
        <w:rPr>
          <w:rFonts w:asciiTheme="minorHAnsi" w:hAnsiTheme="minorHAnsi"/>
          <w:color w:val="000000" w:themeColor="text1"/>
        </w:rPr>
        <w:t>elatórios</w:t>
      </w:r>
      <w:proofErr w:type="spellEnd"/>
      <w:r w:rsidRPr="007B7945">
        <w:rPr>
          <w:rFonts w:asciiTheme="minorHAnsi" w:hAnsiTheme="minorHAnsi"/>
          <w:color w:val="000000" w:themeColor="text1"/>
        </w:rPr>
        <w:t xml:space="preserve"> da EITI (consulte a seção</w:t>
      </w:r>
      <w:r w:rsidR="00F601CE">
        <w:rPr>
          <w:rFonts w:asciiTheme="minorHAnsi" w:hAnsiTheme="minorHAnsi"/>
          <w:color w:val="000000" w:themeColor="text1"/>
        </w:rPr>
        <w:t xml:space="preserve"> 4), de acordo com o Requisito </w:t>
      </w:r>
      <w:r w:rsidR="00526258" w:rsidRPr="00526258">
        <w:rPr>
          <w:rFonts w:asciiTheme="minorHAnsi" w:hAnsiTheme="minorHAnsi"/>
          <w:color w:val="000000" w:themeColor="text1"/>
        </w:rPr>
        <w:t>4.9.b.iii</w:t>
      </w:r>
      <w:r w:rsidR="00844B42">
        <w:rPr>
          <w:rFonts w:asciiTheme="minorHAnsi" w:hAnsiTheme="minorHAnsi"/>
          <w:color w:val="000000" w:themeColor="text1"/>
        </w:rPr>
        <w:t>. O Comitê D</w:t>
      </w:r>
      <w:r w:rsidRPr="007B7945">
        <w:rPr>
          <w:rFonts w:asciiTheme="minorHAnsi" w:hAnsiTheme="minorHAnsi"/>
          <w:color w:val="000000" w:themeColor="text1"/>
        </w:rPr>
        <w:t>iretor internacional da EITI desenvolveu esses procedimentos para promover mais coerência e confiabilidade nos relatórios da EITI. O processo da EITI deve ser usado para complementar, avaliar e melhorar os sistemas de relatóri</w:t>
      </w:r>
      <w:r w:rsidR="00844B42">
        <w:rPr>
          <w:rFonts w:asciiTheme="minorHAnsi" w:hAnsiTheme="minorHAnsi"/>
          <w:color w:val="000000" w:themeColor="text1"/>
        </w:rPr>
        <w:t>o e auditoria já existentes. O Comitê D</w:t>
      </w:r>
      <w:r w:rsidRPr="007B7945">
        <w:rPr>
          <w:rFonts w:asciiTheme="minorHAnsi" w:hAnsiTheme="minorHAnsi"/>
          <w:color w:val="000000" w:themeColor="text1"/>
        </w:rPr>
        <w:t>iretor da EITI recomenda que o processo seja fundamentado o máximo possível nos procedimentos e instituições existentes para que o processo da EITI utilize, complemente e avalie de forma crítica os sistemas existentes de coleta de dados e auditoria. Dessa forma, o processo da EITI tem o potencial de gerar recomendações importantes que fortalecerão outros sistemas de supervisão.</w:t>
      </w:r>
    </w:p>
    <w:p w14:paraId="62CA2D7B" w14:textId="77777777" w:rsidR="00E010FF" w:rsidRPr="007B7945" w:rsidRDefault="00E010FF" w:rsidP="00E010FF">
      <w:pPr>
        <w:shd w:val="clear" w:color="auto" w:fill="FFFFFF"/>
        <w:autoSpaceDE w:val="0"/>
        <w:autoSpaceDN w:val="0"/>
        <w:adjustRightInd w:val="0"/>
        <w:spacing w:before="240" w:after="240" w:line="240" w:lineRule="auto"/>
        <w:jc w:val="left"/>
        <w:rPr>
          <w:rFonts w:asciiTheme="minorHAnsi" w:hAnsiTheme="minorHAnsi" w:cs="Calibri"/>
          <w:b/>
          <w:bCs/>
          <w:i/>
        </w:rPr>
      </w:pPr>
      <w:commentRangeStart w:id="4"/>
      <w:r w:rsidRPr="007B7945">
        <w:rPr>
          <w:rFonts w:asciiTheme="minorHAnsi" w:hAnsiTheme="minorHAnsi"/>
          <w:b/>
        </w:rPr>
        <w:t xml:space="preserve">Implementação da EITI no país: </w:t>
      </w:r>
      <w:r w:rsidRPr="007B7945">
        <w:rPr>
          <w:rFonts w:asciiTheme="minorHAnsi" w:hAnsiTheme="minorHAnsi"/>
          <w:b/>
          <w:color w:val="0070C0"/>
        </w:rPr>
        <w:t>[país]</w:t>
      </w:r>
    </w:p>
    <w:p w14:paraId="62CA2D7C" w14:textId="60DE5345" w:rsidR="00E010FF" w:rsidRPr="007B7945" w:rsidRDefault="00E010F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color w:val="0070C0"/>
        </w:rPr>
      </w:pPr>
      <w:r w:rsidRPr="007B7945">
        <w:rPr>
          <w:rFonts w:asciiTheme="minorHAnsi" w:hAnsiTheme="minorHAnsi"/>
          <w:color w:val="0070C0"/>
          <w:shd w:val="clear" w:color="auto" w:fill="FFFFFF"/>
        </w:rPr>
        <w:t>[…].</w:t>
      </w:r>
      <w:commentRangeEnd w:id="4"/>
      <w:r w:rsidRPr="007B7945">
        <w:rPr>
          <w:rStyle w:val="CommentReference"/>
          <w:rFonts w:asciiTheme="minorHAnsi" w:hAnsiTheme="minorHAnsi"/>
        </w:rPr>
        <w:commentReference w:id="4"/>
      </w:r>
    </w:p>
    <w:p w14:paraId="62CA2D7D" w14:textId="446FC698" w:rsidR="00E010FF" w:rsidRPr="007B7945" w:rsidRDefault="00E010FF" w:rsidP="00087E80">
      <w:pPr>
        <w:pStyle w:val="Heading1"/>
        <w:rPr>
          <w:rFonts w:asciiTheme="minorHAnsi" w:hAnsiTheme="minorHAnsi"/>
        </w:rPr>
      </w:pPr>
      <w:bookmarkStart w:id="5" w:name="_Toc420357364"/>
      <w:bookmarkStart w:id="6" w:name="_Toc420357621"/>
      <w:bookmarkStart w:id="7" w:name="_Toc420362730"/>
      <w:bookmarkStart w:id="8" w:name="_Toc425766342"/>
      <w:bookmarkStart w:id="9" w:name="_Toc326842276"/>
      <w:r w:rsidRPr="007B7945">
        <w:rPr>
          <w:rFonts w:asciiTheme="minorHAnsi" w:hAnsiTheme="minorHAnsi"/>
        </w:rPr>
        <w:t>Objetivos do trabalho</w:t>
      </w:r>
      <w:bookmarkEnd w:id="5"/>
      <w:bookmarkEnd w:id="6"/>
      <w:bookmarkEnd w:id="7"/>
      <w:bookmarkEnd w:id="8"/>
      <w:bookmarkEnd w:id="9"/>
    </w:p>
    <w:p w14:paraId="62CA2D7E" w14:textId="29C995F0" w:rsidR="00EE0191" w:rsidRPr="007B7945" w:rsidRDefault="00E010FF" w:rsidP="00E010FF">
      <w:pPr>
        <w:widowControl w:val="0"/>
        <w:shd w:val="clear" w:color="auto" w:fill="FFFFFF"/>
        <w:suppressAutoHyphens/>
        <w:autoSpaceDE w:val="0"/>
        <w:autoSpaceDN w:val="0"/>
        <w:adjustRightInd w:val="0"/>
        <w:spacing w:before="240" w:after="240" w:line="240" w:lineRule="auto"/>
        <w:jc w:val="left"/>
        <w:rPr>
          <w:rFonts w:asciiTheme="minorHAnsi" w:hAnsiTheme="minorHAnsi" w:cs="Calibri"/>
        </w:rPr>
      </w:pPr>
      <w:r w:rsidRPr="007B7945">
        <w:rPr>
          <w:rFonts w:asciiTheme="minorHAnsi" w:hAnsiTheme="minorHAnsi"/>
        </w:rPr>
        <w:t>Em nome do governo do país</w:t>
      </w:r>
      <w:r w:rsidRPr="007B7945">
        <w:rPr>
          <w:rFonts w:asciiTheme="minorHAnsi" w:hAnsiTheme="minorHAnsi"/>
          <w:color w:val="000000" w:themeColor="text1"/>
        </w:rPr>
        <w:t xml:space="preserve"> </w:t>
      </w:r>
      <w:r w:rsidRPr="007B7945">
        <w:rPr>
          <w:rFonts w:asciiTheme="minorHAnsi" w:hAnsiTheme="minorHAnsi"/>
          <w:color w:val="0070C0"/>
        </w:rPr>
        <w:t xml:space="preserve">[país] </w:t>
      </w:r>
      <w:r w:rsidRPr="007B7945">
        <w:rPr>
          <w:rFonts w:asciiTheme="minorHAnsi" w:hAnsiTheme="minorHAnsi"/>
        </w:rPr>
        <w:t>e do</w:t>
      </w:r>
      <w:r w:rsidRPr="007B7945">
        <w:rPr>
          <w:rFonts w:asciiTheme="minorHAnsi" w:hAnsiTheme="minorHAnsi"/>
          <w:color w:val="0070C0"/>
        </w:rPr>
        <w:t xml:space="preserve"> [</w:t>
      </w:r>
      <w:r w:rsidR="00430C29">
        <w:rPr>
          <w:rFonts w:asciiTheme="minorHAnsi" w:hAnsiTheme="minorHAnsi"/>
          <w:color w:val="0070C0"/>
        </w:rPr>
        <w:t>MSG</w:t>
      </w:r>
      <w:r w:rsidRPr="007B7945">
        <w:rPr>
          <w:rFonts w:asciiTheme="minorHAnsi" w:hAnsiTheme="minorHAnsi"/>
          <w:color w:val="0070C0"/>
        </w:rPr>
        <w:t>]</w:t>
      </w:r>
      <w:r w:rsidRPr="007B7945">
        <w:rPr>
          <w:rFonts w:asciiTheme="minorHAnsi" w:hAnsiTheme="minorHAnsi"/>
        </w:rPr>
        <w:t xml:space="preserve">, o </w:t>
      </w:r>
      <w:r w:rsidRPr="007B7945">
        <w:rPr>
          <w:rFonts w:asciiTheme="minorHAnsi" w:hAnsiTheme="minorHAnsi"/>
          <w:color w:val="0070C0"/>
          <w:shd w:val="clear" w:color="auto" w:fill="FFFFFF"/>
        </w:rPr>
        <w:t>[contratante]</w:t>
      </w:r>
      <w:r w:rsidRPr="007B7945">
        <w:rPr>
          <w:rFonts w:asciiTheme="minorHAnsi" w:hAnsiTheme="minorHAnsi"/>
        </w:rPr>
        <w:t xml:space="preserve"> busca uma firma competente, confiável e sem conflitos de interesse que preste os serviços de </w:t>
      </w:r>
      <w:r w:rsidR="00844B42">
        <w:rPr>
          <w:rFonts w:asciiTheme="minorHAnsi" w:hAnsiTheme="minorHAnsi"/>
        </w:rPr>
        <w:t>Administrador Independente</w:t>
      </w:r>
      <w:r w:rsidRPr="007B7945">
        <w:rPr>
          <w:rFonts w:asciiTheme="minorHAnsi" w:hAnsiTheme="minorHAnsi"/>
        </w:rPr>
        <w:t xml:space="preserve"> de acordo com o </w:t>
      </w:r>
      <w:r w:rsidR="00844B42">
        <w:rPr>
          <w:rFonts w:asciiTheme="minorHAnsi" w:hAnsiTheme="minorHAnsi"/>
        </w:rPr>
        <w:t>Padrão da EITI</w:t>
      </w:r>
      <w:r w:rsidRPr="007B7945">
        <w:rPr>
          <w:rFonts w:asciiTheme="minorHAnsi" w:hAnsiTheme="minorHAnsi"/>
        </w:rPr>
        <w:t xml:space="preserve">. </w:t>
      </w:r>
      <w:commentRangeStart w:id="10"/>
      <w:r w:rsidRPr="007B7945">
        <w:rPr>
          <w:rFonts w:asciiTheme="minorHAnsi" w:hAnsiTheme="minorHAnsi"/>
        </w:rPr>
        <w:t>O objetivo desse trabalho é:</w:t>
      </w:r>
      <w:commentRangeEnd w:id="10"/>
      <w:r w:rsidRPr="007B7945">
        <w:rPr>
          <w:rStyle w:val="CommentReference"/>
          <w:rFonts w:asciiTheme="minorHAnsi" w:hAnsiTheme="minorHAnsi"/>
        </w:rPr>
        <w:commentReference w:id="10"/>
      </w:r>
    </w:p>
    <w:p w14:paraId="27962BD4" w14:textId="09506DAA" w:rsidR="00CE2058" w:rsidRPr="007B7945" w:rsidRDefault="00EE0191" w:rsidP="006B300C">
      <w:pPr>
        <w:widowControl w:val="0"/>
        <w:shd w:val="clear" w:color="auto" w:fill="FFFFFF"/>
        <w:suppressAutoHyphens/>
        <w:autoSpaceDE w:val="0"/>
        <w:autoSpaceDN w:val="0"/>
        <w:adjustRightInd w:val="0"/>
        <w:spacing w:before="120" w:after="120" w:line="240" w:lineRule="auto"/>
        <w:jc w:val="left"/>
        <w:rPr>
          <w:rFonts w:asciiTheme="minorHAnsi" w:hAnsiTheme="minorHAnsi" w:cs="Calibri"/>
          <w:color w:val="0070C0"/>
        </w:rPr>
      </w:pPr>
      <w:commentRangeStart w:id="11"/>
      <w:r w:rsidRPr="007B7945">
        <w:rPr>
          <w:rFonts w:asciiTheme="minorHAnsi" w:hAnsiTheme="minorHAnsi"/>
          <w:color w:val="0070C0"/>
        </w:rPr>
        <w:t xml:space="preserve">[- Preparar uma análise do escopo para fundamentar a decisão do </w:t>
      </w:r>
      <w:r w:rsidR="00430C29">
        <w:rPr>
          <w:rFonts w:asciiTheme="minorHAnsi" w:hAnsiTheme="minorHAnsi"/>
          <w:color w:val="0070C0"/>
        </w:rPr>
        <w:t>MSG</w:t>
      </w:r>
      <w:r w:rsidRPr="007B7945">
        <w:rPr>
          <w:rFonts w:asciiTheme="minorHAnsi" w:hAnsiTheme="minorHAnsi"/>
          <w:color w:val="0070C0"/>
        </w:rPr>
        <w:t xml:space="preserve"> com relação ao escopo do </w:t>
      </w:r>
      <w:r w:rsidR="00844B42">
        <w:rPr>
          <w:rFonts w:asciiTheme="minorHAnsi" w:hAnsiTheme="minorHAnsi"/>
          <w:color w:val="0070C0"/>
        </w:rPr>
        <w:t>Relatório da EITI</w:t>
      </w:r>
      <w:r w:rsidRPr="007B7945">
        <w:rPr>
          <w:rFonts w:asciiTheme="minorHAnsi" w:hAnsiTheme="minorHAnsi"/>
          <w:color w:val="0070C0"/>
        </w:rPr>
        <w:t xml:space="preserve"> no(s) ano(s) [ano(s)].]</w:t>
      </w:r>
      <w:commentRangeEnd w:id="11"/>
      <w:r w:rsidRPr="007B7945">
        <w:rPr>
          <w:rStyle w:val="CommentReference"/>
          <w:rFonts w:asciiTheme="minorHAnsi" w:hAnsiTheme="minorHAnsi"/>
        </w:rPr>
        <w:commentReference w:id="11"/>
      </w:r>
    </w:p>
    <w:p w14:paraId="62CA2D7F" w14:textId="6A604148" w:rsidR="00E010FF" w:rsidRPr="007B7945" w:rsidRDefault="00CE2058" w:rsidP="006B300C">
      <w:pPr>
        <w:widowControl w:val="0"/>
        <w:shd w:val="clear" w:color="auto" w:fill="FFFFFF"/>
        <w:suppressAutoHyphens/>
        <w:autoSpaceDE w:val="0"/>
        <w:autoSpaceDN w:val="0"/>
        <w:adjustRightInd w:val="0"/>
        <w:spacing w:before="120" w:after="120" w:line="240" w:lineRule="auto"/>
        <w:jc w:val="left"/>
        <w:rPr>
          <w:rFonts w:asciiTheme="minorHAnsi" w:hAnsiTheme="minorHAnsi" w:cs="Calibri"/>
          <w:color w:val="0070C0"/>
        </w:rPr>
      </w:pPr>
      <w:commentRangeStart w:id="12"/>
      <w:r w:rsidRPr="007B7945">
        <w:rPr>
          <w:rFonts w:asciiTheme="minorHAnsi" w:hAnsiTheme="minorHAnsi"/>
          <w:color w:val="0070C0"/>
          <w:shd w:val="clear" w:color="auto" w:fill="FFFFFF"/>
        </w:rPr>
        <w:t xml:space="preserve">[- Criar </w:t>
      </w:r>
      <w:r w:rsidRPr="007B7945">
        <w:rPr>
          <w:rFonts w:asciiTheme="minorHAnsi" w:hAnsiTheme="minorHAnsi"/>
          <w:color w:val="0070C0"/>
        </w:rPr>
        <w:t xml:space="preserve">um </w:t>
      </w:r>
      <w:r w:rsidR="00844B42">
        <w:rPr>
          <w:rFonts w:asciiTheme="minorHAnsi" w:hAnsiTheme="minorHAnsi"/>
          <w:color w:val="0070C0"/>
        </w:rPr>
        <w:t>Relatório da EITI</w:t>
      </w:r>
      <w:r w:rsidRPr="007B7945">
        <w:rPr>
          <w:rFonts w:asciiTheme="minorHAnsi" w:hAnsiTheme="minorHAnsi"/>
          <w:color w:val="0070C0"/>
        </w:rPr>
        <w:t xml:space="preserve"> para o(s) ano(s) de [ano(s)] de acordo com o </w:t>
      </w:r>
      <w:r w:rsidR="00844B42">
        <w:rPr>
          <w:rFonts w:asciiTheme="minorHAnsi" w:hAnsiTheme="minorHAnsi"/>
          <w:color w:val="0070C0"/>
        </w:rPr>
        <w:t>Padrão da EITI</w:t>
      </w:r>
      <w:r w:rsidRPr="007B7945">
        <w:rPr>
          <w:rFonts w:asciiTheme="minorHAnsi" w:hAnsiTheme="minorHAnsi"/>
          <w:color w:val="0070C0"/>
        </w:rPr>
        <w:t xml:space="preserve"> e com a seção 3 abaixo.] </w:t>
      </w:r>
      <w:commentRangeEnd w:id="12"/>
      <w:r w:rsidRPr="007B7945">
        <w:rPr>
          <w:rStyle w:val="CommentReference"/>
          <w:rFonts w:asciiTheme="minorHAnsi" w:hAnsiTheme="minorHAnsi"/>
        </w:rPr>
        <w:commentReference w:id="12"/>
      </w:r>
    </w:p>
    <w:p w14:paraId="62CA2D81" w14:textId="314392CC" w:rsidR="00EE0191" w:rsidRPr="007B7945" w:rsidRDefault="00CE2058" w:rsidP="006B300C">
      <w:pPr>
        <w:widowControl w:val="0"/>
        <w:shd w:val="clear" w:color="auto" w:fill="FFFFFF"/>
        <w:suppressAutoHyphens/>
        <w:autoSpaceDE w:val="0"/>
        <w:autoSpaceDN w:val="0"/>
        <w:adjustRightInd w:val="0"/>
        <w:spacing w:before="120" w:after="120" w:line="240" w:lineRule="auto"/>
        <w:jc w:val="left"/>
        <w:rPr>
          <w:rFonts w:asciiTheme="minorHAnsi" w:hAnsiTheme="minorHAnsi" w:cs="Calibri"/>
        </w:rPr>
      </w:pPr>
      <w:r w:rsidRPr="007B7945">
        <w:rPr>
          <w:rFonts w:asciiTheme="minorHAnsi" w:hAnsiTheme="minorHAnsi"/>
          <w:b/>
          <w:color w:val="0070C0"/>
          <w:shd w:val="clear" w:color="auto" w:fill="FFFFFF"/>
        </w:rPr>
        <w:t xml:space="preserve">OU </w:t>
      </w:r>
      <w:r w:rsidRPr="007B7945">
        <w:rPr>
          <w:rFonts w:asciiTheme="minorHAnsi" w:hAnsiTheme="minorHAnsi"/>
          <w:color w:val="0070C0"/>
          <w:shd w:val="clear" w:color="auto" w:fill="FFFFFF"/>
        </w:rPr>
        <w:t xml:space="preserve"> </w:t>
      </w:r>
      <w:commentRangeStart w:id="13"/>
      <w:r w:rsidRPr="007B7945">
        <w:rPr>
          <w:rFonts w:asciiTheme="minorHAnsi" w:hAnsiTheme="minorHAnsi"/>
          <w:color w:val="0070C0"/>
          <w:shd w:val="clear" w:color="auto" w:fill="FFFFFF"/>
        </w:rPr>
        <w:t xml:space="preserve">[Contribuir com </w:t>
      </w:r>
      <w:r w:rsidRPr="007B7945">
        <w:rPr>
          <w:rFonts w:asciiTheme="minorHAnsi" w:hAnsiTheme="minorHAnsi"/>
          <w:color w:val="0070C0"/>
        </w:rPr>
        <w:t xml:space="preserve">um </w:t>
      </w:r>
      <w:r w:rsidR="00844B42">
        <w:rPr>
          <w:rFonts w:asciiTheme="minorHAnsi" w:hAnsiTheme="minorHAnsi"/>
          <w:color w:val="0070C0"/>
        </w:rPr>
        <w:t>Relatório da EITI</w:t>
      </w:r>
      <w:r w:rsidRPr="007B7945">
        <w:rPr>
          <w:rFonts w:asciiTheme="minorHAnsi" w:hAnsiTheme="minorHAnsi"/>
          <w:color w:val="0070C0"/>
        </w:rPr>
        <w:t xml:space="preserve"> para o(s) ano(s) de [ano(s)] de acordo com o </w:t>
      </w:r>
      <w:r w:rsidR="00844B42">
        <w:rPr>
          <w:rFonts w:asciiTheme="minorHAnsi" w:hAnsiTheme="minorHAnsi"/>
          <w:color w:val="0070C0"/>
        </w:rPr>
        <w:t>Padrão da EITI</w:t>
      </w:r>
      <w:r w:rsidRPr="007B7945">
        <w:rPr>
          <w:rFonts w:asciiTheme="minorHAnsi" w:hAnsiTheme="minorHAnsi"/>
          <w:color w:val="0070C0"/>
        </w:rPr>
        <w:t xml:space="preserve"> e com a seção 3 abaixo.]</w:t>
      </w:r>
      <w:commentRangeEnd w:id="13"/>
      <w:r w:rsidRPr="007B7945">
        <w:rPr>
          <w:rStyle w:val="CommentReference"/>
          <w:rFonts w:asciiTheme="minorHAnsi" w:hAnsiTheme="minorHAnsi"/>
        </w:rPr>
        <w:commentReference w:id="13"/>
      </w:r>
    </w:p>
    <w:p w14:paraId="62CA2D82" w14:textId="579C6A99" w:rsidR="00E010FF" w:rsidRPr="007B7945" w:rsidRDefault="00E010FF" w:rsidP="006B300C">
      <w:pPr>
        <w:widowControl w:val="0"/>
        <w:shd w:val="clear" w:color="auto" w:fill="FFFFFF"/>
        <w:suppressAutoHyphens/>
        <w:autoSpaceDE w:val="0"/>
        <w:autoSpaceDN w:val="0"/>
        <w:adjustRightInd w:val="0"/>
        <w:spacing w:before="120" w:after="120" w:line="240" w:lineRule="auto"/>
        <w:jc w:val="left"/>
        <w:rPr>
          <w:rFonts w:asciiTheme="minorHAnsi" w:hAnsiTheme="minorHAnsi" w:cs="Calibri"/>
          <w:color w:val="0070C0"/>
        </w:rPr>
      </w:pPr>
      <w:commentRangeStart w:id="14"/>
      <w:r w:rsidRPr="007B7945">
        <w:rPr>
          <w:rFonts w:asciiTheme="minorHAnsi" w:hAnsiTheme="minorHAnsi"/>
          <w:color w:val="0070C0"/>
        </w:rPr>
        <w:t xml:space="preserve">[- Resuma todos os outros objetivos e trabalhos que deverão ser realizados pelo </w:t>
      </w:r>
      <w:r w:rsidR="00844B42">
        <w:rPr>
          <w:rFonts w:asciiTheme="minorHAnsi" w:hAnsiTheme="minorHAnsi"/>
          <w:color w:val="0070C0"/>
        </w:rPr>
        <w:t>Administrador Independente</w:t>
      </w:r>
      <w:r w:rsidRPr="007B7945">
        <w:rPr>
          <w:rFonts w:asciiTheme="minorHAnsi" w:hAnsiTheme="minorHAnsi"/>
          <w:color w:val="0070C0"/>
        </w:rPr>
        <w:t>.]</w:t>
      </w:r>
      <w:commentRangeEnd w:id="14"/>
      <w:r w:rsidRPr="007B7945">
        <w:rPr>
          <w:rFonts w:asciiTheme="minorHAnsi" w:hAnsiTheme="minorHAnsi"/>
          <w:color w:val="0070C0"/>
        </w:rPr>
        <w:commentReference w:id="14"/>
      </w:r>
    </w:p>
    <w:p w14:paraId="62CA2D83" w14:textId="3F8B4A90" w:rsidR="00E010FF" w:rsidRPr="007B7945" w:rsidRDefault="004F652B" w:rsidP="00087E80">
      <w:pPr>
        <w:pStyle w:val="Heading1"/>
        <w:rPr>
          <w:rFonts w:asciiTheme="minorHAnsi" w:eastAsia="Calibri" w:hAnsiTheme="minorHAnsi"/>
        </w:rPr>
      </w:pPr>
      <w:bookmarkStart w:id="15" w:name="_Toc420357365"/>
      <w:bookmarkStart w:id="16" w:name="_Toc420357622"/>
      <w:bookmarkStart w:id="17" w:name="_Toc420362731"/>
      <w:bookmarkStart w:id="18" w:name="_Toc425766343"/>
      <w:bookmarkStart w:id="19" w:name="_Toc326842277"/>
      <w:r w:rsidRPr="007B7945">
        <w:rPr>
          <w:rFonts w:asciiTheme="minorHAnsi" w:hAnsiTheme="minorHAnsi"/>
        </w:rPr>
        <w:t>Escopo dos serviços, tarefas e resultados esperados</w:t>
      </w:r>
      <w:bookmarkEnd w:id="15"/>
      <w:bookmarkEnd w:id="16"/>
      <w:bookmarkEnd w:id="17"/>
      <w:bookmarkEnd w:id="18"/>
      <w:bookmarkEnd w:id="19"/>
    </w:p>
    <w:p w14:paraId="77EB8C94" w14:textId="768F2C85" w:rsidR="00F32360"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rPr>
      </w:pPr>
      <w:r w:rsidRPr="007B7945">
        <w:rPr>
          <w:rFonts w:asciiTheme="minorHAnsi" w:hAnsiTheme="minorHAnsi"/>
        </w:rPr>
        <w:t xml:space="preserve">O trabalho do </w:t>
      </w:r>
      <w:r w:rsidR="00844B42">
        <w:rPr>
          <w:rFonts w:asciiTheme="minorHAnsi" w:hAnsiTheme="minorHAnsi"/>
        </w:rPr>
        <w:t>Administrador Independente</w:t>
      </w:r>
      <w:r w:rsidRPr="007B7945">
        <w:rPr>
          <w:rFonts w:asciiTheme="minorHAnsi" w:hAnsiTheme="minorHAnsi"/>
        </w:rPr>
        <w:t xml:space="preserve"> tem cinco fases conceituais (consulte a figura </w:t>
      </w:r>
      <w:r w:rsidR="00F601CE">
        <w:rPr>
          <w:rFonts w:asciiTheme="minorHAnsi" w:hAnsiTheme="minorHAnsi"/>
        </w:rPr>
        <w:t>1</w:t>
      </w:r>
      <w:r w:rsidRPr="007B7945">
        <w:rPr>
          <w:rFonts w:asciiTheme="minorHAnsi" w:hAnsiTheme="minorHAnsi"/>
        </w:rPr>
        <w:t>). É possível haver uma sobreposição das fases ou até uma repetição entr</w:t>
      </w:r>
      <w:r w:rsidR="00F601CE">
        <w:rPr>
          <w:rFonts w:asciiTheme="minorHAnsi" w:hAnsiTheme="minorHAnsi"/>
        </w:rPr>
        <w:t xml:space="preserve">e as fases. Antes de redigir o </w:t>
      </w:r>
      <w:r w:rsidR="00844B42">
        <w:rPr>
          <w:rFonts w:asciiTheme="minorHAnsi" w:hAnsiTheme="minorHAnsi"/>
        </w:rPr>
        <w:t>Relatório da EITI</w:t>
      </w:r>
      <w:r w:rsidRPr="007B7945">
        <w:rPr>
          <w:rFonts w:asciiTheme="minorHAnsi" w:hAnsiTheme="minorHAnsi"/>
        </w:rPr>
        <w:t xml:space="preserve">, é comum haver a necessidade de um trabalho de escopo que por vezes é realizado pelo </w:t>
      </w:r>
      <w:r w:rsidR="00844B42">
        <w:rPr>
          <w:rFonts w:asciiTheme="minorHAnsi" w:hAnsiTheme="minorHAnsi"/>
        </w:rPr>
        <w:t>Administrador Independente</w:t>
      </w:r>
      <w:r w:rsidRPr="007B7945">
        <w:rPr>
          <w:rFonts w:asciiTheme="minorHAnsi" w:hAnsiTheme="minorHAnsi"/>
        </w:rPr>
        <w:t xml:space="preserve"> (na fase 0 da figura) e por vezes é realizado pelo </w:t>
      </w:r>
      <w:r w:rsidR="00430C29">
        <w:rPr>
          <w:rFonts w:asciiTheme="minorHAnsi" w:hAnsiTheme="minorHAnsi"/>
        </w:rPr>
        <w:t>MSG</w:t>
      </w:r>
      <w:r w:rsidRPr="007B7945">
        <w:rPr>
          <w:rFonts w:asciiTheme="minorHAnsi" w:hAnsiTheme="minorHAnsi"/>
        </w:rPr>
        <w:t xml:space="preserve"> ou por outros consultores.</w:t>
      </w:r>
    </w:p>
    <w:p w14:paraId="62CA2D84" w14:textId="73CFEA69" w:rsidR="00E010FF"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rPr>
      </w:pPr>
      <w:r w:rsidRPr="007B7945">
        <w:rPr>
          <w:rFonts w:asciiTheme="minorHAnsi" w:hAnsiTheme="minorHAnsi"/>
        </w:rPr>
        <w:lastRenderedPageBreak/>
        <w:t xml:space="preserve">As responsabilidades do </w:t>
      </w:r>
      <w:r w:rsidR="00844B42">
        <w:rPr>
          <w:rFonts w:asciiTheme="minorHAnsi" w:hAnsiTheme="minorHAnsi"/>
        </w:rPr>
        <w:t>Administrador Independente</w:t>
      </w:r>
      <w:r w:rsidRPr="007B7945">
        <w:rPr>
          <w:rFonts w:asciiTheme="minorHAnsi" w:hAnsiTheme="minorHAnsi"/>
        </w:rPr>
        <w:t xml:space="preserve"> em cada fase estão descritas abaixo.  </w:t>
      </w:r>
    </w:p>
    <w:p w14:paraId="62CA2D85" w14:textId="64033903" w:rsidR="00E010FF"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i/>
          <w:sz w:val="20"/>
          <w:szCs w:val="20"/>
        </w:rPr>
      </w:pPr>
      <w:r w:rsidRPr="007B7945">
        <w:rPr>
          <w:rFonts w:asciiTheme="minorHAnsi" w:hAnsiTheme="minorHAnsi"/>
          <w:i/>
          <w:sz w:val="20"/>
        </w:rPr>
        <w:t xml:space="preserve">Figura 1 – Visão geral do processo de </w:t>
      </w:r>
      <w:r w:rsidR="00844B42">
        <w:rPr>
          <w:rFonts w:asciiTheme="minorHAnsi" w:hAnsiTheme="minorHAnsi"/>
          <w:i/>
          <w:sz w:val="20"/>
        </w:rPr>
        <w:t>Relatório da EITI</w:t>
      </w:r>
      <w:r w:rsidRPr="007B7945">
        <w:rPr>
          <w:rFonts w:asciiTheme="minorHAnsi" w:hAnsiTheme="minorHAnsi"/>
          <w:i/>
          <w:sz w:val="20"/>
        </w:rPr>
        <w:t xml:space="preserve"> e seus produtos finais</w:t>
      </w:r>
    </w:p>
    <w:p w14:paraId="62CA2D86" w14:textId="7C08C9AB" w:rsidR="00E010FF" w:rsidRPr="007B7945" w:rsidRDefault="00717706" w:rsidP="00E010FF">
      <w:pPr>
        <w:shd w:val="clear" w:color="auto" w:fill="FFFFFF"/>
        <w:tabs>
          <w:tab w:val="left" w:pos="426"/>
          <w:tab w:val="left" w:pos="709"/>
        </w:tabs>
        <w:spacing w:before="240" w:after="240" w:line="240" w:lineRule="auto"/>
        <w:jc w:val="left"/>
        <w:rPr>
          <w:rFonts w:asciiTheme="minorHAnsi" w:eastAsia="Calibri" w:hAnsiTheme="minorHAnsi"/>
          <w:i/>
        </w:rPr>
      </w:pPr>
      <w:r w:rsidRPr="007B7945">
        <w:rPr>
          <w:rFonts w:asciiTheme="minorHAnsi" w:eastAsia="Calibri" w:hAnsiTheme="minorHAnsi"/>
          <w:i/>
          <w:noProof/>
          <w:sz w:val="20"/>
          <w:szCs w:val="20"/>
          <w:lang w:val="en-US" w:eastAsia="en-US" w:bidi="ar-SA"/>
        </w:rPr>
        <mc:AlternateContent>
          <mc:Choice Requires="wpg">
            <w:drawing>
              <wp:inline distT="0" distB="0" distL="0" distR="0" wp14:anchorId="581A2427" wp14:editId="0B6C9744">
                <wp:extent cx="5744210" cy="1762125"/>
                <wp:effectExtent l="19050" t="0" r="8890" b="9525"/>
                <wp:docPr id="4" name="Group 4"/>
                <wp:cNvGraphicFramePr/>
                <a:graphic xmlns:a="http://schemas.openxmlformats.org/drawingml/2006/main">
                  <a:graphicData uri="http://schemas.microsoft.com/office/word/2010/wordprocessingGroup">
                    <wpg:wgp>
                      <wpg:cNvGrpSpPr/>
                      <wpg:grpSpPr>
                        <a:xfrm>
                          <a:off x="0" y="0"/>
                          <a:ext cx="5744210" cy="1762125"/>
                          <a:chOff x="0" y="0"/>
                          <a:chExt cx="5744308" cy="1762125"/>
                        </a:xfrm>
                      </wpg:grpSpPr>
                      <pic:pic xmlns:pic="http://schemas.openxmlformats.org/drawingml/2006/picture">
                        <pic:nvPicPr>
                          <pic:cNvPr id="6" name="Picture 3"/>
                          <pic:cNvPicPr>
                            <a:picLocks noChangeAspect="1"/>
                          </pic:cNvPicPr>
                        </pic:nvPicPr>
                        <pic:blipFill rotWithShape="1">
                          <a:blip r:embed="rId17">
                            <a:extLst>
                              <a:ext uri="{28A0092B-C50C-407E-A947-70E740481C1C}">
                                <a14:useLocalDpi xmlns:a14="http://schemas.microsoft.com/office/drawing/2010/main" val="0"/>
                              </a:ext>
                            </a:extLst>
                          </a:blip>
                          <a:srcRect l="12766"/>
                          <a:stretch/>
                        </pic:blipFill>
                        <pic:spPr bwMode="auto">
                          <a:xfrm>
                            <a:off x="1318846" y="111370"/>
                            <a:ext cx="4425462" cy="1512277"/>
                          </a:xfrm>
                          <a:prstGeom prst="rect">
                            <a:avLst/>
                          </a:prstGeom>
                          <a:noFill/>
                          <a:ln>
                            <a:noFill/>
                          </a:ln>
                          <a:extLst>
                            <a:ext uri="{53640926-AAD7-44d8-BBD7-CCE9431645EC}">
                              <a14:shadowObscured xmlns:a14="http://schemas.microsoft.com/office/drawing/2010/main"/>
                            </a:ext>
                          </a:extLst>
                        </pic:spPr>
                      </pic:pic>
                      <wps:wsp>
                        <wps:cNvPr id="9" name="Chevron 9"/>
                        <wps:cNvSpPr/>
                        <wps:spPr>
                          <a:xfrm>
                            <a:off x="0" y="111370"/>
                            <a:ext cx="942975" cy="609600"/>
                          </a:xfrm>
                          <a:prstGeom prst="chevron">
                            <a:avLst>
                              <a:gd name="adj" fmla="val 1562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110929" w14:textId="77777777" w:rsidR="00FB46A2" w:rsidRPr="00F91BFD" w:rsidRDefault="00FB46A2" w:rsidP="00717706">
                              <w:pPr>
                                <w:pStyle w:val="NormalWeb"/>
                                <w:spacing w:before="0" w:beforeAutospacing="0" w:after="0" w:afterAutospacing="0"/>
                                <w:jc w:val="center"/>
                                <w:rPr>
                                  <w:rFonts w:asciiTheme="minorHAnsi" w:hAnsiTheme="minorHAnsi"/>
                                  <w:sz w:val="16"/>
                                  <w:szCs w:val="16"/>
                                </w:rPr>
                              </w:pPr>
                              <w:r>
                                <w:rPr>
                                  <w:rFonts w:asciiTheme="minorHAnsi" w:hAnsiTheme="minorHAnsi" w:cstheme="minorBidi"/>
                                  <w:b/>
                                  <w:color w:val="000000" w:themeColor="text1"/>
                                  <w:kern w:val="24"/>
                                  <w:sz w:val="16"/>
                                </w:rPr>
                                <w:t>0.</w:t>
                              </w:r>
                            </w:p>
                            <w:p w14:paraId="3A340106" w14:textId="77777777" w:rsidR="00FB46A2" w:rsidRPr="00F91BFD" w:rsidRDefault="00FB46A2" w:rsidP="00717706">
                              <w:pPr>
                                <w:pStyle w:val="NormalWeb"/>
                                <w:spacing w:before="0" w:beforeAutospacing="0" w:after="0" w:afterAutospacing="0"/>
                                <w:jc w:val="center"/>
                                <w:rPr>
                                  <w:rFonts w:asciiTheme="minorHAnsi" w:hAnsiTheme="minorHAnsi"/>
                                  <w:sz w:val="16"/>
                                  <w:szCs w:val="16"/>
                                </w:rPr>
                              </w:pPr>
                              <w:r>
                                <w:rPr>
                                  <w:rFonts w:asciiTheme="minorHAnsi" w:hAnsiTheme="minorHAnsi" w:cstheme="minorBidi"/>
                                  <w:b/>
                                  <w:color w:val="000000" w:themeColor="text1"/>
                                  <w:kern w:val="24"/>
                                  <w:sz w:val="16"/>
                                </w:rPr>
                                <w:t>Análise do escopo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2"/>
                        <wps:cNvSpPr txBox="1">
                          <a:spLocks noChangeArrowheads="1"/>
                        </wps:cNvSpPr>
                        <wps:spPr bwMode="auto">
                          <a:xfrm>
                            <a:off x="52754" y="873370"/>
                            <a:ext cx="790575" cy="752475"/>
                          </a:xfrm>
                          <a:prstGeom prst="rect">
                            <a:avLst/>
                          </a:prstGeom>
                          <a:solidFill>
                            <a:srgbClr val="FFFFFF"/>
                          </a:solidFill>
                          <a:ln w="19050">
                            <a:solidFill>
                              <a:srgbClr val="000000"/>
                            </a:solidFill>
                            <a:prstDash val="dash"/>
                            <a:miter lim="800000"/>
                            <a:headEnd/>
                            <a:tailEnd/>
                          </a:ln>
                        </wps:spPr>
                        <wps:txbx>
                          <w:txbxContent>
                            <w:p w14:paraId="19C9A11E" w14:textId="77777777" w:rsidR="00FB46A2" w:rsidRPr="00052A7A" w:rsidRDefault="00FB46A2" w:rsidP="00717706">
                              <w:pPr>
                                <w:jc w:val="center"/>
                                <w:rPr>
                                  <w:rFonts w:asciiTheme="minorHAnsi" w:hAnsiTheme="minorHAnsi"/>
                                  <w:b/>
                                  <w:sz w:val="16"/>
                                  <w:szCs w:val="16"/>
                                </w:rPr>
                              </w:pPr>
                              <w:r>
                                <w:rPr>
                                  <w:rFonts w:asciiTheme="minorHAnsi" w:hAnsiTheme="minorHAnsi"/>
                                  <w:b/>
                                  <w:sz w:val="16"/>
                                </w:rPr>
                                <w:t>Estudo do escopo</w:t>
                              </w:r>
                            </w:p>
                          </w:txbxContent>
                        </wps:txbx>
                        <wps:bodyPr rot="0" vert="horz" wrap="square" lIns="91440" tIns="45720" rIns="91440" bIns="45720" anchor="ctr" anchorCtr="0">
                          <a:noAutofit/>
                        </wps:bodyPr>
                      </wps:wsp>
                      <wps:wsp>
                        <wps:cNvPr id="19" name="Connecteur droit 18"/>
                        <wps:cNvCnPr/>
                        <wps:spPr>
                          <a:xfrm>
                            <a:off x="1137138" y="0"/>
                            <a:ext cx="0" cy="17621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5="http://schemas.microsoft.com/office/word/2012/wordml">
            <w:pict>
              <v:group w14:anchorId="581A2427" id="Group 4" o:spid="_x0000_s1029" style="width:452.3pt;height:138.75pt;mso-position-horizontal-relative:char;mso-position-vertical-relative:line" coordsize="57443,17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">
                <v:shape id="Picture 3" o:spid="_x0000_s1030" type="#_x0000_t75" style="position:absolute;left:13188;top:1113;width:44255;height:15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agFLCAAAA2gAAAA8AAABkcnMvZG93bnJldi54bWxEj8FqwzAQRO+F/IPYQG613ByMcS2H0JKk&#10;hNJQtx+wWBvZjbUylpo4fx8VCjkOM/OGKVeT7cWZRt85VvCUpCCIG6c7Ngq+vzaPOQgfkDX2jknB&#10;lTysqtlDiYV2F/6kcx2MiBD2BSpoQxgKKX3TkkWfuIE4ekc3WgxRjkbqES8Rbnu5TNNMWuw4LrQ4&#10;0EtLzan+tQrCx/b049nsXvWeMjQmzw/9u1KL+bR+BhFoCvfwf/tNK8jg70q8AbK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WoBSwgAAANoAAAAPAAAAAAAAAAAAAAAAAJ8C&#10;AABkcnMvZG93bnJldi54bWxQSwUGAAAAAAQABAD3AAAAjgMAAAAA&#10;">
                  <v:imagedata r:id="rId18" o:title="" cropleft="8366f"/>
                  <v:path arrowok="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31" type="#_x0000_t55" style="position:absolute;top:1113;width:9429;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1KZMMA&#10;AADaAAAADwAAAGRycy9kb3ducmV2LnhtbESPQWsCMRSE70L/Q3hCL1KzFdF2a5TSUhVvaun5sXnd&#10;3bp5WZJXXf+9EQSPw8x8w8wWnWvUkUKsPRt4HmagiAtvay4NfO+/nl5ARUG22HgmA2eKsJg/9GaY&#10;W3/iLR13UqoE4ZijgUqkzbWORUUO49C3xMn79cGhJBlKbQOeEtw1epRlE+2w5rRQYUsfFRWH3b8z&#10;IJ+r82CLm5Gs2vF+KT/rvzAdG/PY797fQAl1cg/f2mtr4BWuV9IN0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1KZMMAAADaAAAADwAAAAAAAAAAAAAAAACYAgAAZHJzL2Rv&#10;d25yZXYueG1sUEsFBgAAAAAEAAQA9QAAAIgDAAAAAA==&#10;" adj="19418" filled="f" strokecolor="black [3213]" strokeweight="1.5pt">
                  <v:stroke dashstyle="dash"/>
                  <v:textbox>
                    <w:txbxContent>
                      <w:p w14:paraId="79110929" w14:textId="77777777" w:rsidR="00FB46A2" w:rsidRPr="00F91BFD" w:rsidRDefault="00FB46A2" w:rsidP="00717706">
                        <w:pPr>
                          <w:pStyle w:val="NormalWeb"/>
                          <w:spacing w:before="0" w:beforeAutospacing="0" w:after="0" w:afterAutospacing="0"/>
                          <w:jc w:val="center"/>
                          <w:rPr>
                            <w:rFonts w:asciiTheme="minorHAnsi" w:hAnsiTheme="minorHAnsi"/>
                            <w:sz w:val="16"/>
                            <w:szCs w:val="16"/>
                          </w:rPr>
                        </w:pPr>
                        <w:r>
                          <w:rPr>
                            <w:rFonts w:asciiTheme="minorHAnsi" w:hAnsiTheme="minorHAnsi" w:cstheme="minorBidi"/>
                            <w:b/>
                            <w:color w:val="000000" w:themeColor="text1"/>
                            <w:kern w:val="24"/>
                            <w:sz w:val="16"/>
                          </w:rPr>
                          <w:t>0.</w:t>
                        </w:r>
                      </w:p>
                      <w:p w14:paraId="3A340106" w14:textId="77777777" w:rsidR="00FB46A2" w:rsidRPr="00F91BFD" w:rsidRDefault="00FB46A2" w:rsidP="00717706">
                        <w:pPr>
                          <w:pStyle w:val="NormalWeb"/>
                          <w:spacing w:before="0" w:beforeAutospacing="0" w:after="0" w:afterAutospacing="0"/>
                          <w:jc w:val="center"/>
                          <w:rPr>
                            <w:rFonts w:asciiTheme="minorHAnsi" w:hAnsiTheme="minorHAnsi"/>
                            <w:sz w:val="16"/>
                            <w:szCs w:val="16"/>
                          </w:rPr>
                        </w:pPr>
                        <w:r>
                          <w:rPr>
                            <w:rFonts w:asciiTheme="minorHAnsi" w:hAnsiTheme="minorHAnsi" w:cstheme="minorBidi"/>
                            <w:b/>
                            <w:color w:val="000000" w:themeColor="text1"/>
                            <w:kern w:val="24"/>
                            <w:sz w:val="16"/>
                          </w:rPr>
                          <w:t>Análise do escopo</w:t>
                        </w:r>
                      </w:p>
                    </w:txbxContent>
                  </v:textbox>
                </v:shape>
                <v:shapetype id="_x0000_t202" coordsize="21600,21600" o:spt="202" path="m,l,21600r21600,l21600,xe">
                  <v:stroke joinstyle="miter"/>
                  <v:path gradientshapeok="t" o:connecttype="rect"/>
                </v:shapetype>
                <v:shape id="Zone de texte 2" o:spid="_x0000_s1032" type="#_x0000_t202" style="position:absolute;left:527;top:8733;width:7906;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nwr4A&#10;AADbAAAADwAAAGRycy9kb3ducmV2LnhtbERPSwrCMBDdC94hjOBGNNWFn2oUEQQVuvBzgKEZ22Iz&#10;qU3UensjCO7m8b6zWDWmFE+qXWFZwXAQgSBOrS44U3A5b/tTEM4jaywtk4I3OVgt260Fxtq++EjP&#10;k89ECGEXo4Lc+yqW0qU5GXQDWxEH7mprgz7AOpO6xlcIN6UcRdFYGiw4NORY0San9HZ6GAXp7mGK&#10;ZugrkyS9C65n93uyPyjV7TTrOQhPjf+Lf+6dDvMn8P0lH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5Z8K+AAAA2wAAAA8AAAAAAAAAAAAAAAAAmAIAAGRycy9kb3ducmV2&#10;LnhtbFBLBQYAAAAABAAEAPUAAACDAwAAAAA=&#10;" strokeweight="1.5pt">
                  <v:stroke dashstyle="dash"/>
                  <v:textbox>
                    <w:txbxContent>
                      <w:p w14:paraId="19C9A11E" w14:textId="77777777" w:rsidR="00FB46A2" w:rsidRPr="00052A7A" w:rsidRDefault="00FB46A2" w:rsidP="00717706">
                        <w:pPr>
                          <w:jc w:val="center"/>
                          <w:rPr>
                            <w:rFonts w:asciiTheme="minorHAnsi" w:hAnsiTheme="minorHAnsi"/>
                            <w:b/>
                            <w:sz w:val="16"/>
                            <w:szCs w:val="16"/>
                          </w:rPr>
                        </w:pPr>
                        <w:r>
                          <w:rPr>
                            <w:rFonts w:asciiTheme="minorHAnsi" w:hAnsiTheme="minorHAnsi"/>
                            <w:b/>
                            <w:sz w:val="16"/>
                          </w:rPr>
                          <w:t>Estudo do escopo</w:t>
                        </w:r>
                      </w:p>
                    </w:txbxContent>
                  </v:textbox>
                </v:shape>
                <v:line id="Connecteur droit 18" o:spid="_x0000_s1033" style="position:absolute;visibility:visible;mso-wrap-style:square" from="11371,0" to="11371,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kr8IAAADbAAAADwAAAGRycy9kb3ducmV2LnhtbERPTYvCMBC9C/6HMII3TfUgWo2yCAvr&#10;QcSuy+ptbMa2azMpTdT235sFwds83ucsVo0pxZ1qV1hWMBpGIIhTqwvOFBy+PwdTEM4jaywtk4KW&#10;HKyW3c4CY20fvKd74jMRQtjFqCD3voqldGlOBt3QVsSBu9jaoA+wzqSu8RHCTSnHUTSRBgsODTlW&#10;tM4pvSY3o+Bmz6OfbTLZ/GU4K3e/p6Nr26NS/V7zMQfhqfFv8cv9pcP8Gfz/Eg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Akr8IAAADbAAAADwAAAAAAAAAAAAAA&#10;AAChAgAAZHJzL2Rvd25yZXYueG1sUEsFBgAAAAAEAAQA+QAAAJADAAAAAA==&#10;" strokecolor="black [3213]" strokeweight="1.5pt">
                  <v:stroke dashstyle="dash"/>
                </v:line>
                <w10:anchorlock/>
              </v:group>
            </w:pict>
          </mc:Fallback>
        </mc:AlternateContent>
      </w:r>
    </w:p>
    <w:p w14:paraId="62CA2D88" w14:textId="01CCECEF" w:rsidR="00E010FF" w:rsidRPr="007B7945" w:rsidRDefault="00235DCC" w:rsidP="00087E80">
      <w:pPr>
        <w:pStyle w:val="Subtitle"/>
        <w:rPr>
          <w:rFonts w:asciiTheme="minorHAnsi" w:hAnsiTheme="minorHAnsi"/>
        </w:rPr>
      </w:pPr>
      <w:r w:rsidRPr="007B7945">
        <w:rPr>
          <w:rFonts w:asciiTheme="minorHAnsi" w:hAnsiTheme="minorHAnsi"/>
        </w:rPr>
        <w:t>[</w:t>
      </w:r>
      <w:commentRangeStart w:id="20"/>
      <w:r w:rsidRPr="007B7945">
        <w:rPr>
          <w:rFonts w:asciiTheme="minorHAnsi" w:hAnsiTheme="minorHAnsi"/>
        </w:rPr>
        <w:t>Fase 0 – Definição e estudo do escopo</w:t>
      </w:r>
    </w:p>
    <w:p w14:paraId="10167AF9" w14:textId="4321772D" w:rsidR="00235DCC" w:rsidRPr="007B7945" w:rsidRDefault="005B74A3" w:rsidP="00235DCC">
      <w:pPr>
        <w:shd w:val="clear" w:color="auto" w:fill="FFFFFF"/>
        <w:tabs>
          <w:tab w:val="left" w:pos="709"/>
        </w:tabs>
        <w:spacing w:before="240" w:after="240" w:line="240" w:lineRule="auto"/>
        <w:jc w:val="left"/>
        <w:rPr>
          <w:rFonts w:asciiTheme="minorHAnsi" w:eastAsia="Calibri" w:hAnsiTheme="minorHAnsi"/>
          <w:color w:val="000000" w:themeColor="text1"/>
        </w:rPr>
      </w:pPr>
      <w:r w:rsidRPr="007B7945">
        <w:rPr>
          <w:rFonts w:asciiTheme="minorHAnsi" w:hAnsiTheme="minorHAnsi"/>
          <w:color w:val="000000" w:themeColor="text1"/>
          <w:u w:val="single"/>
        </w:rPr>
        <w:t>Objetivo:</w:t>
      </w:r>
      <w:r w:rsidRPr="007B7945">
        <w:rPr>
          <w:rFonts w:asciiTheme="minorHAnsi" w:hAnsiTheme="minorHAnsi"/>
          <w:color w:val="000000" w:themeColor="text1"/>
        </w:rPr>
        <w:t xml:space="preserve"> O objetivo da definição do escopo é identificar o que o </w:t>
      </w:r>
      <w:r w:rsidR="00844B42">
        <w:rPr>
          <w:rFonts w:asciiTheme="minorHAnsi" w:hAnsiTheme="minorHAnsi"/>
          <w:color w:val="000000" w:themeColor="text1"/>
        </w:rPr>
        <w:t>Relatório da EITI</w:t>
      </w:r>
      <w:r w:rsidRPr="007B7945">
        <w:rPr>
          <w:rFonts w:asciiTheme="minorHAnsi" w:hAnsiTheme="minorHAnsi"/>
          <w:color w:val="000000" w:themeColor="text1"/>
        </w:rPr>
        <w:t xml:space="preserve"> precisa incluir para cumprir as exigências do </w:t>
      </w:r>
      <w:r w:rsidR="00844B42">
        <w:rPr>
          <w:rFonts w:asciiTheme="minorHAnsi" w:hAnsiTheme="minorHAnsi"/>
          <w:color w:val="000000" w:themeColor="text1"/>
        </w:rPr>
        <w:t>Padrão da EITI</w:t>
      </w:r>
      <w:r w:rsidRPr="007B7945">
        <w:rPr>
          <w:rFonts w:asciiTheme="minorHAnsi" w:hAnsiTheme="minorHAnsi"/>
          <w:color w:val="000000" w:themeColor="text1"/>
        </w:rPr>
        <w:t xml:space="preserve">. A definição do escopo cria a base necessária para gerar um relatório oportuno, abrangente, confiável e inteligível. Em geral, esse processo envolve a consideração de questões como o período fiscal a ser abordado, as informações contextuais que devem fazer parte do </w:t>
      </w:r>
      <w:r w:rsidR="00844B42">
        <w:rPr>
          <w:rFonts w:asciiTheme="minorHAnsi" w:hAnsiTheme="minorHAnsi"/>
          <w:color w:val="000000" w:themeColor="text1"/>
        </w:rPr>
        <w:t>Relatório da EITI</w:t>
      </w:r>
      <w:r w:rsidRPr="007B7945">
        <w:rPr>
          <w:rFonts w:asciiTheme="minorHAnsi" w:hAnsiTheme="minorHAnsi"/>
          <w:color w:val="000000" w:themeColor="text1"/>
        </w:rPr>
        <w:t xml:space="preserve">, a revisão dos tipos de garantias necessárias para assegurar que os dados enviados pelas entidades relatoras sejam confiáveis, a determinação de quais fluxos de receita dos setores de petróleo, gás e mineração são significativos e, consequentemente, a definição das empresas e entidades governamentais para as quais a divulgação dos dados será </w:t>
      </w:r>
      <w:proofErr w:type="spellStart"/>
      <w:r w:rsidR="00D341F0">
        <w:rPr>
          <w:rFonts w:asciiTheme="minorHAnsi" w:hAnsiTheme="minorHAnsi"/>
          <w:color w:val="000000" w:themeColor="text1"/>
        </w:rPr>
        <w:t>requirido</w:t>
      </w:r>
      <w:proofErr w:type="spellEnd"/>
      <w:r w:rsidRPr="007B7945">
        <w:rPr>
          <w:rFonts w:asciiTheme="minorHAnsi" w:hAnsiTheme="minorHAnsi"/>
          <w:color w:val="000000" w:themeColor="text1"/>
        </w:rPr>
        <w:t xml:space="preserve">. Isso também configura uma oportunidade para que o </w:t>
      </w:r>
      <w:r w:rsidR="00D341F0">
        <w:rPr>
          <w:rFonts w:asciiTheme="minorHAnsi" w:hAnsiTheme="minorHAnsi"/>
          <w:color w:val="000000" w:themeColor="text1"/>
        </w:rPr>
        <w:t>MSG</w:t>
      </w:r>
      <w:r w:rsidRPr="007B7945">
        <w:rPr>
          <w:rFonts w:asciiTheme="minorHAnsi" w:hAnsiTheme="minorHAnsi"/>
          <w:color w:val="000000" w:themeColor="text1"/>
        </w:rPr>
        <w:t xml:space="preserve"> considere a viabilidade de estender o escopo do </w:t>
      </w:r>
      <w:r w:rsidR="00844B42">
        <w:rPr>
          <w:rFonts w:asciiTheme="minorHAnsi" w:hAnsiTheme="minorHAnsi"/>
          <w:color w:val="000000" w:themeColor="text1"/>
        </w:rPr>
        <w:t>Relatório da EITI</w:t>
      </w:r>
      <w:r w:rsidRPr="007B7945">
        <w:rPr>
          <w:rFonts w:asciiTheme="minorHAnsi" w:hAnsiTheme="minorHAnsi"/>
          <w:color w:val="000000" w:themeColor="text1"/>
        </w:rPr>
        <w:t xml:space="preserve"> para além dos requisitos mínimos a fim de lidar com os objetivos estabelecidos no plano de trabalho da EITI.  O estudo do escopo também poderá investigar certas questões ou problemas que possam ser difíceis de incluir no </w:t>
      </w:r>
      <w:r w:rsidR="00844B42">
        <w:rPr>
          <w:rFonts w:asciiTheme="minorHAnsi" w:hAnsiTheme="minorHAnsi"/>
          <w:color w:val="000000" w:themeColor="text1"/>
        </w:rPr>
        <w:t>Relatório da EITI</w:t>
      </w:r>
      <w:r w:rsidRPr="007B7945">
        <w:rPr>
          <w:rFonts w:asciiTheme="minorHAnsi" w:hAnsiTheme="minorHAnsi"/>
          <w:color w:val="000000" w:themeColor="text1"/>
        </w:rPr>
        <w:t xml:space="preserve"> com o intuito de identificar opções, soluções e recomendações a serem consideradas pelo grupo composto pelas diversas partes interessadas para conseguir uma metodologia adequada de criação dos relatórios.</w:t>
      </w:r>
    </w:p>
    <w:p w14:paraId="2EFEF01E" w14:textId="0CB5C4CA" w:rsidR="00B960DE" w:rsidRPr="007B7945" w:rsidRDefault="005E164C" w:rsidP="00704AC8">
      <w:pPr>
        <w:shd w:val="clear" w:color="auto" w:fill="FFFFFF"/>
        <w:tabs>
          <w:tab w:val="left" w:pos="709"/>
        </w:tabs>
        <w:spacing w:before="240" w:after="240" w:line="240" w:lineRule="auto"/>
        <w:jc w:val="left"/>
        <w:rPr>
          <w:rFonts w:asciiTheme="minorHAnsi" w:eastAsia="Calibri" w:hAnsiTheme="minorHAnsi"/>
          <w:color w:val="000000" w:themeColor="text1"/>
        </w:rPr>
      </w:pPr>
      <w:r w:rsidRPr="007B7945">
        <w:rPr>
          <w:rFonts w:asciiTheme="minorHAnsi" w:hAnsiTheme="minorHAnsi"/>
          <w:color w:val="000000" w:themeColor="text1"/>
        </w:rPr>
        <w:t xml:space="preserve">O </w:t>
      </w:r>
      <w:r w:rsidR="00844B42">
        <w:rPr>
          <w:rFonts w:asciiTheme="minorHAnsi" w:hAnsiTheme="minorHAnsi"/>
          <w:color w:val="000000" w:themeColor="text1"/>
        </w:rPr>
        <w:t>Administrador Independente</w:t>
      </w:r>
      <w:r w:rsidRPr="007B7945">
        <w:rPr>
          <w:rFonts w:asciiTheme="minorHAnsi" w:hAnsiTheme="minorHAnsi"/>
          <w:color w:val="000000" w:themeColor="text1"/>
        </w:rPr>
        <w:t xml:space="preserve"> deve realizar as seguintes tarefas durante a fase do determinação do escopo:</w:t>
      </w:r>
    </w:p>
    <w:p w14:paraId="20B5DDAF" w14:textId="77777777" w:rsidR="00B960DE" w:rsidRPr="007B7945" w:rsidRDefault="00B960DE" w:rsidP="00AC55FF">
      <w:pPr>
        <w:pStyle w:val="ListParagraph"/>
        <w:numPr>
          <w:ilvl w:val="0"/>
          <w:numId w:val="35"/>
        </w:numPr>
        <w:shd w:val="clear" w:color="auto" w:fill="FFFFFF"/>
        <w:tabs>
          <w:tab w:val="left" w:pos="709"/>
        </w:tabs>
        <w:spacing w:before="240" w:after="240" w:line="240" w:lineRule="auto"/>
        <w:jc w:val="left"/>
        <w:rPr>
          <w:rFonts w:asciiTheme="minorHAnsi" w:eastAsia="Calibri" w:hAnsiTheme="minorHAnsi"/>
          <w:color w:val="0070C0"/>
        </w:rPr>
      </w:pPr>
      <w:r w:rsidRPr="007B7945">
        <w:rPr>
          <w:rFonts w:asciiTheme="minorHAnsi" w:hAnsiTheme="minorHAnsi"/>
          <w:color w:val="0070C0"/>
        </w:rPr>
        <w:t>…</w:t>
      </w:r>
    </w:p>
    <w:p w14:paraId="36EB65F6" w14:textId="4CCDA16C" w:rsidR="00B960DE" w:rsidRPr="007B7945" w:rsidRDefault="00B960DE" w:rsidP="00AC55FF">
      <w:pPr>
        <w:pStyle w:val="ListParagraph"/>
        <w:numPr>
          <w:ilvl w:val="0"/>
          <w:numId w:val="35"/>
        </w:numPr>
        <w:shd w:val="clear" w:color="auto" w:fill="FFFFFF"/>
        <w:tabs>
          <w:tab w:val="left" w:pos="709"/>
        </w:tabs>
        <w:spacing w:before="240" w:after="240" w:line="240" w:lineRule="auto"/>
        <w:jc w:val="left"/>
        <w:rPr>
          <w:rFonts w:asciiTheme="minorHAnsi" w:eastAsia="Calibri" w:hAnsiTheme="minorHAnsi"/>
          <w:color w:val="0070C0"/>
        </w:rPr>
      </w:pPr>
      <w:r w:rsidRPr="007B7945">
        <w:rPr>
          <w:rFonts w:asciiTheme="minorHAnsi" w:hAnsiTheme="minorHAnsi"/>
          <w:color w:val="0070C0"/>
        </w:rPr>
        <w:t>[…]</w:t>
      </w:r>
    </w:p>
    <w:commentRangeEnd w:id="20"/>
    <w:p w14:paraId="1D96DEE1" w14:textId="568EB42D" w:rsidR="00704AC8" w:rsidRPr="007B7945" w:rsidRDefault="005E164C" w:rsidP="00087E80">
      <w:pPr>
        <w:pStyle w:val="Subtitle"/>
        <w:rPr>
          <w:rFonts w:asciiTheme="minorHAnsi" w:hAnsiTheme="minorHAnsi"/>
        </w:rPr>
      </w:pPr>
      <w:r w:rsidRPr="007B7945">
        <w:rPr>
          <w:rStyle w:val="CommentReference"/>
          <w:rFonts w:asciiTheme="minorHAnsi" w:hAnsiTheme="minorHAnsi"/>
        </w:rPr>
        <w:commentReference w:id="20"/>
      </w:r>
      <w:r w:rsidRPr="007B7945">
        <w:rPr>
          <w:rFonts w:asciiTheme="minorHAnsi" w:hAnsiTheme="minorHAnsi"/>
        </w:rPr>
        <w:t>Fase 1 – Análise preliminar e relatório inicial</w:t>
      </w:r>
    </w:p>
    <w:p w14:paraId="6CD9E6B9" w14:textId="5A080E13" w:rsidR="004533B4" w:rsidRPr="007B7945" w:rsidRDefault="006E627D" w:rsidP="00E010FF">
      <w:pPr>
        <w:shd w:val="clear" w:color="auto" w:fill="FFFFFF"/>
        <w:tabs>
          <w:tab w:val="left" w:pos="709"/>
        </w:tabs>
        <w:spacing w:before="240" w:after="240" w:line="240" w:lineRule="auto"/>
        <w:jc w:val="left"/>
        <w:rPr>
          <w:rFonts w:asciiTheme="minorHAnsi" w:eastAsia="Calibri" w:hAnsiTheme="minorHAnsi"/>
        </w:rPr>
      </w:pPr>
      <w:r w:rsidRPr="007B7945">
        <w:rPr>
          <w:rFonts w:asciiTheme="minorHAnsi" w:hAnsiTheme="minorHAnsi"/>
          <w:u w:val="single"/>
        </w:rPr>
        <w:t>Objetivo</w:t>
      </w:r>
      <w:r w:rsidRPr="007B7945">
        <w:rPr>
          <w:rFonts w:asciiTheme="minorHAnsi" w:hAnsiTheme="minorHAnsi"/>
        </w:rPr>
        <w:t xml:space="preserve">: O objetivo da fase inicial do trabalho é assegurar que o escopo do </w:t>
      </w:r>
      <w:r w:rsidR="00844B42">
        <w:rPr>
          <w:rFonts w:asciiTheme="minorHAnsi" w:hAnsiTheme="minorHAnsi"/>
        </w:rPr>
        <w:t>Relatório da EITI</w:t>
      </w:r>
      <w:r w:rsidRPr="007B7945">
        <w:rPr>
          <w:rFonts w:asciiTheme="minorHAnsi" w:hAnsiTheme="minorHAnsi"/>
        </w:rPr>
        <w:t xml:space="preserve"> tenha sido definido com clareza, incluindo os modelos de relatório, os procedimentos de coleta de dados e o cronograma de publicação do </w:t>
      </w:r>
      <w:r w:rsidR="00844B42">
        <w:rPr>
          <w:rFonts w:asciiTheme="minorHAnsi" w:hAnsiTheme="minorHAnsi"/>
        </w:rPr>
        <w:t>Relatório da EITI</w:t>
      </w:r>
      <w:r w:rsidRPr="007B7945">
        <w:rPr>
          <w:rFonts w:asciiTheme="minorHAnsi" w:hAnsiTheme="minorHAnsi"/>
        </w:rPr>
        <w:t xml:space="preserve">. Quando o </w:t>
      </w:r>
      <w:r w:rsidR="00844B42">
        <w:rPr>
          <w:rFonts w:asciiTheme="minorHAnsi" w:hAnsiTheme="minorHAnsi"/>
        </w:rPr>
        <w:t>Administrador Independente</w:t>
      </w:r>
      <w:r w:rsidRPr="007B7945">
        <w:rPr>
          <w:rFonts w:asciiTheme="minorHAnsi" w:hAnsiTheme="minorHAnsi"/>
        </w:rPr>
        <w:t xml:space="preserve"> estiver envolvido no trabalho de definição do escopo, a fase inicial não será muito extensa. Caso o </w:t>
      </w:r>
      <w:r w:rsidR="00844B42">
        <w:rPr>
          <w:rFonts w:asciiTheme="minorHAnsi" w:hAnsiTheme="minorHAnsi"/>
        </w:rPr>
        <w:t>Administrador Independente</w:t>
      </w:r>
      <w:r w:rsidRPr="007B7945">
        <w:rPr>
          <w:rFonts w:asciiTheme="minorHAnsi" w:hAnsiTheme="minorHAnsi"/>
        </w:rPr>
        <w:t xml:space="preserve"> não esteja envolvido no trabalho de definição do escopo, ele terá que realizar algumas atividades para analisar as decisões e considerações prévias do </w:t>
      </w:r>
      <w:r w:rsidR="00430C29">
        <w:rPr>
          <w:rFonts w:asciiTheme="minorHAnsi" w:hAnsiTheme="minorHAnsi"/>
        </w:rPr>
        <w:t>MSG</w:t>
      </w:r>
      <w:r w:rsidRPr="007B7945">
        <w:rPr>
          <w:rFonts w:asciiTheme="minorHAnsi" w:hAnsiTheme="minorHAnsi"/>
        </w:rPr>
        <w:t xml:space="preserve"> com relação ao escopo (itens 1.1-1.2 abaixo). Dessa forma, o relatório inicial garante que exista um consenso entre o </w:t>
      </w:r>
      <w:r w:rsidR="00430C29">
        <w:rPr>
          <w:rFonts w:asciiTheme="minorHAnsi" w:hAnsiTheme="minorHAnsi"/>
        </w:rPr>
        <w:t>MSG</w:t>
      </w:r>
      <w:r w:rsidRPr="007B7945">
        <w:rPr>
          <w:rFonts w:asciiTheme="minorHAnsi" w:hAnsiTheme="minorHAnsi"/>
        </w:rPr>
        <w:t xml:space="preserve"> e o </w:t>
      </w:r>
      <w:r w:rsidR="00844B42">
        <w:rPr>
          <w:rFonts w:asciiTheme="minorHAnsi" w:hAnsiTheme="minorHAnsi"/>
        </w:rPr>
        <w:t>Administrador Independente</w:t>
      </w:r>
      <w:r w:rsidR="00E40C50">
        <w:rPr>
          <w:rFonts w:asciiTheme="minorHAnsi" w:hAnsiTheme="minorHAnsi"/>
        </w:rPr>
        <w:t xml:space="preserve"> e</w:t>
      </w:r>
      <w:r w:rsidRPr="007B7945">
        <w:rPr>
          <w:rFonts w:asciiTheme="minorHAnsi" w:hAnsiTheme="minorHAnsi"/>
        </w:rPr>
        <w:t xml:space="preserve">m relação ao escopo do </w:t>
      </w:r>
      <w:r w:rsidR="00844B42">
        <w:rPr>
          <w:rFonts w:asciiTheme="minorHAnsi" w:hAnsiTheme="minorHAnsi"/>
        </w:rPr>
        <w:t>Relatório da EITI</w:t>
      </w:r>
      <w:r w:rsidRPr="007B7945">
        <w:rPr>
          <w:rFonts w:asciiTheme="minorHAnsi" w:hAnsiTheme="minorHAnsi"/>
        </w:rPr>
        <w:t xml:space="preserve"> e ao trabalho que será executado. </w:t>
      </w:r>
    </w:p>
    <w:p w14:paraId="3FC324E6" w14:textId="0F9CB0F8" w:rsidR="00AB06E0" w:rsidRPr="007B7945" w:rsidRDefault="00AB06E0" w:rsidP="00AC55FF">
      <w:pPr>
        <w:shd w:val="clear" w:color="auto" w:fill="FFFFFF"/>
        <w:tabs>
          <w:tab w:val="left" w:pos="426"/>
          <w:tab w:val="left" w:pos="709"/>
        </w:tabs>
        <w:spacing w:before="240" w:after="240" w:line="240" w:lineRule="auto"/>
        <w:jc w:val="left"/>
        <w:rPr>
          <w:rFonts w:asciiTheme="minorHAnsi" w:eastAsia="Calibri" w:hAnsiTheme="minorHAnsi"/>
        </w:rPr>
      </w:pPr>
      <w:commentRangeStart w:id="21"/>
      <w:r w:rsidRPr="007B7945">
        <w:rPr>
          <w:rFonts w:asciiTheme="minorHAnsi" w:hAnsiTheme="minorHAnsi"/>
        </w:rPr>
        <w:lastRenderedPageBreak/>
        <w:t xml:space="preserve">A proposta do </w:t>
      </w:r>
      <w:r w:rsidR="00430C29">
        <w:rPr>
          <w:rFonts w:asciiTheme="minorHAnsi" w:hAnsiTheme="minorHAnsi"/>
        </w:rPr>
        <w:t>MSG</w:t>
      </w:r>
      <w:r w:rsidR="00E40C50">
        <w:rPr>
          <w:rFonts w:asciiTheme="minorHAnsi" w:hAnsiTheme="minorHAnsi"/>
        </w:rPr>
        <w:t xml:space="preserve"> e</w:t>
      </w:r>
      <w:r w:rsidRPr="007B7945">
        <w:rPr>
          <w:rFonts w:asciiTheme="minorHAnsi" w:hAnsiTheme="minorHAnsi"/>
        </w:rPr>
        <w:t xml:space="preserve">m relação ao escopo do </w:t>
      </w:r>
      <w:r w:rsidR="00844B42">
        <w:rPr>
          <w:rFonts w:asciiTheme="minorHAnsi" w:hAnsiTheme="minorHAnsi"/>
        </w:rPr>
        <w:t>Relatório da EITI</w:t>
      </w:r>
      <w:r w:rsidRPr="007B7945">
        <w:rPr>
          <w:rFonts w:asciiTheme="minorHAnsi" w:hAnsiTheme="minorHAnsi"/>
        </w:rPr>
        <w:t xml:space="preserve"> – que será revisada e confirmada pelo </w:t>
      </w:r>
      <w:r w:rsidR="00844B42">
        <w:rPr>
          <w:rFonts w:asciiTheme="minorHAnsi" w:hAnsiTheme="minorHAnsi"/>
        </w:rPr>
        <w:t>Administrador Independente</w:t>
      </w:r>
      <w:r w:rsidRPr="007B7945">
        <w:rPr>
          <w:rFonts w:asciiTheme="minorHAnsi" w:hAnsiTheme="minorHAnsi"/>
        </w:rPr>
        <w:t xml:space="preserve"> durante o período inicial – está descrita no anexo 1. </w:t>
      </w:r>
      <w:commentRangeEnd w:id="21"/>
      <w:r w:rsidRPr="007B7945">
        <w:rPr>
          <w:rStyle w:val="CommentReference"/>
          <w:rFonts w:asciiTheme="minorHAnsi" w:hAnsiTheme="minorHAnsi"/>
        </w:rPr>
        <w:commentReference w:id="21"/>
      </w:r>
    </w:p>
    <w:p w14:paraId="62CA2D89" w14:textId="5C6A1B59" w:rsidR="00E010FF" w:rsidRPr="007B7945" w:rsidRDefault="00E010FF" w:rsidP="00E010FF">
      <w:pPr>
        <w:shd w:val="clear" w:color="auto" w:fill="FFFFFF"/>
        <w:tabs>
          <w:tab w:val="left" w:pos="709"/>
        </w:tabs>
        <w:spacing w:before="240" w:after="240" w:line="240" w:lineRule="auto"/>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 realizar as seguintes tarefas durante a fase inicial:</w:t>
      </w:r>
    </w:p>
    <w:p w14:paraId="588E2E65" w14:textId="622B7EB0" w:rsidR="006A6AFF" w:rsidRPr="007B7945" w:rsidRDefault="008F1BB6" w:rsidP="00AC55FF">
      <w:pPr>
        <w:widowControl w:val="0"/>
        <w:numPr>
          <w:ilvl w:val="1"/>
          <w:numId w:val="20"/>
        </w:numPr>
        <w:shd w:val="clear" w:color="auto" w:fill="FFFFFF"/>
        <w:tabs>
          <w:tab w:val="left" w:pos="567"/>
        </w:tabs>
        <w:suppressAutoHyphens/>
        <w:spacing w:before="240" w:after="240" w:line="240" w:lineRule="auto"/>
        <w:ind w:left="567" w:hanging="567"/>
        <w:jc w:val="left"/>
        <w:rPr>
          <w:rFonts w:asciiTheme="minorHAnsi" w:eastAsia="Calibri" w:hAnsiTheme="minorHAnsi"/>
          <w:b/>
          <w:i/>
        </w:rPr>
      </w:pPr>
      <w:r w:rsidRPr="007B7945">
        <w:rPr>
          <w:rFonts w:asciiTheme="minorHAnsi" w:hAnsiTheme="minorHAnsi"/>
          <w:b/>
        </w:rPr>
        <w:t xml:space="preserve">O </w:t>
      </w:r>
      <w:r w:rsidR="00844B42">
        <w:rPr>
          <w:rFonts w:asciiTheme="minorHAnsi" w:hAnsiTheme="minorHAnsi"/>
          <w:b/>
        </w:rPr>
        <w:t>Administrador Independente</w:t>
      </w:r>
      <w:r w:rsidRPr="007B7945">
        <w:rPr>
          <w:rFonts w:asciiTheme="minorHAnsi" w:hAnsiTheme="minorHAnsi"/>
          <w:b/>
        </w:rPr>
        <w:t xml:space="preserve"> deverá revisar as informações de base relevantes, incluindo as estruturas governamentais e as políticas fiscais dos setores de extração, bem como as conclusões dos trabalhos preliminares de definição do escopo e as conclusões e recomendações dos relatórios e validações anteriores. (O anexo 2 traz uma lista de documentos importantes). </w:t>
      </w:r>
    </w:p>
    <w:p w14:paraId="62CA2D8A" w14:textId="7F456D5B" w:rsidR="00E010FF" w:rsidRPr="007B7945" w:rsidRDefault="00CE0FB8" w:rsidP="00AC55FF">
      <w:pPr>
        <w:widowControl w:val="0"/>
        <w:numPr>
          <w:ilvl w:val="1"/>
          <w:numId w:val="20"/>
        </w:numPr>
        <w:shd w:val="clear" w:color="auto" w:fill="FFFFFF"/>
        <w:tabs>
          <w:tab w:val="left" w:pos="567"/>
        </w:tabs>
        <w:suppressAutoHyphens/>
        <w:spacing w:before="240" w:after="240" w:line="240" w:lineRule="auto"/>
        <w:ind w:left="567" w:hanging="567"/>
        <w:jc w:val="left"/>
        <w:rPr>
          <w:rFonts w:asciiTheme="minorHAnsi" w:eastAsia="Calibri" w:hAnsiTheme="minorHAnsi"/>
          <w:b/>
        </w:rPr>
      </w:pPr>
      <w:commentRangeStart w:id="22"/>
      <w:r w:rsidRPr="007B7945">
        <w:rPr>
          <w:rFonts w:asciiTheme="minorHAnsi" w:hAnsiTheme="minorHAnsi"/>
          <w:b/>
        </w:rPr>
        <w:t xml:space="preserve">O </w:t>
      </w:r>
      <w:r w:rsidR="00844B42">
        <w:rPr>
          <w:rFonts w:asciiTheme="minorHAnsi" w:hAnsiTheme="minorHAnsi"/>
          <w:b/>
        </w:rPr>
        <w:t>Administrador Independente</w:t>
      </w:r>
      <w:r w:rsidRPr="007B7945">
        <w:rPr>
          <w:rFonts w:asciiTheme="minorHAnsi" w:hAnsiTheme="minorHAnsi"/>
          <w:b/>
        </w:rPr>
        <w:t xml:space="preserve"> deverá analisar o escopo proposto pelo </w:t>
      </w:r>
      <w:r w:rsidR="00430C29">
        <w:rPr>
          <w:rFonts w:asciiTheme="minorHAnsi" w:hAnsiTheme="minorHAnsi"/>
          <w:b/>
        </w:rPr>
        <w:t>MSG</w:t>
      </w:r>
      <w:r w:rsidRPr="007B7945">
        <w:rPr>
          <w:rFonts w:asciiTheme="minorHAnsi" w:hAnsiTheme="minorHAnsi"/>
          <w:b/>
        </w:rPr>
        <w:t xml:space="preserve"> no anexo 1 com um foco específico nos seguintes aspectos:</w:t>
      </w:r>
    </w:p>
    <w:p w14:paraId="1470D2F9" w14:textId="4B0764B2" w:rsidR="00146918" w:rsidRPr="007B7945" w:rsidRDefault="00146918" w:rsidP="00AC55FF">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Theme="minorHAnsi" w:eastAsia="Calibri" w:hAnsiTheme="minorHAnsi"/>
        </w:rPr>
      </w:pPr>
      <w:r w:rsidRPr="007B7945">
        <w:rPr>
          <w:rFonts w:asciiTheme="minorHAnsi" w:hAnsiTheme="minorHAnsi"/>
        </w:rPr>
        <w:t xml:space="preserve">Análise da abrangência dos pagamentos e receitas que serão incluídos no </w:t>
      </w:r>
      <w:r w:rsidR="00844B42">
        <w:rPr>
          <w:rFonts w:asciiTheme="minorHAnsi" w:hAnsiTheme="minorHAnsi"/>
        </w:rPr>
        <w:t>Relatório da EITI</w:t>
      </w:r>
      <w:r w:rsidRPr="007B7945">
        <w:rPr>
          <w:rFonts w:asciiTheme="minorHAnsi" w:hAnsiTheme="minorHAnsi"/>
        </w:rPr>
        <w:t xml:space="preserve"> conforme proposto pelo </w:t>
      </w:r>
      <w:r w:rsidR="00430C29">
        <w:rPr>
          <w:rFonts w:asciiTheme="minorHAnsi" w:hAnsiTheme="minorHAnsi"/>
        </w:rPr>
        <w:t>MSG</w:t>
      </w:r>
      <w:r w:rsidRPr="007B7945">
        <w:rPr>
          <w:rFonts w:asciiTheme="minorHAnsi" w:hAnsiTheme="minorHAnsi"/>
        </w:rPr>
        <w:t xml:space="preserve"> no anexo</w:t>
      </w:r>
      <w:r w:rsidR="00E40C50">
        <w:rPr>
          <w:rFonts w:asciiTheme="minorHAnsi" w:hAnsiTheme="minorHAnsi"/>
        </w:rPr>
        <w:t xml:space="preserve"> 1 e de acordo com o R</w:t>
      </w:r>
      <w:r w:rsidRPr="007B7945">
        <w:rPr>
          <w:rFonts w:asciiTheme="minorHAnsi" w:hAnsiTheme="minorHAnsi"/>
        </w:rPr>
        <w:t>equisito 4.</w:t>
      </w:r>
    </w:p>
    <w:p w14:paraId="6CE512A0" w14:textId="77777777" w:rsidR="00146918" w:rsidRPr="007B7945" w:rsidRDefault="00146918" w:rsidP="00AC55FF">
      <w:pPr>
        <w:pStyle w:val="ListParagraph"/>
        <w:widowControl w:val="0"/>
        <w:shd w:val="clear" w:color="auto" w:fill="FFFFFF"/>
        <w:tabs>
          <w:tab w:val="left" w:pos="1418"/>
        </w:tabs>
        <w:suppressAutoHyphens/>
        <w:spacing w:before="240" w:after="240" w:line="240" w:lineRule="auto"/>
        <w:ind w:left="1418"/>
        <w:jc w:val="left"/>
        <w:rPr>
          <w:rFonts w:asciiTheme="minorHAnsi" w:eastAsia="Calibri" w:hAnsiTheme="minorHAnsi"/>
        </w:rPr>
      </w:pPr>
    </w:p>
    <w:p w14:paraId="31174748" w14:textId="088A2E73" w:rsidR="00146918" w:rsidRPr="007B7945" w:rsidRDefault="00146918" w:rsidP="00AC55FF">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Theme="minorHAnsi" w:eastAsia="Calibri" w:hAnsiTheme="minorHAnsi"/>
        </w:rPr>
      </w:pPr>
      <w:r w:rsidRPr="007B7945">
        <w:rPr>
          <w:rFonts w:asciiTheme="minorHAnsi" w:hAnsiTheme="minorHAnsi"/>
        </w:rPr>
        <w:t xml:space="preserve">Análise da abrangência das empresas e entidades governamentais para as quais os relatórios são compulsórios conforme definido pelo </w:t>
      </w:r>
      <w:r w:rsidR="00430C29">
        <w:rPr>
          <w:rFonts w:asciiTheme="minorHAnsi" w:hAnsiTheme="minorHAnsi"/>
        </w:rPr>
        <w:t>MSG</w:t>
      </w:r>
      <w:r w:rsidRPr="007B7945">
        <w:rPr>
          <w:rFonts w:asciiTheme="minorHAnsi" w:hAnsiTheme="minorHAnsi"/>
        </w:rPr>
        <w:t xml:space="preserve"> no anexo 1 e de acordo com o </w:t>
      </w:r>
      <w:r w:rsidR="00E40C50">
        <w:rPr>
          <w:rFonts w:asciiTheme="minorHAnsi" w:hAnsiTheme="minorHAnsi"/>
        </w:rPr>
        <w:t>Requisito</w:t>
      </w:r>
      <w:r w:rsidRPr="007B7945">
        <w:rPr>
          <w:rFonts w:asciiTheme="minorHAnsi" w:hAnsiTheme="minorHAnsi"/>
        </w:rPr>
        <w:t xml:space="preserve"> 4.2.</w:t>
      </w:r>
    </w:p>
    <w:p w14:paraId="28F4DB14" w14:textId="77777777" w:rsidR="00146918" w:rsidRPr="007B7945" w:rsidRDefault="00146918" w:rsidP="00AC55FF">
      <w:pPr>
        <w:pStyle w:val="ListParagraph"/>
        <w:ind w:hanging="851"/>
        <w:rPr>
          <w:rFonts w:asciiTheme="minorHAnsi" w:eastAsia="Calibri" w:hAnsiTheme="minorHAnsi"/>
        </w:rPr>
      </w:pPr>
    </w:p>
    <w:p w14:paraId="49DB253E" w14:textId="2EA170D3" w:rsidR="0006143C" w:rsidRPr="007B7945" w:rsidRDefault="00146918" w:rsidP="00AC55FF">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Theme="minorHAnsi" w:eastAsia="Calibri" w:hAnsiTheme="minorHAnsi"/>
        </w:rPr>
      </w:pPr>
      <w:r w:rsidRPr="007B7945">
        <w:rPr>
          <w:rFonts w:asciiTheme="minorHAnsi" w:hAnsiTheme="minorHAnsi"/>
        </w:rPr>
        <w:t xml:space="preserve">Colaboração com o </w:t>
      </w:r>
      <w:r w:rsidR="00430C29">
        <w:rPr>
          <w:rFonts w:asciiTheme="minorHAnsi" w:hAnsiTheme="minorHAnsi"/>
        </w:rPr>
        <w:t>MSG</w:t>
      </w:r>
      <w:r w:rsidRPr="007B7945">
        <w:rPr>
          <w:rFonts w:asciiTheme="minorHAnsi" w:hAnsiTheme="minorHAnsi"/>
        </w:rPr>
        <w:t xml:space="preserve"> para examinar os procedimentos de auditoria e garantia das empresas e entidades governamentais que participam do processo de criação do </w:t>
      </w:r>
      <w:r w:rsidR="00844B42">
        <w:rPr>
          <w:rFonts w:asciiTheme="minorHAnsi" w:hAnsiTheme="minorHAnsi"/>
        </w:rPr>
        <w:t>Relatório da EITI</w:t>
      </w:r>
      <w:r w:rsidRPr="007B7945">
        <w:rPr>
          <w:rFonts w:asciiTheme="minorHAnsi" w:hAnsiTheme="minorHAnsi"/>
        </w:rPr>
        <w:t>. Isso inclui o exame das leis e regulamentações relevantes, bem como quaisquer reformas que estejam sendo planejadas ou implementadas e se esses procedimentos estão em conformidade com os padrões internacionais.</w:t>
      </w:r>
      <w:r w:rsidR="00E9046D">
        <w:rPr>
          <w:rFonts w:asciiTheme="minorHAnsi" w:hAnsiTheme="minorHAnsi"/>
        </w:rPr>
        <w:t xml:space="preserve"> É recomendado que o Relatório da EITI inclui um resumo das conclusões, case </w:t>
      </w:r>
      <w:proofErr w:type="spellStart"/>
      <w:r w:rsidR="00E9046D">
        <w:rPr>
          <w:rFonts w:asciiTheme="minorHAnsi" w:hAnsiTheme="minorHAnsi"/>
        </w:rPr>
        <w:t>contrsário</w:t>
      </w:r>
      <w:proofErr w:type="spellEnd"/>
      <w:r w:rsidR="00E9046D">
        <w:rPr>
          <w:rFonts w:asciiTheme="minorHAnsi" w:hAnsiTheme="minorHAnsi"/>
        </w:rPr>
        <w:t xml:space="preserve">, o MSG deverá fazer os resultados da revisão dos </w:t>
      </w:r>
      <w:proofErr w:type="spellStart"/>
      <w:r w:rsidR="00E9046D">
        <w:rPr>
          <w:rFonts w:asciiTheme="minorHAnsi" w:hAnsiTheme="minorHAnsi"/>
        </w:rPr>
        <w:t>procedmentos</w:t>
      </w:r>
      <w:proofErr w:type="spellEnd"/>
      <w:r w:rsidR="00E9046D">
        <w:rPr>
          <w:rFonts w:asciiTheme="minorHAnsi" w:hAnsiTheme="minorHAnsi"/>
        </w:rPr>
        <w:t xml:space="preserve"> de auditoria e garantia publicamente disponíveis em outro lugar.</w:t>
      </w:r>
    </w:p>
    <w:p w14:paraId="20FDFE82" w14:textId="77777777" w:rsidR="0006143C" w:rsidRPr="007B7945" w:rsidRDefault="0006143C" w:rsidP="00AC55FF">
      <w:pPr>
        <w:pStyle w:val="ListParagraph"/>
        <w:ind w:hanging="851"/>
        <w:rPr>
          <w:rFonts w:asciiTheme="minorHAnsi" w:eastAsia="Calibri" w:hAnsiTheme="minorHAnsi"/>
        </w:rPr>
      </w:pPr>
    </w:p>
    <w:p w14:paraId="5DAC5F2F" w14:textId="7FE75A38" w:rsidR="0006143C" w:rsidRPr="007B7945" w:rsidRDefault="0006143C" w:rsidP="00AC55FF">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Theme="minorHAnsi" w:eastAsia="Calibri" w:hAnsiTheme="minorHAnsi"/>
          <w:color w:val="0070C0"/>
        </w:rPr>
      </w:pPr>
      <w:r w:rsidRPr="007B7945">
        <w:rPr>
          <w:rFonts w:asciiTheme="minorHAnsi" w:hAnsiTheme="minorHAnsi"/>
        </w:rPr>
        <w:t xml:space="preserve">Orientação ao </w:t>
      </w:r>
      <w:r w:rsidR="00430C29">
        <w:rPr>
          <w:rFonts w:asciiTheme="minorHAnsi" w:hAnsiTheme="minorHAnsi"/>
        </w:rPr>
        <w:t>MSG</w:t>
      </w:r>
      <w:r w:rsidRPr="007B7945">
        <w:rPr>
          <w:rFonts w:asciiTheme="minorHAnsi" w:hAnsiTheme="minorHAnsi"/>
        </w:rPr>
        <w:t xml:space="preserve"> sobre os </w:t>
      </w:r>
      <w:r w:rsidRPr="007B7945">
        <w:rPr>
          <w:rFonts w:asciiTheme="minorHAnsi" w:hAnsiTheme="minorHAnsi"/>
          <w:b/>
        </w:rPr>
        <w:t>modelos de relatório criados com base nos fluxos de benefício que deverão ser divulgados e nas entidades relatoras (1.1.1 e 1.1.2 acima).</w:t>
      </w:r>
      <w:r w:rsidRPr="007B7945">
        <w:rPr>
          <w:rFonts w:asciiTheme="minorHAnsi" w:hAnsiTheme="minorHAnsi"/>
          <w:sz w:val="24"/>
        </w:rPr>
        <w:t xml:space="preserve"> </w:t>
      </w:r>
      <w:r w:rsidRPr="007B7945">
        <w:rPr>
          <w:rFonts w:asciiTheme="minorHAnsi" w:hAnsiTheme="minorHAnsi"/>
        </w:rPr>
        <w:t xml:space="preserve">Exemplos de modelos estão disponíveis junto à </w:t>
      </w:r>
      <w:r w:rsidR="00430C29">
        <w:rPr>
          <w:rFonts w:asciiTheme="minorHAnsi" w:hAnsiTheme="minorHAnsi"/>
        </w:rPr>
        <w:t xml:space="preserve">Secretaria Internacional </w:t>
      </w:r>
      <w:r w:rsidRPr="007B7945">
        <w:rPr>
          <w:rFonts w:asciiTheme="minorHAnsi" w:hAnsiTheme="minorHAnsi"/>
        </w:rPr>
        <w:t xml:space="preserve">. Recomenda-se que os modelos incluam uma disposição referente ao informe de “quaisquer outros pagamentos </w:t>
      </w:r>
      <w:r w:rsidR="005A36C3">
        <w:rPr>
          <w:rFonts w:asciiTheme="minorHAnsi" w:hAnsiTheme="minorHAnsi"/>
        </w:rPr>
        <w:t>materiais</w:t>
      </w:r>
      <w:r w:rsidRPr="007B7945">
        <w:rPr>
          <w:rFonts w:asciiTheme="minorHAnsi" w:hAnsiTheme="minorHAnsi"/>
        </w:rPr>
        <w:t xml:space="preserve">” acima dos limites estabelecidos. </w:t>
      </w:r>
      <w:commentRangeStart w:id="23"/>
      <w:r w:rsidRPr="007B7945">
        <w:rPr>
          <w:rFonts w:asciiTheme="minorHAnsi" w:hAnsiTheme="minorHAnsi"/>
          <w:color w:val="0070C0"/>
        </w:rPr>
        <w:t xml:space="preserve">[Caso o </w:t>
      </w:r>
      <w:r w:rsidR="00430C29">
        <w:rPr>
          <w:rFonts w:asciiTheme="minorHAnsi" w:hAnsiTheme="minorHAnsi"/>
          <w:color w:val="0070C0"/>
        </w:rPr>
        <w:t>MSG</w:t>
      </w:r>
      <w:r w:rsidRPr="007B7945">
        <w:rPr>
          <w:rFonts w:asciiTheme="minorHAnsi" w:hAnsiTheme="minorHAnsi"/>
          <w:color w:val="0070C0"/>
        </w:rPr>
        <w:t xml:space="preserve"> queira que o </w:t>
      </w:r>
      <w:r w:rsidR="00844B42">
        <w:rPr>
          <w:rFonts w:asciiTheme="minorHAnsi" w:hAnsiTheme="minorHAnsi"/>
          <w:color w:val="0070C0"/>
        </w:rPr>
        <w:t>Administrador Independente</w:t>
      </w:r>
      <w:r w:rsidRPr="007B7945">
        <w:rPr>
          <w:rFonts w:asciiTheme="minorHAnsi" w:hAnsiTheme="minorHAnsi"/>
          <w:color w:val="0070C0"/>
        </w:rPr>
        <w:t xml:space="preserve"> crie modelos de relatório para a consideração e aprovação do </w:t>
      </w:r>
      <w:r w:rsidR="00430C29">
        <w:rPr>
          <w:rFonts w:asciiTheme="minorHAnsi" w:hAnsiTheme="minorHAnsi"/>
          <w:color w:val="0070C0"/>
        </w:rPr>
        <w:t>MSG</w:t>
      </w:r>
      <w:r w:rsidRPr="007B7945">
        <w:rPr>
          <w:rFonts w:asciiTheme="minorHAnsi" w:hAnsiTheme="minorHAnsi"/>
          <w:color w:val="0070C0"/>
        </w:rPr>
        <w:t>, registre essa informação aqui.]</w:t>
      </w:r>
      <w:commentRangeEnd w:id="23"/>
      <w:r w:rsidRPr="007B7945">
        <w:rPr>
          <w:rStyle w:val="CommentReference"/>
          <w:rFonts w:asciiTheme="minorHAnsi" w:hAnsiTheme="minorHAnsi"/>
        </w:rPr>
        <w:commentReference w:id="23"/>
      </w:r>
      <w:commentRangeEnd w:id="22"/>
      <w:r w:rsidRPr="007B7945">
        <w:rPr>
          <w:rStyle w:val="CommentReference"/>
          <w:rFonts w:asciiTheme="minorHAnsi" w:hAnsiTheme="minorHAnsi"/>
        </w:rPr>
        <w:commentReference w:id="22"/>
      </w:r>
    </w:p>
    <w:p w14:paraId="622C306C" w14:textId="15BB29EC" w:rsidR="00146918" w:rsidRPr="007B7945" w:rsidRDefault="000A4351" w:rsidP="00AC55FF">
      <w:pPr>
        <w:widowControl w:val="0"/>
        <w:numPr>
          <w:ilvl w:val="1"/>
          <w:numId w:val="20"/>
        </w:numPr>
        <w:shd w:val="clear" w:color="auto" w:fill="FFFFFF"/>
        <w:tabs>
          <w:tab w:val="left" w:pos="709"/>
        </w:tabs>
        <w:suppressAutoHyphens/>
        <w:spacing w:before="240" w:beforeAutospacing="1" w:after="240" w:afterAutospacing="1" w:line="240" w:lineRule="auto"/>
        <w:ind w:left="709" w:hanging="709"/>
        <w:jc w:val="left"/>
        <w:rPr>
          <w:rFonts w:asciiTheme="minorHAnsi" w:hAnsiTheme="minorHAnsi" w:cs="Calibri"/>
          <w:b/>
        </w:rPr>
      </w:pPr>
      <w:r w:rsidRPr="007B7945">
        <w:rPr>
          <w:rFonts w:asciiTheme="minorHAnsi" w:hAnsiTheme="minorHAnsi"/>
          <w:b/>
        </w:rPr>
        <w:t xml:space="preserve">Sempre que for aplicável, use as disposições dos itens 1.1 e 1.2 para criar um </w:t>
      </w:r>
      <w:r w:rsidRPr="007B7945">
        <w:rPr>
          <w:rFonts w:asciiTheme="minorHAnsi" w:hAnsiTheme="minorHAnsi"/>
          <w:b/>
          <w:u w:val="single"/>
        </w:rPr>
        <w:t>relatório inicial</w:t>
      </w:r>
      <w:r w:rsidRPr="007B7945">
        <w:rPr>
          <w:rFonts w:asciiTheme="minorHAnsi" w:hAnsiTheme="minorHAnsi"/>
          <w:b/>
        </w:rPr>
        <w:t xml:space="preserve"> que:</w:t>
      </w:r>
    </w:p>
    <w:p w14:paraId="753722E1" w14:textId="4D9A13C5" w:rsidR="00146918" w:rsidRPr="007B7945" w:rsidRDefault="00A51536" w:rsidP="00AC55FF">
      <w:pPr>
        <w:pStyle w:val="ListParagraph"/>
        <w:widowControl w:val="0"/>
        <w:numPr>
          <w:ilvl w:val="2"/>
          <w:numId w:val="20"/>
        </w:numPr>
        <w:shd w:val="clear" w:color="auto" w:fill="FFFFFF"/>
        <w:tabs>
          <w:tab w:val="left" w:pos="1418"/>
        </w:tabs>
        <w:suppressAutoHyphens/>
        <w:spacing w:before="240" w:after="240" w:line="240" w:lineRule="auto"/>
        <w:ind w:left="1418" w:hanging="851"/>
        <w:jc w:val="left"/>
        <w:rPr>
          <w:rFonts w:asciiTheme="minorHAnsi" w:hAnsiTheme="minorHAnsi" w:cs="Calibri"/>
        </w:rPr>
      </w:pPr>
      <w:r w:rsidRPr="007B7945">
        <w:rPr>
          <w:rFonts w:asciiTheme="minorHAnsi" w:hAnsiTheme="minorHAnsi"/>
          <w:b/>
        </w:rPr>
        <w:t xml:space="preserve">Inclua uma declaração de </w:t>
      </w:r>
      <w:r w:rsidR="005A36C3">
        <w:rPr>
          <w:rFonts w:asciiTheme="minorHAnsi" w:hAnsiTheme="minorHAnsi"/>
          <w:b/>
        </w:rPr>
        <w:t>materialidade</w:t>
      </w:r>
      <w:r w:rsidRPr="007B7945">
        <w:rPr>
          <w:rFonts w:asciiTheme="minorHAnsi" w:hAnsiTheme="minorHAnsi"/>
          <w:b/>
        </w:rPr>
        <w:t xml:space="preserve"> (anexo 1) confirmando as decisões do </w:t>
      </w:r>
      <w:r w:rsidR="00430C29">
        <w:rPr>
          <w:rFonts w:asciiTheme="minorHAnsi" w:hAnsiTheme="minorHAnsi"/>
          <w:b/>
        </w:rPr>
        <w:t>MSG</w:t>
      </w:r>
      <w:r w:rsidRPr="007B7945">
        <w:rPr>
          <w:rFonts w:asciiTheme="minorHAnsi" w:hAnsiTheme="minorHAnsi"/>
          <w:b/>
        </w:rPr>
        <w:t xml:space="preserve"> sobre os pagamentos e as receitas que farão parte do </w:t>
      </w:r>
      <w:r w:rsidR="00844B42">
        <w:rPr>
          <w:rFonts w:asciiTheme="minorHAnsi" w:hAnsiTheme="minorHAnsi"/>
          <w:b/>
        </w:rPr>
        <w:t>Relatório da EITI</w:t>
      </w:r>
      <w:r w:rsidRPr="007B7945">
        <w:rPr>
          <w:rFonts w:asciiTheme="minorHAnsi" w:hAnsiTheme="minorHAnsi"/>
          <w:b/>
        </w:rPr>
        <w:t>, incluindo:</w:t>
      </w:r>
      <w:r w:rsidRPr="007B7945">
        <w:rPr>
          <w:rFonts w:asciiTheme="minorHAnsi" w:hAnsiTheme="minorHAnsi"/>
        </w:rPr>
        <w:t xml:space="preserve"> </w:t>
      </w:r>
    </w:p>
    <w:p w14:paraId="0B55E199" w14:textId="376B13A7" w:rsidR="008F1BB6" w:rsidRPr="007B7945" w:rsidRDefault="00146918"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definição da </w:t>
      </w:r>
      <w:r w:rsidR="005A36C3">
        <w:rPr>
          <w:rFonts w:asciiTheme="minorHAnsi" w:hAnsiTheme="minorHAnsi"/>
        </w:rPr>
        <w:t>materialidade</w:t>
      </w:r>
      <w:r w:rsidRPr="007B7945">
        <w:rPr>
          <w:rFonts w:asciiTheme="minorHAnsi" w:hAnsiTheme="minorHAnsi"/>
        </w:rPr>
        <w:t xml:space="preserve"> e dos limites, bem como os fluxos de receita relacionados, de acordo com o </w:t>
      </w:r>
      <w:r w:rsidR="00E40C50">
        <w:rPr>
          <w:rFonts w:asciiTheme="minorHAnsi" w:hAnsiTheme="minorHAnsi"/>
        </w:rPr>
        <w:t>Requisito</w:t>
      </w:r>
      <w:r w:rsidRPr="007B7945">
        <w:rPr>
          <w:rFonts w:asciiTheme="minorHAnsi" w:hAnsiTheme="minorHAnsi"/>
        </w:rPr>
        <w:t xml:space="preserve"> 4.1.b.</w:t>
      </w:r>
    </w:p>
    <w:p w14:paraId="5A4063D2" w14:textId="2C80845D" w:rsidR="008F1BB6" w:rsidRPr="007B7945" w:rsidRDefault="00146918"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venda da parcela de produção do Estado ou outras receitas coletadas em espécie, de acordo com o </w:t>
      </w:r>
      <w:r w:rsidR="00E40C50">
        <w:rPr>
          <w:rFonts w:asciiTheme="minorHAnsi" w:hAnsiTheme="minorHAnsi"/>
        </w:rPr>
        <w:t>Requisito</w:t>
      </w:r>
      <w:r w:rsidRPr="007B7945">
        <w:rPr>
          <w:rFonts w:asciiTheme="minorHAnsi" w:hAnsiTheme="minorHAnsi"/>
        </w:rPr>
        <w:t xml:space="preserve"> 4</w:t>
      </w:r>
      <w:r w:rsidR="00326A57">
        <w:rPr>
          <w:rFonts w:asciiTheme="minorHAnsi" w:hAnsiTheme="minorHAnsi"/>
        </w:rPr>
        <w:t>.2</w:t>
      </w:r>
      <w:r w:rsidRPr="007B7945">
        <w:rPr>
          <w:rFonts w:asciiTheme="minorHAnsi" w:hAnsiTheme="minorHAnsi"/>
        </w:rPr>
        <w:t>.</w:t>
      </w:r>
    </w:p>
    <w:p w14:paraId="7CE5D672" w14:textId="0CDB8833" w:rsidR="008F1BB6" w:rsidRPr="007B7945" w:rsidRDefault="00146918"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cobertura das disposições de infraestrutura e das operações de troca, de acordo com o </w:t>
      </w:r>
      <w:r w:rsidR="00E40C50">
        <w:rPr>
          <w:rFonts w:asciiTheme="minorHAnsi" w:hAnsiTheme="minorHAnsi"/>
        </w:rPr>
        <w:t>Requisito</w:t>
      </w:r>
      <w:r w:rsidRPr="007B7945">
        <w:rPr>
          <w:rFonts w:asciiTheme="minorHAnsi" w:hAnsiTheme="minorHAnsi"/>
        </w:rPr>
        <w:t xml:space="preserve"> 4</w:t>
      </w:r>
      <w:r w:rsidR="002111C8">
        <w:rPr>
          <w:rFonts w:asciiTheme="minorHAnsi" w:hAnsiTheme="minorHAnsi"/>
        </w:rPr>
        <w:t>.3</w:t>
      </w:r>
      <w:r w:rsidRPr="007B7945">
        <w:rPr>
          <w:rFonts w:asciiTheme="minorHAnsi" w:hAnsiTheme="minorHAnsi"/>
        </w:rPr>
        <w:t>.</w:t>
      </w:r>
    </w:p>
    <w:p w14:paraId="313D9B95" w14:textId="391EC2A6" w:rsidR="008F1BB6" w:rsidRPr="007B7945" w:rsidRDefault="00146918"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cobertura das despesas sociais,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6.1</w:t>
      </w:r>
      <w:r w:rsidRPr="007B7945">
        <w:rPr>
          <w:rFonts w:asciiTheme="minorHAnsi" w:hAnsiTheme="minorHAnsi"/>
        </w:rPr>
        <w:t>.</w:t>
      </w:r>
    </w:p>
    <w:p w14:paraId="7D2EB42B" w14:textId="1E12C463" w:rsidR="008F1BB6" w:rsidRPr="007B7945" w:rsidRDefault="00146918"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lastRenderedPageBreak/>
        <w:t xml:space="preserve">A cobertura das receitas de transporte,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4.4</w:t>
      </w:r>
      <w:r w:rsidRPr="007B7945">
        <w:rPr>
          <w:rFonts w:asciiTheme="minorHAnsi" w:hAnsiTheme="minorHAnsi"/>
        </w:rPr>
        <w:t>.</w:t>
      </w:r>
    </w:p>
    <w:p w14:paraId="41A37774" w14:textId="4D2FA3CC" w:rsidR="008F1BB6" w:rsidRPr="007B7945" w:rsidRDefault="00446229"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divulgação e reconciliação dos pagamentos recebidos e emitidos por </w:t>
      </w:r>
      <w:r w:rsidR="007E1C22">
        <w:rPr>
          <w:rFonts w:asciiTheme="minorHAnsi" w:hAnsiTheme="minorHAnsi"/>
        </w:rPr>
        <w:t xml:space="preserve">empresas </w:t>
      </w:r>
      <w:r w:rsidRPr="007B7945">
        <w:rPr>
          <w:rFonts w:asciiTheme="minorHAnsi" w:hAnsiTheme="minorHAnsi"/>
        </w:rPr>
        <w:t xml:space="preserve">estatais,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4.6</w:t>
      </w:r>
      <w:r w:rsidRPr="007B7945">
        <w:rPr>
          <w:rFonts w:asciiTheme="minorHAnsi" w:hAnsiTheme="minorHAnsi"/>
        </w:rPr>
        <w:t>.</w:t>
      </w:r>
    </w:p>
    <w:p w14:paraId="01355EEE" w14:textId="22CFEB3B" w:rsidR="008F1BB6" w:rsidRPr="007B7945" w:rsidRDefault="008F1BB6" w:rsidP="007E1C22">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w:t>
      </w:r>
      <w:r w:rsidR="007E1C22" w:rsidRPr="007E1C22">
        <w:rPr>
          <w:rFonts w:asciiTheme="minorHAnsi" w:hAnsiTheme="minorHAnsi"/>
        </w:rPr>
        <w:t>materialidade</w:t>
      </w:r>
      <w:r w:rsidRPr="007B7945">
        <w:rPr>
          <w:rFonts w:asciiTheme="minorHAnsi" w:hAnsiTheme="minorHAnsi"/>
        </w:rPr>
        <w:t xml:space="preserve"> e inclusão dos pagamentos subnacionais diretos,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4.5</w:t>
      </w:r>
      <w:r w:rsidRPr="007B7945">
        <w:rPr>
          <w:rFonts w:asciiTheme="minorHAnsi" w:hAnsiTheme="minorHAnsi"/>
        </w:rPr>
        <w:t>.</w:t>
      </w:r>
    </w:p>
    <w:p w14:paraId="7A5A2F7A" w14:textId="3AC301EB" w:rsidR="008F1BB6" w:rsidRPr="007B7945" w:rsidRDefault="008F1BB6" w:rsidP="007E1C22">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 </w:t>
      </w:r>
      <w:r w:rsidR="007E1C22" w:rsidRPr="007E1C22">
        <w:rPr>
          <w:rFonts w:asciiTheme="minorHAnsi" w:hAnsiTheme="minorHAnsi"/>
        </w:rPr>
        <w:t>materialidade</w:t>
      </w:r>
      <w:r w:rsidRPr="007B7945">
        <w:rPr>
          <w:rFonts w:asciiTheme="minorHAnsi" w:hAnsiTheme="minorHAnsi"/>
        </w:rPr>
        <w:t xml:space="preserve"> e inclusão das transferências subnacionais,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5.2</w:t>
      </w:r>
      <w:r w:rsidRPr="007B7945">
        <w:rPr>
          <w:rFonts w:asciiTheme="minorHAnsi" w:hAnsiTheme="minorHAnsi"/>
        </w:rPr>
        <w:t>.</w:t>
      </w:r>
    </w:p>
    <w:p w14:paraId="43B57C8A" w14:textId="5AE9383A" w:rsidR="008F1BB6" w:rsidRPr="007B7945" w:rsidRDefault="00146918" w:rsidP="00AC55FF">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O nível e tipo de desagregação do </w:t>
      </w:r>
      <w:r w:rsidR="00844B42">
        <w:rPr>
          <w:rFonts w:asciiTheme="minorHAnsi" w:hAnsiTheme="minorHAnsi"/>
        </w:rPr>
        <w:t>Relatório da EITI</w:t>
      </w:r>
      <w:r w:rsidRPr="007B7945">
        <w:rPr>
          <w:rFonts w:asciiTheme="minorHAnsi" w:hAnsiTheme="minorHAnsi"/>
        </w:rPr>
        <w:t xml:space="preserve">,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4.7</w:t>
      </w:r>
      <w:r w:rsidRPr="007B7945">
        <w:rPr>
          <w:rFonts w:asciiTheme="minorHAnsi" w:hAnsiTheme="minorHAnsi"/>
        </w:rPr>
        <w:t>.</w:t>
      </w:r>
    </w:p>
    <w:p w14:paraId="6A09152F" w14:textId="19029743" w:rsidR="00A51536" w:rsidRPr="007B7945" w:rsidRDefault="00446229" w:rsidP="00A51536">
      <w:pPr>
        <w:widowControl w:val="0"/>
        <w:numPr>
          <w:ilvl w:val="2"/>
          <w:numId w:val="17"/>
        </w:numPr>
        <w:tabs>
          <w:tab w:val="left" w:pos="709"/>
        </w:tabs>
        <w:suppressAutoHyphens/>
        <w:spacing w:before="120" w:after="120" w:line="240" w:lineRule="auto"/>
        <w:ind w:left="1843" w:hanging="425"/>
        <w:jc w:val="left"/>
        <w:rPr>
          <w:rFonts w:asciiTheme="minorHAnsi" w:hAnsiTheme="minorHAnsi" w:cs="Calibri"/>
        </w:rPr>
      </w:pPr>
      <w:commentRangeStart w:id="24"/>
      <w:r w:rsidRPr="007B7945">
        <w:rPr>
          <w:rFonts w:asciiTheme="minorHAnsi" w:hAnsiTheme="minorHAnsi"/>
          <w:color w:val="0070C0"/>
        </w:rPr>
        <w:t xml:space="preserve">[Quaisquer outros aspectos estabelecidos pelo </w:t>
      </w:r>
      <w:r w:rsidR="00430C29">
        <w:rPr>
          <w:rFonts w:asciiTheme="minorHAnsi" w:hAnsiTheme="minorHAnsi"/>
          <w:color w:val="0070C0"/>
        </w:rPr>
        <w:t>MSG</w:t>
      </w:r>
      <w:r w:rsidRPr="007B7945">
        <w:rPr>
          <w:rFonts w:asciiTheme="minorHAnsi" w:hAnsiTheme="minorHAnsi"/>
          <w:color w:val="0070C0"/>
        </w:rPr>
        <w:t xml:space="preserve">.] </w:t>
      </w:r>
      <w:commentRangeEnd w:id="24"/>
      <w:r w:rsidRPr="007B7945">
        <w:rPr>
          <w:rStyle w:val="CommentReference"/>
          <w:rFonts w:asciiTheme="minorHAnsi" w:hAnsiTheme="minorHAnsi"/>
        </w:rPr>
        <w:commentReference w:id="24"/>
      </w:r>
    </w:p>
    <w:p w14:paraId="6FF7AAD2" w14:textId="2589A9D5" w:rsidR="00146918" w:rsidRPr="007B7945" w:rsidRDefault="00A51536" w:rsidP="007E1C22">
      <w:pPr>
        <w:pStyle w:val="ListParagraph"/>
        <w:widowControl w:val="0"/>
        <w:numPr>
          <w:ilvl w:val="2"/>
          <w:numId w:val="20"/>
        </w:numPr>
        <w:shd w:val="clear" w:color="auto" w:fill="FFFFFF"/>
        <w:tabs>
          <w:tab w:val="left" w:pos="1418"/>
        </w:tabs>
        <w:suppressAutoHyphens/>
        <w:spacing w:before="240" w:after="240" w:line="240" w:lineRule="auto"/>
        <w:ind w:left="1418" w:hanging="709"/>
        <w:jc w:val="left"/>
        <w:rPr>
          <w:rFonts w:asciiTheme="minorHAnsi" w:hAnsiTheme="minorHAnsi" w:cs="Calibri"/>
        </w:rPr>
      </w:pPr>
      <w:r w:rsidRPr="007E1C22">
        <w:rPr>
          <w:rFonts w:asciiTheme="minorHAnsi" w:hAnsiTheme="minorHAnsi"/>
          <w:b/>
        </w:rPr>
        <w:t xml:space="preserve">Inclua </w:t>
      </w:r>
      <w:r w:rsidRPr="007B7945">
        <w:rPr>
          <w:rFonts w:asciiTheme="minorHAnsi" w:hAnsiTheme="minorHAnsi"/>
          <w:b/>
        </w:rPr>
        <w:t xml:space="preserve">uma declaração de </w:t>
      </w:r>
      <w:r w:rsidR="007E1C22" w:rsidRPr="007E1C22">
        <w:rPr>
          <w:rFonts w:asciiTheme="minorHAnsi" w:hAnsiTheme="minorHAnsi"/>
          <w:b/>
        </w:rPr>
        <w:t>materialidade</w:t>
      </w:r>
      <w:r w:rsidRPr="007B7945">
        <w:rPr>
          <w:rFonts w:asciiTheme="minorHAnsi" w:hAnsiTheme="minorHAnsi"/>
          <w:b/>
        </w:rPr>
        <w:t xml:space="preserve"> (anexo 1) confirmando as decisões do </w:t>
      </w:r>
      <w:r w:rsidR="00430C29">
        <w:rPr>
          <w:rFonts w:asciiTheme="minorHAnsi" w:hAnsiTheme="minorHAnsi"/>
          <w:b/>
        </w:rPr>
        <w:t>MSG</w:t>
      </w:r>
      <w:r w:rsidRPr="007B7945">
        <w:rPr>
          <w:rFonts w:asciiTheme="minorHAnsi" w:hAnsiTheme="minorHAnsi"/>
          <w:b/>
        </w:rPr>
        <w:t xml:space="preserve"> sobre as empresas e entidades governamentais, incluindo:</w:t>
      </w:r>
      <w:r w:rsidRPr="007B7945">
        <w:rPr>
          <w:rFonts w:asciiTheme="minorHAnsi" w:hAnsiTheme="minorHAnsi"/>
        </w:rPr>
        <w:t xml:space="preserve">  </w:t>
      </w:r>
    </w:p>
    <w:p w14:paraId="38DADBB4" w14:textId="11A8CD34" w:rsidR="00446229" w:rsidRPr="007B7945" w:rsidRDefault="008F1BB6" w:rsidP="00AC55FF">
      <w:pPr>
        <w:widowControl w:val="0"/>
        <w:numPr>
          <w:ilvl w:val="1"/>
          <w:numId w:val="38"/>
        </w:numPr>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As empresas – inclusive as estatais – que fazem pagamentos </w:t>
      </w:r>
      <w:r w:rsidR="005A36C3">
        <w:rPr>
          <w:rFonts w:asciiTheme="minorHAnsi" w:hAnsiTheme="minorHAnsi"/>
        </w:rPr>
        <w:t>materiais</w:t>
      </w:r>
      <w:r w:rsidRPr="007B7945">
        <w:rPr>
          <w:rFonts w:asciiTheme="minorHAnsi" w:hAnsiTheme="minorHAnsi"/>
        </w:rPr>
        <w:t xml:space="preserve"> ao Estado e serão obrigadas a divulgar as suas informações de acordo com o </w:t>
      </w:r>
      <w:r w:rsidR="00E40C50">
        <w:rPr>
          <w:rFonts w:asciiTheme="minorHAnsi" w:hAnsiTheme="minorHAnsi"/>
        </w:rPr>
        <w:t>Requisito</w:t>
      </w:r>
      <w:r w:rsidRPr="007B7945">
        <w:rPr>
          <w:rFonts w:asciiTheme="minorHAnsi" w:hAnsiTheme="minorHAnsi"/>
        </w:rPr>
        <w:t xml:space="preserve"> </w:t>
      </w:r>
      <w:r w:rsidR="002111C8">
        <w:rPr>
          <w:rFonts w:asciiTheme="minorHAnsi" w:hAnsiTheme="minorHAnsi"/>
        </w:rPr>
        <w:t>4.1.c</w:t>
      </w:r>
      <w:r w:rsidRPr="007B7945">
        <w:rPr>
          <w:rFonts w:asciiTheme="minorHAnsi" w:hAnsiTheme="minorHAnsi"/>
        </w:rPr>
        <w:t>.</w:t>
      </w:r>
    </w:p>
    <w:p w14:paraId="3F2B690C" w14:textId="18FB78B8" w:rsidR="00446229" w:rsidRPr="007B7945" w:rsidRDefault="008F1BB6" w:rsidP="00AC55FF">
      <w:pPr>
        <w:widowControl w:val="0"/>
        <w:numPr>
          <w:ilvl w:val="1"/>
          <w:numId w:val="38"/>
        </w:numPr>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As entidades governamentais – inclusive qualquer estatal e entidade governamental subnacional – que recebem pagamentos </w:t>
      </w:r>
      <w:r w:rsidR="005A36C3">
        <w:rPr>
          <w:rFonts w:asciiTheme="minorHAnsi" w:hAnsiTheme="minorHAnsi"/>
        </w:rPr>
        <w:t>materiais</w:t>
      </w:r>
      <w:r w:rsidRPr="007B7945">
        <w:rPr>
          <w:rFonts w:asciiTheme="minorHAnsi" w:hAnsiTheme="minorHAnsi"/>
        </w:rPr>
        <w:t xml:space="preserve"> e serão obrigadas a divulgar as suas informações de acordo com o</w:t>
      </w:r>
      <w:r w:rsidR="002111C8">
        <w:rPr>
          <w:rFonts w:asciiTheme="minorHAnsi" w:hAnsiTheme="minorHAnsi"/>
        </w:rPr>
        <w:t>s</w:t>
      </w:r>
      <w:r w:rsidRPr="007B7945">
        <w:rPr>
          <w:rFonts w:asciiTheme="minorHAnsi" w:hAnsiTheme="minorHAnsi"/>
        </w:rPr>
        <w:t xml:space="preserve"> </w:t>
      </w:r>
      <w:r w:rsidR="00E40C50">
        <w:rPr>
          <w:rFonts w:asciiTheme="minorHAnsi" w:hAnsiTheme="minorHAnsi"/>
        </w:rPr>
        <w:t>Requisito</w:t>
      </w:r>
      <w:r w:rsidR="002111C8">
        <w:rPr>
          <w:rFonts w:asciiTheme="minorHAnsi" w:hAnsiTheme="minorHAnsi"/>
        </w:rPr>
        <w:t>s 4.1.c-d, 4.5 e 4.6</w:t>
      </w:r>
      <w:r w:rsidRPr="007B7945">
        <w:rPr>
          <w:rFonts w:asciiTheme="minorHAnsi" w:hAnsiTheme="minorHAnsi"/>
        </w:rPr>
        <w:t>.</w:t>
      </w:r>
    </w:p>
    <w:p w14:paraId="2AC29704" w14:textId="188A07ED" w:rsidR="00A51536" w:rsidRPr="007B7945" w:rsidRDefault="00446229" w:rsidP="00A51536">
      <w:pPr>
        <w:widowControl w:val="0"/>
        <w:numPr>
          <w:ilvl w:val="1"/>
          <w:numId w:val="38"/>
        </w:numPr>
        <w:suppressAutoHyphens/>
        <w:spacing w:before="120" w:after="120" w:line="240" w:lineRule="auto"/>
        <w:ind w:left="1843" w:hanging="425"/>
        <w:jc w:val="left"/>
        <w:rPr>
          <w:rFonts w:asciiTheme="minorHAnsi" w:hAnsiTheme="minorHAnsi" w:cs="Calibri"/>
        </w:rPr>
      </w:pPr>
      <w:r w:rsidRPr="007B7945">
        <w:rPr>
          <w:rFonts w:asciiTheme="minorHAnsi" w:hAnsiTheme="minorHAnsi"/>
        </w:rPr>
        <w:t xml:space="preserve">Quaisquer barreiras para a divulgação completa por parte do governo das receitas totais recebidas de cada fluxo de renda acordado no escopo do </w:t>
      </w:r>
      <w:r w:rsidR="00844B42">
        <w:rPr>
          <w:rFonts w:asciiTheme="minorHAnsi" w:hAnsiTheme="minorHAnsi"/>
        </w:rPr>
        <w:t>Relatório da EITI</w:t>
      </w:r>
      <w:r w:rsidRPr="007B7945">
        <w:rPr>
          <w:rFonts w:asciiTheme="minorHAnsi" w:hAnsiTheme="minorHAnsi"/>
        </w:rPr>
        <w:t xml:space="preserve">, incluindo as rendas que ficam abaixo dos limites de </w:t>
      </w:r>
      <w:r w:rsidR="007E1C22">
        <w:rPr>
          <w:rFonts w:asciiTheme="minorHAnsi" w:hAnsiTheme="minorHAnsi"/>
        </w:rPr>
        <w:t>materialidade</w:t>
      </w:r>
      <w:r w:rsidRPr="007B7945">
        <w:rPr>
          <w:rFonts w:asciiTheme="minorHAnsi" w:hAnsiTheme="minorHAnsi"/>
        </w:rPr>
        <w:t xml:space="preserve"> estabelecidos (</w:t>
      </w:r>
      <w:r w:rsidR="00E40C50">
        <w:rPr>
          <w:rFonts w:asciiTheme="minorHAnsi" w:hAnsiTheme="minorHAnsi"/>
        </w:rPr>
        <w:t>Requisito</w:t>
      </w:r>
      <w:r w:rsidRPr="007B7945">
        <w:rPr>
          <w:rFonts w:asciiTheme="minorHAnsi" w:hAnsiTheme="minorHAnsi"/>
        </w:rPr>
        <w:t xml:space="preserve"> 4.</w:t>
      </w:r>
      <w:r w:rsidR="002111C8">
        <w:rPr>
          <w:rFonts w:asciiTheme="minorHAnsi" w:hAnsiTheme="minorHAnsi"/>
        </w:rPr>
        <w:t>1.d).</w:t>
      </w:r>
    </w:p>
    <w:p w14:paraId="497F017B" w14:textId="77777777" w:rsidR="00A51536" w:rsidRPr="007B7945" w:rsidRDefault="00A51536" w:rsidP="00AE29AF">
      <w:pPr>
        <w:pStyle w:val="ListParagraph"/>
        <w:widowControl w:val="0"/>
        <w:suppressAutoHyphens/>
        <w:spacing w:before="120" w:after="120" w:line="240" w:lineRule="auto"/>
        <w:jc w:val="left"/>
        <w:rPr>
          <w:rFonts w:asciiTheme="minorHAnsi" w:hAnsiTheme="minorHAnsi" w:cs="Calibri"/>
        </w:rPr>
      </w:pPr>
    </w:p>
    <w:p w14:paraId="2DDD03CF" w14:textId="345E7636" w:rsidR="001337BB" w:rsidRPr="007B7945" w:rsidRDefault="008F1BB6" w:rsidP="00A51536">
      <w:pPr>
        <w:pStyle w:val="ListParagraph"/>
        <w:widowControl w:val="0"/>
        <w:numPr>
          <w:ilvl w:val="2"/>
          <w:numId w:val="20"/>
        </w:numPr>
        <w:shd w:val="clear" w:color="auto" w:fill="FFFFFF"/>
        <w:tabs>
          <w:tab w:val="left" w:pos="1418"/>
        </w:tabs>
        <w:suppressAutoHyphens/>
        <w:spacing w:before="240" w:after="240" w:line="240" w:lineRule="auto"/>
        <w:ind w:left="1418" w:hanging="709"/>
        <w:jc w:val="left"/>
        <w:rPr>
          <w:rFonts w:asciiTheme="minorHAnsi" w:eastAsia="Calibri" w:hAnsiTheme="minorHAnsi"/>
        </w:rPr>
      </w:pPr>
      <w:r w:rsidRPr="007B7945">
        <w:rPr>
          <w:rFonts w:asciiTheme="minorHAnsi" w:hAnsiTheme="minorHAnsi"/>
        </w:rPr>
        <w:t xml:space="preserve">Com base na análise dos procedimentos de auditoria e garantia das empresas e entidades governamentais que participam dos processos de criação dos relatórios da EITI (1.2.3 acima), </w:t>
      </w:r>
      <w:r w:rsidRPr="007B7945">
        <w:rPr>
          <w:rFonts w:asciiTheme="minorHAnsi" w:hAnsiTheme="minorHAnsi"/>
          <w:b/>
        </w:rPr>
        <w:t xml:space="preserve">confirme quais informações as empresas e entidades governamentais participantes precisarão fornecer ao </w:t>
      </w:r>
      <w:r w:rsidR="00844B42">
        <w:rPr>
          <w:rFonts w:asciiTheme="minorHAnsi" w:hAnsiTheme="minorHAnsi"/>
          <w:b/>
        </w:rPr>
        <w:t>Administrador Independente</w:t>
      </w:r>
      <w:r w:rsidRPr="007B7945">
        <w:rPr>
          <w:rFonts w:asciiTheme="minorHAnsi" w:hAnsiTheme="minorHAnsi"/>
          <w:b/>
        </w:rPr>
        <w:t xml:space="preserve"> para assegurar a credibilidade dos dados de acordo com o </w:t>
      </w:r>
      <w:r w:rsidR="00E40C50">
        <w:rPr>
          <w:rFonts w:asciiTheme="minorHAnsi" w:hAnsiTheme="minorHAnsi"/>
          <w:b/>
        </w:rPr>
        <w:t>Requisito</w:t>
      </w:r>
      <w:r w:rsidRPr="007B7945">
        <w:rPr>
          <w:rFonts w:asciiTheme="minorHAnsi" w:hAnsiTheme="minorHAnsi"/>
          <w:b/>
        </w:rPr>
        <w:t xml:space="preserve"> </w:t>
      </w:r>
      <w:r w:rsidR="002111C8">
        <w:rPr>
          <w:rFonts w:asciiTheme="minorHAnsi" w:hAnsiTheme="minorHAnsi"/>
          <w:b/>
        </w:rPr>
        <w:t>4.9</w:t>
      </w:r>
      <w:r w:rsidRPr="007B7945">
        <w:rPr>
          <w:rFonts w:asciiTheme="minorHAnsi" w:hAnsiTheme="minorHAnsi"/>
        </w:rPr>
        <w:t xml:space="preserve">. </w:t>
      </w:r>
    </w:p>
    <w:p w14:paraId="65A62885" w14:textId="77777777" w:rsidR="001337BB" w:rsidRPr="007B7945" w:rsidRDefault="001337BB" w:rsidP="00916A3F">
      <w:pPr>
        <w:pStyle w:val="ListParagraph"/>
        <w:widowControl w:val="0"/>
        <w:shd w:val="clear" w:color="auto" w:fill="FFFFFF"/>
        <w:tabs>
          <w:tab w:val="left" w:pos="1418"/>
        </w:tabs>
        <w:suppressAutoHyphens/>
        <w:spacing w:before="240" w:after="240" w:line="240" w:lineRule="auto"/>
        <w:ind w:left="1418"/>
        <w:jc w:val="left"/>
        <w:rPr>
          <w:rFonts w:asciiTheme="minorHAnsi" w:eastAsia="Calibri" w:hAnsiTheme="minorHAnsi"/>
        </w:rPr>
      </w:pPr>
    </w:p>
    <w:p w14:paraId="55D927B9" w14:textId="2D2ED536" w:rsidR="008F1BB6" w:rsidRPr="007B7945" w:rsidRDefault="001337BB" w:rsidP="00916A3F">
      <w:pPr>
        <w:pStyle w:val="ListParagraph"/>
        <w:widowControl w:val="0"/>
        <w:shd w:val="clear" w:color="auto" w:fill="FFFFFF"/>
        <w:tabs>
          <w:tab w:val="left" w:pos="1418"/>
        </w:tabs>
        <w:suppressAutoHyphens/>
        <w:spacing w:before="240" w:after="240" w:line="240" w:lineRule="auto"/>
        <w:ind w:left="1418"/>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deverá usar o bom senso e aplicar os padrões profissionais internacionais adequados</w:t>
      </w:r>
      <w:r w:rsidRPr="007B7945">
        <w:rPr>
          <w:rStyle w:val="FootnoteReference"/>
          <w:rFonts w:asciiTheme="minorHAnsi" w:hAnsiTheme="minorHAnsi"/>
        </w:rPr>
        <w:footnoteReference w:id="4"/>
      </w:r>
      <w:r w:rsidRPr="007B7945">
        <w:rPr>
          <w:rFonts w:asciiTheme="minorHAnsi" w:hAnsiTheme="minorHAnsi"/>
        </w:rPr>
        <w:t xml:space="preserve"> para desenvolver um procedimento que crie uma base sólida o suficiente para a obtenção de um </w:t>
      </w:r>
      <w:r w:rsidR="00844B42">
        <w:rPr>
          <w:rFonts w:asciiTheme="minorHAnsi" w:hAnsiTheme="minorHAnsi"/>
        </w:rPr>
        <w:t>Relatório da EITI</w:t>
      </w:r>
      <w:r w:rsidRPr="007B7945">
        <w:rPr>
          <w:rFonts w:asciiTheme="minorHAnsi" w:hAnsiTheme="minorHAnsi"/>
        </w:rPr>
        <w:t xml:space="preserve"> que seja abrangente e confiável. O </w:t>
      </w:r>
      <w:r w:rsidR="00844B42">
        <w:rPr>
          <w:rFonts w:asciiTheme="minorHAnsi" w:hAnsiTheme="minorHAnsi"/>
        </w:rPr>
        <w:t>Administrador Independente</w:t>
      </w:r>
      <w:r w:rsidRPr="007B7945">
        <w:rPr>
          <w:rFonts w:asciiTheme="minorHAnsi" w:hAnsiTheme="minorHAnsi"/>
        </w:rPr>
        <w:t xml:space="preserve"> deverá usar o seu julgamento profissional para determinar até que ponto deve-se confiar nos controles e estruturas de auditoria existentes das empresas e dos governos. Caso seja considerado necessário pelo </w:t>
      </w:r>
      <w:r w:rsidR="00844B42">
        <w:rPr>
          <w:rFonts w:asciiTheme="minorHAnsi" w:hAnsiTheme="minorHAnsi"/>
        </w:rPr>
        <w:t>Administrador Independente</w:t>
      </w:r>
      <w:r w:rsidRPr="007B7945">
        <w:rPr>
          <w:rFonts w:asciiTheme="minorHAnsi" w:hAnsiTheme="minorHAnsi"/>
        </w:rPr>
        <w:t xml:space="preserve"> e pelo </w:t>
      </w:r>
      <w:r w:rsidR="00430C29">
        <w:rPr>
          <w:rFonts w:asciiTheme="minorHAnsi" w:hAnsiTheme="minorHAnsi"/>
        </w:rPr>
        <w:t>MSG</w:t>
      </w:r>
      <w:r w:rsidRPr="007B7945">
        <w:rPr>
          <w:rFonts w:asciiTheme="minorHAnsi" w:hAnsiTheme="minorHAnsi"/>
        </w:rPr>
        <w:t>, as garantias poderão incluir:</w:t>
      </w:r>
    </w:p>
    <w:p w14:paraId="06D5CA6A" w14:textId="77777777" w:rsidR="008F1BB6" w:rsidRPr="007B7945" w:rsidRDefault="008F1BB6" w:rsidP="008F1BB6">
      <w:pPr>
        <w:pStyle w:val="ListParagraph"/>
        <w:rPr>
          <w:rFonts w:asciiTheme="minorHAnsi" w:hAnsiTheme="minorHAnsi" w:cs="Calibri"/>
        </w:rPr>
      </w:pPr>
    </w:p>
    <w:p w14:paraId="52C2FA28" w14:textId="77777777" w:rsidR="008F1BB6" w:rsidRPr="007B7945" w:rsidRDefault="008F1BB6" w:rsidP="008F1BB6">
      <w:pPr>
        <w:pStyle w:val="ListParagraph"/>
        <w:widowControl w:val="0"/>
        <w:numPr>
          <w:ilvl w:val="0"/>
          <w:numId w:val="36"/>
        </w:numPr>
        <w:shd w:val="clear" w:color="auto" w:fill="FFFFFF"/>
        <w:tabs>
          <w:tab w:val="left" w:pos="1418"/>
        </w:tabs>
        <w:suppressAutoHyphens/>
        <w:spacing w:before="240" w:after="240" w:line="240" w:lineRule="auto"/>
        <w:jc w:val="left"/>
        <w:rPr>
          <w:rFonts w:asciiTheme="minorHAnsi" w:eastAsia="Calibri" w:hAnsiTheme="minorHAnsi"/>
        </w:rPr>
      </w:pPr>
      <w:r w:rsidRPr="007B7945">
        <w:rPr>
          <w:rFonts w:asciiTheme="minorHAnsi" w:hAnsiTheme="minorHAnsi"/>
        </w:rPr>
        <w:t>Solicitar a aprovação de um funcionário sênior da empresa ou do governo de cada entidade relatora atestando que o formulário de relatório preenchido é um registro completo e correto.</w:t>
      </w:r>
    </w:p>
    <w:p w14:paraId="1D03AC79" w14:textId="77777777" w:rsidR="008F1BB6" w:rsidRPr="007B7945" w:rsidRDefault="008F1BB6" w:rsidP="008F1BB6">
      <w:pPr>
        <w:pStyle w:val="ListParagraph"/>
        <w:widowControl w:val="0"/>
        <w:shd w:val="clear" w:color="auto" w:fill="FFFFFF"/>
        <w:tabs>
          <w:tab w:val="left" w:pos="1418"/>
        </w:tabs>
        <w:suppressAutoHyphens/>
        <w:spacing w:before="240" w:after="240" w:line="240" w:lineRule="auto"/>
        <w:ind w:left="2138"/>
        <w:jc w:val="left"/>
        <w:rPr>
          <w:rFonts w:asciiTheme="minorHAnsi" w:eastAsia="Calibri" w:hAnsiTheme="minorHAnsi"/>
        </w:rPr>
      </w:pPr>
    </w:p>
    <w:p w14:paraId="30FC4C90" w14:textId="26A503E5" w:rsidR="008F1BB6" w:rsidRPr="007B7945" w:rsidRDefault="008F1BB6" w:rsidP="008F1BB6">
      <w:pPr>
        <w:pStyle w:val="ListParagraph"/>
        <w:widowControl w:val="0"/>
        <w:numPr>
          <w:ilvl w:val="0"/>
          <w:numId w:val="36"/>
        </w:numPr>
        <w:shd w:val="clear" w:color="auto" w:fill="FFFFFF"/>
        <w:tabs>
          <w:tab w:val="left" w:pos="1418"/>
        </w:tabs>
        <w:suppressAutoHyphens/>
        <w:spacing w:before="240" w:after="240" w:line="240" w:lineRule="auto"/>
        <w:jc w:val="left"/>
        <w:rPr>
          <w:rFonts w:asciiTheme="minorHAnsi" w:eastAsia="Calibri" w:hAnsiTheme="minorHAnsi"/>
        </w:rPr>
      </w:pPr>
      <w:r w:rsidRPr="007B7945">
        <w:rPr>
          <w:rFonts w:asciiTheme="minorHAnsi" w:hAnsiTheme="minorHAnsi"/>
        </w:rPr>
        <w:t xml:space="preserve">Solicitar uma carta de confirmação do auditor externo das empresas confirmando que as informações entregues são abrangentes e coerentes com os relatórios financeiros que passaram pela auditoria. Talvez o </w:t>
      </w:r>
      <w:r w:rsidR="00430C29">
        <w:rPr>
          <w:rFonts w:asciiTheme="minorHAnsi" w:hAnsiTheme="minorHAnsi"/>
        </w:rPr>
        <w:t>MSG</w:t>
      </w:r>
      <w:r w:rsidRPr="007B7945">
        <w:rPr>
          <w:rFonts w:asciiTheme="minorHAnsi" w:hAnsiTheme="minorHAnsi"/>
        </w:rPr>
        <w:t xml:space="preserve"> decida introduzir esse procedimento gradualmente, para que a carta de confirmação possa ser integrada ao programa de trabalho normal do auditor da empresa. Caso algumas empresas não tenham a obrigação jurídica de apresentar um auditor externo e, portanto, não consigam fornecer esse tipo de garantia, isso deve ser especificado com clareza, e quaisquer reformas planejadas ou em andamento devem ser mencionadas.</w:t>
      </w:r>
    </w:p>
    <w:p w14:paraId="5A120967" w14:textId="77777777" w:rsidR="008F1BB6" w:rsidRPr="007B7945" w:rsidRDefault="008F1BB6" w:rsidP="008F1BB6">
      <w:pPr>
        <w:pStyle w:val="ListParagraph"/>
        <w:rPr>
          <w:rFonts w:asciiTheme="minorHAnsi" w:hAnsiTheme="minorHAnsi" w:cs="Calibri"/>
        </w:rPr>
      </w:pPr>
    </w:p>
    <w:p w14:paraId="00FF8D23" w14:textId="77777777" w:rsidR="008F1BB6" w:rsidRPr="007B7945" w:rsidRDefault="008F1BB6" w:rsidP="008F1BB6">
      <w:pPr>
        <w:pStyle w:val="ListParagraph"/>
        <w:widowControl w:val="0"/>
        <w:numPr>
          <w:ilvl w:val="0"/>
          <w:numId w:val="36"/>
        </w:numPr>
        <w:shd w:val="clear" w:color="auto" w:fill="FFFFFF"/>
        <w:tabs>
          <w:tab w:val="left" w:pos="1418"/>
        </w:tabs>
        <w:suppressAutoHyphens/>
        <w:spacing w:before="240" w:after="240" w:line="240" w:lineRule="auto"/>
        <w:jc w:val="left"/>
        <w:rPr>
          <w:rFonts w:asciiTheme="minorHAnsi" w:eastAsia="Calibri" w:hAnsiTheme="minorHAnsi"/>
        </w:rPr>
      </w:pPr>
      <w:r w:rsidRPr="007B7945">
        <w:rPr>
          <w:rFonts w:asciiTheme="minorHAnsi" w:hAnsiTheme="minorHAnsi"/>
        </w:rPr>
        <w:t>Sempre que for relevante e possível, solicitar que as entidades relatoras do governo obtenham uma certificação da precisão das divulgações governamentais pelo auditor externo ou equivalente.</w:t>
      </w:r>
    </w:p>
    <w:p w14:paraId="39CAA4F1" w14:textId="43154BC9" w:rsidR="0006143C" w:rsidRPr="007B7945" w:rsidRDefault="001337BB" w:rsidP="00AC55FF">
      <w:pPr>
        <w:widowControl w:val="0"/>
        <w:suppressAutoHyphens/>
        <w:spacing w:before="240" w:after="240" w:line="240" w:lineRule="auto"/>
        <w:ind w:left="1440"/>
        <w:jc w:val="left"/>
        <w:rPr>
          <w:rFonts w:asciiTheme="minorHAnsi" w:hAnsiTheme="minorHAnsi" w:cs="Calibri"/>
        </w:rPr>
      </w:pPr>
      <w:r w:rsidRPr="007B7945">
        <w:rPr>
          <w:rFonts w:asciiTheme="minorHAnsi" w:hAnsiTheme="minorHAnsi"/>
        </w:rPr>
        <w:t xml:space="preserve">O relatório inicial deve documentar as opções existentes e a </w:t>
      </w:r>
      <w:r w:rsidR="007B5079" w:rsidRPr="007B5079">
        <w:rPr>
          <w:rFonts w:asciiTheme="minorHAnsi" w:hAnsiTheme="minorHAnsi"/>
        </w:rPr>
        <w:t>análise racional</w:t>
      </w:r>
      <w:r w:rsidRPr="007B7945">
        <w:rPr>
          <w:rFonts w:asciiTheme="minorHAnsi" w:hAnsiTheme="minorHAnsi"/>
        </w:rPr>
        <w:t xml:space="preserve"> das garantias que serão oferecidas. </w:t>
      </w:r>
    </w:p>
    <w:p w14:paraId="1D412ACB" w14:textId="008F9D58" w:rsidR="0006143C" w:rsidRPr="007B7945" w:rsidRDefault="0006143C" w:rsidP="00AC55FF">
      <w:pPr>
        <w:widowControl w:val="0"/>
        <w:suppressAutoHyphens/>
        <w:spacing w:before="240" w:after="240" w:line="240" w:lineRule="auto"/>
        <w:ind w:left="709" w:hanging="709"/>
        <w:jc w:val="left"/>
        <w:rPr>
          <w:rFonts w:asciiTheme="minorHAnsi" w:hAnsiTheme="minorHAnsi" w:cs="Calibri"/>
        </w:rPr>
      </w:pPr>
      <w:r w:rsidRPr="007B7945">
        <w:rPr>
          <w:rFonts w:asciiTheme="minorHAnsi" w:hAnsiTheme="minorHAnsi"/>
        </w:rPr>
        <w:t>1.3.4</w:t>
      </w:r>
      <w:r w:rsidRPr="007B7945">
        <w:rPr>
          <w:rFonts w:asciiTheme="minorHAnsi" w:hAnsiTheme="minorHAnsi"/>
        </w:rPr>
        <w:tab/>
      </w:r>
      <w:commentRangeStart w:id="25"/>
      <w:r w:rsidRPr="007B7945">
        <w:rPr>
          <w:rFonts w:asciiTheme="minorHAnsi" w:hAnsiTheme="minorHAnsi"/>
          <w:b/>
        </w:rPr>
        <w:t xml:space="preserve">Confirme os procedimentos de integração e análise das informações que não são relacionadas à receita no </w:t>
      </w:r>
      <w:r w:rsidR="00844B42">
        <w:rPr>
          <w:rFonts w:asciiTheme="minorHAnsi" w:hAnsiTheme="minorHAnsi"/>
          <w:b/>
        </w:rPr>
        <w:t>Relatório da EITI</w:t>
      </w:r>
      <w:commentRangeEnd w:id="25"/>
      <w:r w:rsidRPr="007B7945">
        <w:rPr>
          <w:rFonts w:asciiTheme="minorHAnsi" w:hAnsiTheme="minorHAnsi"/>
        </w:rPr>
        <w:commentReference w:id="25"/>
      </w:r>
      <w:r w:rsidRPr="007B7945">
        <w:rPr>
          <w:rFonts w:asciiTheme="minorHAnsi" w:hAnsiTheme="minorHAnsi"/>
        </w:rPr>
        <w:t>. O relatório inicial deve incorporar a tabela n</w:t>
      </w:r>
      <w:r w:rsidRPr="007B7945">
        <w:rPr>
          <w:rFonts w:asciiTheme="minorHAnsi" w:hAnsiTheme="minorHAnsi"/>
          <w:vertAlign w:val="superscript"/>
        </w:rPr>
        <w:t>o</w:t>
      </w:r>
      <w:r w:rsidRPr="007B7945">
        <w:rPr>
          <w:rFonts w:asciiTheme="minorHAnsi" w:hAnsiTheme="minorHAnsi"/>
        </w:rPr>
        <w:t xml:space="preserve"> 1 abaixo, confirmando a divisão do trabalho entre o </w:t>
      </w:r>
      <w:r w:rsidR="00844B42">
        <w:rPr>
          <w:rFonts w:asciiTheme="minorHAnsi" w:hAnsiTheme="minorHAnsi"/>
        </w:rPr>
        <w:t>Administrador Independente</w:t>
      </w:r>
      <w:r w:rsidRPr="007B7945">
        <w:rPr>
          <w:rFonts w:asciiTheme="minorHAnsi" w:hAnsiTheme="minorHAnsi"/>
        </w:rPr>
        <w:t xml:space="preserve">, o </w:t>
      </w:r>
      <w:r w:rsidR="00430C29">
        <w:rPr>
          <w:rFonts w:asciiTheme="minorHAnsi" w:hAnsiTheme="minorHAnsi"/>
        </w:rPr>
        <w:t>MSG</w:t>
      </w:r>
      <w:r w:rsidRPr="007B7945">
        <w:rPr>
          <w:rFonts w:asciiTheme="minorHAnsi" w:hAnsiTheme="minorHAnsi"/>
        </w:rPr>
        <w:t xml:space="preserve"> e os outros participantes da compilação desses dados, incluindo como as informações serão acessadas e alocadas. </w:t>
      </w:r>
    </w:p>
    <w:p w14:paraId="1CA49D46" w14:textId="1B3621B5" w:rsidR="008202BB" w:rsidRPr="007B7945" w:rsidRDefault="008202BB" w:rsidP="008202BB">
      <w:pPr>
        <w:shd w:val="clear" w:color="auto" w:fill="FFFFFF"/>
        <w:tabs>
          <w:tab w:val="left" w:pos="426"/>
          <w:tab w:val="left" w:pos="709"/>
        </w:tabs>
        <w:spacing w:before="240" w:after="240" w:line="240" w:lineRule="auto"/>
        <w:jc w:val="left"/>
        <w:rPr>
          <w:rFonts w:asciiTheme="minorHAnsi" w:eastAsia="Calibri" w:hAnsiTheme="minorHAnsi"/>
          <w:i/>
          <w:sz w:val="20"/>
          <w:szCs w:val="20"/>
        </w:rPr>
      </w:pPr>
      <w:r w:rsidRPr="007B7945">
        <w:rPr>
          <w:rFonts w:asciiTheme="minorHAnsi" w:hAnsiTheme="minorHAnsi"/>
          <w:i/>
          <w:sz w:val="20"/>
        </w:rPr>
        <w:t>Tabela 1 – Informaçõe</w:t>
      </w:r>
      <w:r w:rsidR="00526258">
        <w:rPr>
          <w:rFonts w:asciiTheme="minorHAnsi" w:hAnsiTheme="minorHAnsi"/>
          <w:i/>
          <w:sz w:val="20"/>
        </w:rPr>
        <w:t xml:space="preserve">s além de receitas para ser fornecido </w:t>
      </w:r>
      <w:r w:rsidRPr="007B7945">
        <w:rPr>
          <w:rFonts w:asciiTheme="minorHAnsi" w:hAnsiTheme="minorHAnsi"/>
          <w:i/>
          <w:sz w:val="20"/>
        </w:rPr>
        <w:t xml:space="preserve">no </w:t>
      </w:r>
      <w:r w:rsidR="00844B42">
        <w:rPr>
          <w:rFonts w:asciiTheme="minorHAnsi" w:hAnsiTheme="minorHAnsi"/>
          <w:i/>
          <w:sz w:val="20"/>
        </w:rPr>
        <w:t>Relatório da EITI</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762"/>
        <w:gridCol w:w="3001"/>
      </w:tblGrid>
      <w:tr w:rsidR="00C765A1" w:rsidRPr="007B7945" w14:paraId="4C00AC1D" w14:textId="2C73BFDE" w:rsidTr="00AC55FF">
        <w:tc>
          <w:tcPr>
            <w:tcW w:w="2977" w:type="dxa"/>
            <w:shd w:val="clear" w:color="auto" w:fill="D9D9D9"/>
          </w:tcPr>
          <w:p w14:paraId="514A25BF" w14:textId="1258C570" w:rsidR="00C765A1" w:rsidRPr="007B7945" w:rsidRDefault="00526258" w:rsidP="00526258">
            <w:pPr>
              <w:tabs>
                <w:tab w:val="left" w:pos="426"/>
                <w:tab w:val="left" w:pos="709"/>
              </w:tabs>
              <w:spacing w:before="240" w:after="240" w:line="240" w:lineRule="auto"/>
              <w:jc w:val="left"/>
              <w:rPr>
                <w:rFonts w:asciiTheme="minorHAnsi" w:hAnsiTheme="minorHAnsi" w:cs="Calibri"/>
                <w:b/>
                <w:color w:val="000000" w:themeColor="text1"/>
              </w:rPr>
            </w:pPr>
            <w:commentRangeStart w:id="26"/>
            <w:r w:rsidRPr="00526258">
              <w:rPr>
                <w:rFonts w:asciiTheme="minorHAnsi" w:hAnsiTheme="minorHAnsi"/>
                <w:b/>
                <w:color w:val="000000" w:themeColor="text1"/>
              </w:rPr>
              <w:t>Informações além de receitas para ser fornecido no Relatório da EITI</w:t>
            </w:r>
          </w:p>
        </w:tc>
        <w:tc>
          <w:tcPr>
            <w:tcW w:w="3762" w:type="dxa"/>
            <w:shd w:val="clear" w:color="auto" w:fill="D9D9D9"/>
          </w:tcPr>
          <w:p w14:paraId="2496E5F5" w14:textId="62D4C643" w:rsidR="00C765A1" w:rsidRPr="007B7945" w:rsidRDefault="00C765A1" w:rsidP="00AB06E0">
            <w:pPr>
              <w:tabs>
                <w:tab w:val="left" w:pos="426"/>
                <w:tab w:val="left" w:pos="709"/>
              </w:tabs>
              <w:spacing w:before="240" w:after="240" w:line="240" w:lineRule="auto"/>
              <w:jc w:val="left"/>
              <w:rPr>
                <w:rFonts w:asciiTheme="minorHAnsi" w:hAnsiTheme="minorHAnsi" w:cs="Calibri"/>
                <w:b/>
                <w:color w:val="000000" w:themeColor="text1"/>
              </w:rPr>
            </w:pPr>
            <w:r w:rsidRPr="007B7945">
              <w:rPr>
                <w:rFonts w:asciiTheme="minorHAnsi" w:hAnsiTheme="minorHAnsi"/>
                <w:b/>
                <w:color w:val="000000" w:themeColor="text1"/>
              </w:rPr>
              <w:t xml:space="preserve">Trabalho que será realizado pelo </w:t>
            </w:r>
            <w:r w:rsidR="00844B42">
              <w:rPr>
                <w:rFonts w:asciiTheme="minorHAnsi" w:hAnsiTheme="minorHAnsi"/>
                <w:b/>
                <w:color w:val="000000" w:themeColor="text1"/>
              </w:rPr>
              <w:t>Administrador Independente</w:t>
            </w:r>
          </w:p>
        </w:tc>
        <w:tc>
          <w:tcPr>
            <w:tcW w:w="3001" w:type="dxa"/>
            <w:shd w:val="clear" w:color="auto" w:fill="D9D9D9"/>
          </w:tcPr>
          <w:p w14:paraId="6F9463BD" w14:textId="2BA1FB2D" w:rsidR="00C765A1" w:rsidRPr="007B7945" w:rsidRDefault="00C765A1" w:rsidP="00C765A1">
            <w:pPr>
              <w:tabs>
                <w:tab w:val="left" w:pos="426"/>
                <w:tab w:val="left" w:pos="709"/>
              </w:tabs>
              <w:spacing w:before="240" w:after="240" w:line="240" w:lineRule="auto"/>
              <w:jc w:val="left"/>
              <w:rPr>
                <w:rFonts w:asciiTheme="minorHAnsi" w:hAnsiTheme="minorHAnsi" w:cs="Calibri"/>
                <w:b/>
                <w:color w:val="000000" w:themeColor="text1"/>
              </w:rPr>
            </w:pPr>
            <w:r w:rsidRPr="007B7945">
              <w:rPr>
                <w:rFonts w:asciiTheme="minorHAnsi" w:hAnsiTheme="minorHAnsi"/>
                <w:b/>
                <w:color w:val="000000" w:themeColor="text1"/>
              </w:rPr>
              <w:t xml:space="preserve">Trabalho que será realizado pelo </w:t>
            </w:r>
            <w:r w:rsidR="00430C29">
              <w:rPr>
                <w:rFonts w:asciiTheme="minorHAnsi" w:hAnsiTheme="minorHAnsi"/>
                <w:b/>
                <w:color w:val="000000" w:themeColor="text1"/>
              </w:rPr>
              <w:t>MSG</w:t>
            </w:r>
            <w:r w:rsidRPr="007B7945">
              <w:rPr>
                <w:rFonts w:asciiTheme="minorHAnsi" w:hAnsiTheme="minorHAnsi"/>
                <w:b/>
                <w:color w:val="000000" w:themeColor="text1"/>
              </w:rPr>
              <w:t xml:space="preserve"> ou por outros participantes</w:t>
            </w:r>
            <w:commentRangeEnd w:id="26"/>
            <w:r w:rsidRPr="007B7945">
              <w:rPr>
                <w:rStyle w:val="CommentReference"/>
                <w:rFonts w:asciiTheme="minorHAnsi" w:hAnsiTheme="minorHAnsi"/>
                <w:color w:val="000000" w:themeColor="text1"/>
              </w:rPr>
              <w:commentReference w:id="26"/>
            </w:r>
          </w:p>
        </w:tc>
      </w:tr>
      <w:tr w:rsidR="00C765A1" w:rsidRPr="007B7945" w14:paraId="1236EA05" w14:textId="2AC33D6D" w:rsidTr="00AC55FF">
        <w:tc>
          <w:tcPr>
            <w:tcW w:w="2977" w:type="dxa"/>
            <w:shd w:val="clear" w:color="auto" w:fill="auto"/>
          </w:tcPr>
          <w:p w14:paraId="50D7B2A5" w14:textId="4C364295" w:rsidR="00C765A1" w:rsidRPr="007B7945" w:rsidRDefault="00166588" w:rsidP="002111C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 xml:space="preserve">Estrutura jurídica e regime </w:t>
            </w:r>
            <w:proofErr w:type="spellStart"/>
            <w:r w:rsidR="008A0180">
              <w:rPr>
                <w:rFonts w:asciiTheme="minorHAnsi" w:hAnsiTheme="minorHAnsi"/>
                <w:color w:val="000000" w:themeColor="text1"/>
              </w:rPr>
              <w:t>tributario</w:t>
            </w:r>
            <w:proofErr w:type="spellEnd"/>
            <w:r w:rsidRPr="007B7945">
              <w:rPr>
                <w:rFonts w:asciiTheme="minorHAnsi" w:hAnsiTheme="minorHAnsi"/>
                <w:color w:val="000000" w:themeColor="text1"/>
              </w:rPr>
              <w:t xml:space="preserve">,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2111C8">
              <w:rPr>
                <w:rFonts w:asciiTheme="minorHAnsi" w:hAnsiTheme="minorHAnsi"/>
                <w:color w:val="000000" w:themeColor="text1"/>
              </w:rPr>
              <w:t>2.1</w:t>
            </w:r>
            <w:r w:rsidRPr="007B7945">
              <w:rPr>
                <w:rFonts w:asciiTheme="minorHAnsi" w:hAnsiTheme="minorHAnsi"/>
                <w:color w:val="000000" w:themeColor="text1"/>
              </w:rPr>
              <w:t>.</w:t>
            </w:r>
          </w:p>
        </w:tc>
        <w:tc>
          <w:tcPr>
            <w:tcW w:w="3762" w:type="dxa"/>
            <w:shd w:val="clear" w:color="auto" w:fill="auto"/>
          </w:tcPr>
          <w:p w14:paraId="7DED432C"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1F184A81" w14:textId="4C5B6FCB" w:rsidR="00C765A1" w:rsidRPr="007B7945" w:rsidRDefault="00AB06E0"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r>
      <w:tr w:rsidR="00C765A1" w:rsidRPr="007B7945" w14:paraId="1D1BC98D" w14:textId="01EEEA6B" w:rsidTr="00AC55FF">
        <w:tc>
          <w:tcPr>
            <w:tcW w:w="2977" w:type="dxa"/>
            <w:shd w:val="clear" w:color="auto" w:fill="auto"/>
          </w:tcPr>
          <w:p w14:paraId="5FBC7F08" w14:textId="7837FD36" w:rsidR="00C765A1" w:rsidRPr="007B7945" w:rsidRDefault="00C765A1" w:rsidP="002111C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Uma visão geral dos setores de extração, incluindo quaisquer atividades de exploração</w:t>
            </w:r>
            <w:r w:rsidR="008A0180" w:rsidRPr="007B7945">
              <w:rPr>
                <w:rFonts w:asciiTheme="minorHAnsi" w:hAnsiTheme="minorHAnsi"/>
                <w:color w:val="000000" w:themeColor="text1"/>
              </w:rPr>
              <w:t xml:space="preserve"> significativas</w:t>
            </w:r>
            <w:r w:rsidRPr="007B7945">
              <w:rPr>
                <w:rFonts w:asciiTheme="minorHAnsi" w:hAnsiTheme="minorHAnsi"/>
                <w:color w:val="000000" w:themeColor="text1"/>
              </w:rPr>
              <w:t xml:space="preserve">,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2111C8">
              <w:rPr>
                <w:rFonts w:asciiTheme="minorHAnsi" w:hAnsiTheme="minorHAnsi"/>
                <w:color w:val="000000" w:themeColor="text1"/>
              </w:rPr>
              <w:t>3.1</w:t>
            </w:r>
            <w:r w:rsidRPr="007B7945">
              <w:rPr>
                <w:rFonts w:asciiTheme="minorHAnsi" w:hAnsiTheme="minorHAnsi"/>
                <w:color w:val="000000" w:themeColor="text1"/>
              </w:rPr>
              <w:t>.</w:t>
            </w:r>
          </w:p>
        </w:tc>
        <w:tc>
          <w:tcPr>
            <w:tcW w:w="3762" w:type="dxa"/>
            <w:shd w:val="clear" w:color="auto" w:fill="auto"/>
          </w:tcPr>
          <w:p w14:paraId="5D623F1B"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45A3BD26"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6CDF9946" w14:textId="359C3014" w:rsidTr="00AC55FF">
        <w:tc>
          <w:tcPr>
            <w:tcW w:w="2977" w:type="dxa"/>
            <w:shd w:val="clear" w:color="auto" w:fill="auto"/>
          </w:tcPr>
          <w:p w14:paraId="4E0FD86D" w14:textId="5147B50A" w:rsidR="00C765A1" w:rsidRPr="007B7945" w:rsidRDefault="00166588" w:rsidP="002111C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Inf</w:t>
            </w:r>
            <w:r w:rsidR="008A0180">
              <w:rPr>
                <w:rFonts w:asciiTheme="minorHAnsi" w:hAnsiTheme="minorHAnsi"/>
                <w:color w:val="000000" w:themeColor="text1"/>
              </w:rPr>
              <w:t>ormações sobre a contribuição da</w:t>
            </w:r>
            <w:r w:rsidRPr="007B7945">
              <w:rPr>
                <w:rFonts w:asciiTheme="minorHAnsi" w:hAnsiTheme="minorHAnsi"/>
                <w:color w:val="000000" w:themeColor="text1"/>
              </w:rPr>
              <w:t>s</w:t>
            </w:r>
            <w:r w:rsidR="008A0180">
              <w:rPr>
                <w:rFonts w:asciiTheme="minorHAnsi" w:hAnsiTheme="minorHAnsi"/>
                <w:color w:val="000000" w:themeColor="text1"/>
              </w:rPr>
              <w:t xml:space="preserve"> indústrias </w:t>
            </w:r>
            <w:r w:rsidRPr="007B7945">
              <w:rPr>
                <w:rFonts w:asciiTheme="minorHAnsi" w:hAnsiTheme="minorHAnsi"/>
                <w:color w:val="000000" w:themeColor="text1"/>
              </w:rPr>
              <w:t>extra</w:t>
            </w:r>
            <w:r w:rsidR="008A0180">
              <w:rPr>
                <w:rFonts w:asciiTheme="minorHAnsi" w:hAnsiTheme="minorHAnsi"/>
                <w:color w:val="000000" w:themeColor="text1"/>
              </w:rPr>
              <w:t>tivas</w:t>
            </w:r>
            <w:r w:rsidRPr="007B7945">
              <w:rPr>
                <w:rFonts w:asciiTheme="minorHAnsi" w:hAnsiTheme="minorHAnsi"/>
                <w:color w:val="000000" w:themeColor="text1"/>
              </w:rPr>
              <w:t xml:space="preserve"> </w:t>
            </w:r>
            <w:r w:rsidR="008A0180">
              <w:rPr>
                <w:rFonts w:asciiTheme="minorHAnsi" w:hAnsiTheme="minorHAnsi"/>
                <w:color w:val="000000" w:themeColor="text1"/>
              </w:rPr>
              <w:t>á</w:t>
            </w:r>
            <w:r w:rsidRPr="007B7945">
              <w:rPr>
                <w:rFonts w:asciiTheme="minorHAnsi" w:hAnsiTheme="minorHAnsi"/>
                <w:color w:val="000000" w:themeColor="text1"/>
              </w:rPr>
              <w:t xml:space="preserve"> economia,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2111C8">
              <w:rPr>
                <w:rFonts w:asciiTheme="minorHAnsi" w:hAnsiTheme="minorHAnsi"/>
                <w:color w:val="000000" w:themeColor="text1"/>
              </w:rPr>
              <w:t>6.3</w:t>
            </w:r>
            <w:r w:rsidRPr="007B7945">
              <w:rPr>
                <w:rFonts w:asciiTheme="minorHAnsi" w:hAnsiTheme="minorHAnsi"/>
                <w:color w:val="000000" w:themeColor="text1"/>
              </w:rPr>
              <w:t>.</w:t>
            </w:r>
          </w:p>
        </w:tc>
        <w:tc>
          <w:tcPr>
            <w:tcW w:w="3762" w:type="dxa"/>
            <w:shd w:val="clear" w:color="auto" w:fill="auto"/>
          </w:tcPr>
          <w:p w14:paraId="50EE9BE6"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43ED2E81"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61CA622E" w14:textId="7D1DF063" w:rsidTr="00AC55FF">
        <w:tc>
          <w:tcPr>
            <w:tcW w:w="2977" w:type="dxa"/>
            <w:shd w:val="clear" w:color="auto" w:fill="auto"/>
          </w:tcPr>
          <w:p w14:paraId="590800A6" w14:textId="40F6F266" w:rsidR="00C765A1" w:rsidRPr="007B7945" w:rsidRDefault="00C765A1" w:rsidP="002111C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Dados de produção e exportação, de acordo com o</w:t>
            </w:r>
            <w:r w:rsidR="002111C8">
              <w:rPr>
                <w:rFonts w:asciiTheme="minorHAnsi" w:hAnsiTheme="minorHAnsi"/>
                <w:color w:val="000000" w:themeColor="text1"/>
              </w:rPr>
              <w:t>s</w:t>
            </w:r>
            <w:r w:rsidRPr="007B7945">
              <w:rPr>
                <w:rFonts w:asciiTheme="minorHAnsi" w:hAnsiTheme="minorHAnsi"/>
                <w:color w:val="000000" w:themeColor="text1"/>
              </w:rPr>
              <w:t xml:space="preserve"> </w:t>
            </w:r>
            <w:r w:rsidR="00E40C50">
              <w:rPr>
                <w:rFonts w:asciiTheme="minorHAnsi" w:hAnsiTheme="minorHAnsi"/>
                <w:color w:val="000000" w:themeColor="text1"/>
              </w:rPr>
              <w:t>Requisito</w:t>
            </w:r>
            <w:r w:rsidR="002111C8">
              <w:rPr>
                <w:rFonts w:asciiTheme="minorHAnsi" w:hAnsiTheme="minorHAnsi"/>
                <w:color w:val="000000" w:themeColor="text1"/>
              </w:rPr>
              <w:t>s</w:t>
            </w:r>
            <w:r w:rsidRPr="007B7945">
              <w:rPr>
                <w:rFonts w:asciiTheme="minorHAnsi" w:hAnsiTheme="minorHAnsi"/>
                <w:color w:val="000000" w:themeColor="text1"/>
              </w:rPr>
              <w:t xml:space="preserve"> 3</w:t>
            </w:r>
            <w:r w:rsidR="002111C8">
              <w:rPr>
                <w:rFonts w:asciiTheme="minorHAnsi" w:hAnsiTheme="minorHAnsi"/>
                <w:color w:val="000000" w:themeColor="text1"/>
              </w:rPr>
              <w:t xml:space="preserve">.2 </w:t>
            </w:r>
            <w:proofErr w:type="spellStart"/>
            <w:r w:rsidR="002111C8">
              <w:rPr>
                <w:rFonts w:asciiTheme="minorHAnsi" w:hAnsiTheme="minorHAnsi"/>
                <w:color w:val="000000" w:themeColor="text1"/>
              </w:rPr>
              <w:t>and</w:t>
            </w:r>
            <w:proofErr w:type="spellEnd"/>
            <w:r w:rsidR="002111C8">
              <w:rPr>
                <w:rFonts w:asciiTheme="minorHAnsi" w:hAnsiTheme="minorHAnsi"/>
                <w:color w:val="000000" w:themeColor="text1"/>
              </w:rPr>
              <w:t xml:space="preserve"> 3.3</w:t>
            </w:r>
            <w:r w:rsidRPr="007B7945">
              <w:rPr>
                <w:rFonts w:asciiTheme="minorHAnsi" w:hAnsiTheme="minorHAnsi"/>
                <w:color w:val="000000" w:themeColor="text1"/>
              </w:rPr>
              <w:t>.</w:t>
            </w:r>
          </w:p>
        </w:tc>
        <w:tc>
          <w:tcPr>
            <w:tcW w:w="3762" w:type="dxa"/>
            <w:shd w:val="clear" w:color="auto" w:fill="auto"/>
          </w:tcPr>
          <w:p w14:paraId="230DC1A3"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009C0AE4"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2A624ACE" w14:textId="7D5A8924" w:rsidTr="00AC55FF">
        <w:tc>
          <w:tcPr>
            <w:tcW w:w="2977" w:type="dxa"/>
            <w:shd w:val="clear" w:color="auto" w:fill="auto"/>
          </w:tcPr>
          <w:p w14:paraId="2C2561FE" w14:textId="77894670" w:rsidR="00C765A1" w:rsidRPr="007B7945" w:rsidRDefault="00C765A1" w:rsidP="002111C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Informações referentes à participação do Estado n</w:t>
            </w:r>
            <w:r w:rsidR="008A0180">
              <w:rPr>
                <w:rFonts w:asciiTheme="minorHAnsi" w:hAnsiTheme="minorHAnsi"/>
                <w:color w:val="000000" w:themeColor="text1"/>
              </w:rPr>
              <w:t>a</w:t>
            </w:r>
            <w:r w:rsidRPr="007B7945">
              <w:rPr>
                <w:rFonts w:asciiTheme="minorHAnsi" w:hAnsiTheme="minorHAnsi"/>
                <w:color w:val="000000" w:themeColor="text1"/>
              </w:rPr>
              <w:t xml:space="preserve">s </w:t>
            </w:r>
            <w:r w:rsidR="008A0180" w:rsidRPr="008A0180">
              <w:rPr>
                <w:rFonts w:asciiTheme="minorHAnsi" w:hAnsiTheme="minorHAnsi"/>
                <w:color w:val="000000" w:themeColor="text1"/>
              </w:rPr>
              <w:t>indústrias extrativas</w:t>
            </w:r>
            <w:r w:rsidRPr="007B7945">
              <w:rPr>
                <w:rFonts w:asciiTheme="minorHAnsi" w:hAnsiTheme="minorHAnsi"/>
                <w:color w:val="000000" w:themeColor="text1"/>
              </w:rPr>
              <w:t>, de acordo com o</w:t>
            </w:r>
            <w:r w:rsidR="002111C8">
              <w:rPr>
                <w:rFonts w:asciiTheme="minorHAnsi" w:hAnsiTheme="minorHAnsi"/>
                <w:color w:val="000000" w:themeColor="text1"/>
              </w:rPr>
              <w:t>s</w:t>
            </w:r>
            <w:r w:rsidRPr="007B7945">
              <w:rPr>
                <w:rFonts w:asciiTheme="minorHAnsi" w:hAnsiTheme="minorHAnsi"/>
                <w:color w:val="000000" w:themeColor="text1"/>
              </w:rPr>
              <w:t xml:space="preserve"> </w:t>
            </w:r>
            <w:r w:rsidR="00E40C50">
              <w:rPr>
                <w:rFonts w:asciiTheme="minorHAnsi" w:hAnsiTheme="minorHAnsi"/>
                <w:color w:val="000000" w:themeColor="text1"/>
              </w:rPr>
              <w:t>Requisito</w:t>
            </w:r>
            <w:r w:rsidR="002111C8">
              <w:rPr>
                <w:rFonts w:asciiTheme="minorHAnsi" w:hAnsiTheme="minorHAnsi"/>
                <w:color w:val="000000" w:themeColor="text1"/>
              </w:rPr>
              <w:t xml:space="preserve">s 2.6 </w:t>
            </w:r>
            <w:r w:rsidR="002111C8">
              <w:rPr>
                <w:rFonts w:asciiTheme="minorHAnsi" w:hAnsiTheme="minorHAnsi"/>
                <w:color w:val="000000" w:themeColor="text1"/>
              </w:rPr>
              <w:lastRenderedPageBreak/>
              <w:t>e 6.2</w:t>
            </w:r>
            <w:r w:rsidRPr="007B7945">
              <w:rPr>
                <w:rFonts w:asciiTheme="minorHAnsi" w:hAnsiTheme="minorHAnsi"/>
                <w:color w:val="000000" w:themeColor="text1"/>
              </w:rPr>
              <w:t>.</w:t>
            </w:r>
            <w:r w:rsidRPr="007B7945">
              <w:rPr>
                <w:rStyle w:val="FootnoteReference"/>
                <w:rFonts w:asciiTheme="minorHAnsi" w:hAnsiTheme="minorHAnsi"/>
                <w:color w:val="000000" w:themeColor="text1"/>
              </w:rPr>
              <w:footnoteReference w:id="5"/>
            </w:r>
          </w:p>
        </w:tc>
        <w:tc>
          <w:tcPr>
            <w:tcW w:w="3762" w:type="dxa"/>
            <w:shd w:val="clear" w:color="auto" w:fill="auto"/>
          </w:tcPr>
          <w:p w14:paraId="312D1A9A"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lastRenderedPageBreak/>
              <w:t>…</w:t>
            </w:r>
          </w:p>
        </w:tc>
        <w:tc>
          <w:tcPr>
            <w:tcW w:w="3001" w:type="dxa"/>
          </w:tcPr>
          <w:p w14:paraId="154C32C0"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482169C0" w14:textId="2743BAC1" w:rsidTr="00AC55FF">
        <w:tc>
          <w:tcPr>
            <w:tcW w:w="2977" w:type="dxa"/>
            <w:shd w:val="clear" w:color="auto" w:fill="auto"/>
          </w:tcPr>
          <w:p w14:paraId="17DC97E8" w14:textId="1BE65ADF" w:rsidR="00C765A1" w:rsidRPr="007B7945" w:rsidRDefault="0078474E" w:rsidP="0035104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lastRenderedPageBreak/>
              <w:t>Informações sobre a distribuição de receita d</w:t>
            </w:r>
            <w:r w:rsidR="008A0180">
              <w:rPr>
                <w:rFonts w:asciiTheme="minorHAnsi" w:hAnsiTheme="minorHAnsi"/>
                <w:color w:val="000000" w:themeColor="text1"/>
              </w:rPr>
              <w:t>as</w:t>
            </w:r>
            <w:r w:rsidRPr="007B7945">
              <w:rPr>
                <w:rFonts w:asciiTheme="minorHAnsi" w:hAnsiTheme="minorHAnsi"/>
                <w:color w:val="000000" w:themeColor="text1"/>
              </w:rPr>
              <w:t xml:space="preserve"> </w:t>
            </w:r>
            <w:r w:rsidR="008A0180" w:rsidRPr="008A0180">
              <w:rPr>
                <w:rFonts w:asciiTheme="minorHAnsi" w:hAnsiTheme="minorHAnsi"/>
                <w:color w:val="000000" w:themeColor="text1"/>
              </w:rPr>
              <w:t>indústrias extrativas</w:t>
            </w:r>
            <w:r w:rsidRPr="007B7945">
              <w:rPr>
                <w:rFonts w:asciiTheme="minorHAnsi" w:hAnsiTheme="minorHAnsi"/>
                <w:color w:val="000000" w:themeColor="text1"/>
              </w:rPr>
              <w:t xml:space="preserve">,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351048">
              <w:rPr>
                <w:rFonts w:asciiTheme="minorHAnsi" w:hAnsiTheme="minorHAnsi"/>
                <w:color w:val="000000" w:themeColor="text1"/>
              </w:rPr>
              <w:t>5.1</w:t>
            </w:r>
            <w:r w:rsidRPr="007B7945">
              <w:rPr>
                <w:rFonts w:asciiTheme="minorHAnsi" w:hAnsiTheme="minorHAnsi"/>
                <w:color w:val="000000" w:themeColor="text1"/>
              </w:rPr>
              <w:t>.</w:t>
            </w:r>
          </w:p>
        </w:tc>
        <w:tc>
          <w:tcPr>
            <w:tcW w:w="3762" w:type="dxa"/>
            <w:shd w:val="clear" w:color="auto" w:fill="auto"/>
          </w:tcPr>
          <w:p w14:paraId="04BC554F"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6C605122"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0DFC87A1" w14:textId="46156915" w:rsidTr="00AC55FF">
        <w:tc>
          <w:tcPr>
            <w:tcW w:w="2977" w:type="dxa"/>
            <w:shd w:val="clear" w:color="auto" w:fill="auto"/>
          </w:tcPr>
          <w:p w14:paraId="44E2D17A" w14:textId="07672F0F" w:rsidR="00C765A1" w:rsidRPr="007B7945" w:rsidRDefault="00C765A1" w:rsidP="0035104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 xml:space="preserve">Quaisquer outras informações solicitadas pelo </w:t>
            </w:r>
            <w:r w:rsidR="00430C29">
              <w:rPr>
                <w:rFonts w:asciiTheme="minorHAnsi" w:hAnsiTheme="minorHAnsi"/>
                <w:color w:val="000000" w:themeColor="text1"/>
              </w:rPr>
              <w:t>MSG</w:t>
            </w:r>
            <w:r w:rsidRPr="007B7945">
              <w:rPr>
                <w:rFonts w:asciiTheme="minorHAnsi" w:hAnsiTheme="minorHAnsi"/>
                <w:color w:val="000000" w:themeColor="text1"/>
              </w:rPr>
              <w:t xml:space="preserve"> a respeito da gestão das receitas e dos gastos,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351048">
              <w:rPr>
                <w:rFonts w:asciiTheme="minorHAnsi" w:hAnsiTheme="minorHAnsi"/>
                <w:color w:val="000000" w:themeColor="text1"/>
              </w:rPr>
              <w:t>5.3</w:t>
            </w:r>
            <w:r w:rsidRPr="007B7945">
              <w:rPr>
                <w:rFonts w:asciiTheme="minorHAnsi" w:hAnsiTheme="minorHAnsi"/>
                <w:color w:val="000000" w:themeColor="text1"/>
              </w:rPr>
              <w:t>.</w:t>
            </w:r>
          </w:p>
        </w:tc>
        <w:tc>
          <w:tcPr>
            <w:tcW w:w="3762" w:type="dxa"/>
            <w:shd w:val="clear" w:color="auto" w:fill="auto"/>
          </w:tcPr>
          <w:p w14:paraId="4C8B1048"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3E6D1B7A"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4601CCB5" w14:textId="7AC3F0C8" w:rsidTr="00AC55FF">
        <w:tc>
          <w:tcPr>
            <w:tcW w:w="2977" w:type="dxa"/>
            <w:shd w:val="clear" w:color="auto" w:fill="auto"/>
          </w:tcPr>
          <w:p w14:paraId="2BEBED6D" w14:textId="319DBEF3" w:rsidR="00C765A1" w:rsidRPr="007B7945" w:rsidRDefault="00C765A1" w:rsidP="0035104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 xml:space="preserve">Informações sobre os licenciados,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351048">
              <w:rPr>
                <w:rFonts w:asciiTheme="minorHAnsi" w:hAnsiTheme="minorHAnsi"/>
                <w:color w:val="000000" w:themeColor="text1"/>
              </w:rPr>
              <w:t>2.3</w:t>
            </w:r>
            <w:r w:rsidRPr="007B7945">
              <w:rPr>
                <w:rFonts w:asciiTheme="minorHAnsi" w:hAnsiTheme="minorHAnsi"/>
                <w:color w:val="000000" w:themeColor="text1"/>
              </w:rPr>
              <w:t>,</w:t>
            </w:r>
            <w:r w:rsidRPr="007B7945">
              <w:rPr>
                <w:rStyle w:val="FootnoteReference"/>
                <w:rFonts w:asciiTheme="minorHAnsi" w:hAnsiTheme="minorHAnsi"/>
                <w:color w:val="000000" w:themeColor="text1"/>
              </w:rPr>
              <w:t xml:space="preserve"> </w:t>
            </w:r>
            <w:r w:rsidRPr="007B7945">
              <w:rPr>
                <w:rStyle w:val="FootnoteReference"/>
                <w:rFonts w:asciiTheme="minorHAnsi" w:hAnsiTheme="minorHAnsi"/>
                <w:color w:val="000000" w:themeColor="text1"/>
              </w:rPr>
              <w:footnoteReference w:id="6"/>
            </w:r>
            <w:r w:rsidRPr="007B7945">
              <w:rPr>
                <w:rFonts w:asciiTheme="minorHAnsi" w:hAnsiTheme="minorHAnsi"/>
                <w:color w:val="000000" w:themeColor="text1"/>
              </w:rPr>
              <w:t xml:space="preserve"> e sobre a alocação das licenças, de acordo com o </w:t>
            </w:r>
            <w:r w:rsidR="00E40C50">
              <w:rPr>
                <w:rFonts w:asciiTheme="minorHAnsi" w:hAnsiTheme="minorHAnsi"/>
                <w:color w:val="000000" w:themeColor="text1"/>
              </w:rPr>
              <w:t>Requisito</w:t>
            </w:r>
            <w:r w:rsidR="00351048">
              <w:rPr>
                <w:rFonts w:asciiTheme="minorHAnsi" w:hAnsiTheme="minorHAnsi"/>
                <w:color w:val="000000" w:themeColor="text1"/>
              </w:rPr>
              <w:t xml:space="preserve"> 2.2</w:t>
            </w:r>
            <w:r w:rsidRPr="007B7945">
              <w:rPr>
                <w:rFonts w:asciiTheme="minorHAnsi" w:hAnsiTheme="minorHAnsi"/>
                <w:color w:val="000000" w:themeColor="text1"/>
              </w:rPr>
              <w:t>.</w:t>
            </w:r>
            <w:r w:rsidRPr="007B7945">
              <w:rPr>
                <w:rStyle w:val="FootnoteReference"/>
                <w:rFonts w:asciiTheme="minorHAnsi" w:hAnsiTheme="minorHAnsi"/>
                <w:color w:val="000000" w:themeColor="text1"/>
              </w:rPr>
              <w:footnoteReference w:id="7"/>
            </w:r>
          </w:p>
        </w:tc>
        <w:tc>
          <w:tcPr>
            <w:tcW w:w="3762" w:type="dxa"/>
            <w:shd w:val="clear" w:color="auto" w:fill="auto"/>
          </w:tcPr>
          <w:p w14:paraId="15004272"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49F92436"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1671349E" w14:textId="75EF19AF" w:rsidTr="00AC55FF">
        <w:tc>
          <w:tcPr>
            <w:tcW w:w="2977" w:type="dxa"/>
            <w:shd w:val="clear" w:color="auto" w:fill="auto"/>
          </w:tcPr>
          <w:p w14:paraId="4E17058F" w14:textId="7348C30F" w:rsidR="00C765A1" w:rsidRPr="007B7945" w:rsidRDefault="00C765A1" w:rsidP="00351048">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 xml:space="preserve">Quaisquer informações solicitadas pelo </w:t>
            </w:r>
            <w:r w:rsidR="00430C29">
              <w:rPr>
                <w:rFonts w:asciiTheme="minorHAnsi" w:hAnsiTheme="minorHAnsi"/>
                <w:color w:val="000000" w:themeColor="text1"/>
              </w:rPr>
              <w:t>MSG</w:t>
            </w:r>
            <w:r w:rsidRPr="007B7945">
              <w:rPr>
                <w:rFonts w:asciiTheme="minorHAnsi" w:hAnsiTheme="minorHAnsi"/>
                <w:color w:val="000000" w:themeColor="text1"/>
              </w:rPr>
              <w:t xml:space="preserve"> referentes ao usufruto, de acordo com o </w:t>
            </w:r>
            <w:r w:rsidR="00E40C50">
              <w:rPr>
                <w:rFonts w:asciiTheme="minorHAnsi" w:hAnsiTheme="minorHAnsi"/>
                <w:color w:val="000000" w:themeColor="text1"/>
              </w:rPr>
              <w:t>Requisito</w:t>
            </w:r>
            <w:r w:rsidRPr="007B7945">
              <w:rPr>
                <w:rFonts w:asciiTheme="minorHAnsi" w:hAnsiTheme="minorHAnsi"/>
                <w:color w:val="000000" w:themeColor="text1"/>
              </w:rPr>
              <w:t xml:space="preserve"> </w:t>
            </w:r>
            <w:r w:rsidR="00351048">
              <w:rPr>
                <w:rFonts w:asciiTheme="minorHAnsi" w:hAnsiTheme="minorHAnsi"/>
                <w:color w:val="000000" w:themeColor="text1"/>
              </w:rPr>
              <w:t>2.5</w:t>
            </w:r>
            <w:r w:rsidRPr="007B7945">
              <w:rPr>
                <w:rFonts w:asciiTheme="minorHAnsi" w:hAnsiTheme="minorHAnsi"/>
                <w:color w:val="000000" w:themeColor="text1"/>
              </w:rPr>
              <w:t>.</w:t>
            </w:r>
            <w:r w:rsidRPr="007B7945">
              <w:rPr>
                <w:rStyle w:val="FootnoteReference"/>
                <w:rFonts w:asciiTheme="minorHAnsi" w:hAnsiTheme="minorHAnsi"/>
                <w:color w:val="000000" w:themeColor="text1"/>
              </w:rPr>
              <w:t xml:space="preserve"> </w:t>
            </w:r>
            <w:r w:rsidRPr="007B7945">
              <w:rPr>
                <w:rStyle w:val="FootnoteReference"/>
                <w:rFonts w:asciiTheme="minorHAnsi" w:hAnsiTheme="minorHAnsi"/>
                <w:color w:val="000000" w:themeColor="text1"/>
              </w:rPr>
              <w:footnoteReference w:id="8"/>
            </w:r>
          </w:p>
        </w:tc>
        <w:tc>
          <w:tcPr>
            <w:tcW w:w="3762" w:type="dxa"/>
            <w:shd w:val="clear" w:color="auto" w:fill="auto"/>
          </w:tcPr>
          <w:p w14:paraId="643D1590"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70B94841"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5C6AA4BE" w14:textId="0F15E538" w:rsidTr="00AC55FF">
        <w:tc>
          <w:tcPr>
            <w:tcW w:w="2977" w:type="dxa"/>
            <w:shd w:val="clear" w:color="auto" w:fill="auto"/>
          </w:tcPr>
          <w:p w14:paraId="0FFC5C2E" w14:textId="3DAD28E5" w:rsidR="00C765A1" w:rsidRPr="007B7945" w:rsidRDefault="00C765A1" w:rsidP="0078474E">
            <w:pPr>
              <w:tabs>
                <w:tab w:val="left" w:pos="426"/>
                <w:tab w:val="left" w:pos="709"/>
              </w:tabs>
              <w:spacing w:before="120" w:after="120" w:line="240" w:lineRule="exact"/>
              <w:jc w:val="left"/>
              <w:rPr>
                <w:rFonts w:asciiTheme="minorHAnsi" w:hAnsiTheme="minorHAnsi" w:cs="Calibri"/>
                <w:color w:val="000000" w:themeColor="text1"/>
              </w:rPr>
            </w:pPr>
            <w:r w:rsidRPr="007B7945">
              <w:rPr>
                <w:rFonts w:asciiTheme="minorHAnsi" w:hAnsiTheme="minorHAnsi"/>
                <w:color w:val="000000" w:themeColor="text1"/>
              </w:rPr>
              <w:t xml:space="preserve">Quaisquer informações solicitadas pelo </w:t>
            </w:r>
            <w:r w:rsidR="00430C29">
              <w:rPr>
                <w:rFonts w:asciiTheme="minorHAnsi" w:hAnsiTheme="minorHAnsi"/>
                <w:color w:val="000000" w:themeColor="text1"/>
              </w:rPr>
              <w:t>MSG</w:t>
            </w:r>
            <w:r w:rsidRPr="007B7945">
              <w:rPr>
                <w:rFonts w:asciiTheme="minorHAnsi" w:hAnsiTheme="minorHAnsi"/>
                <w:color w:val="000000" w:themeColor="text1"/>
              </w:rPr>
              <w:t xml:space="preserve"> referentes aos contratos, de acordo com o </w:t>
            </w:r>
            <w:r w:rsidR="00E40C50">
              <w:rPr>
                <w:rFonts w:asciiTheme="minorHAnsi" w:hAnsiTheme="minorHAnsi"/>
                <w:color w:val="000000" w:themeColor="text1"/>
              </w:rPr>
              <w:t>Requisito</w:t>
            </w:r>
            <w:r w:rsidR="00351048">
              <w:rPr>
                <w:rFonts w:asciiTheme="minorHAnsi" w:hAnsiTheme="minorHAnsi"/>
                <w:color w:val="000000" w:themeColor="text1"/>
              </w:rPr>
              <w:t xml:space="preserve"> 2.4</w:t>
            </w:r>
            <w:r w:rsidRPr="007B7945">
              <w:rPr>
                <w:rFonts w:asciiTheme="minorHAnsi" w:hAnsiTheme="minorHAnsi"/>
                <w:color w:val="000000" w:themeColor="text1"/>
              </w:rPr>
              <w:t>.</w:t>
            </w:r>
            <w:r w:rsidRPr="007B7945">
              <w:rPr>
                <w:rStyle w:val="FootnoteReference"/>
                <w:rFonts w:asciiTheme="minorHAnsi" w:hAnsiTheme="minorHAnsi"/>
                <w:color w:val="000000" w:themeColor="text1"/>
              </w:rPr>
              <w:t xml:space="preserve"> </w:t>
            </w:r>
            <w:r w:rsidRPr="007B7945">
              <w:rPr>
                <w:rStyle w:val="FootnoteReference"/>
                <w:rFonts w:asciiTheme="minorHAnsi" w:hAnsiTheme="minorHAnsi"/>
                <w:color w:val="000000" w:themeColor="text1"/>
              </w:rPr>
              <w:footnoteReference w:id="9"/>
            </w:r>
          </w:p>
        </w:tc>
        <w:tc>
          <w:tcPr>
            <w:tcW w:w="3762" w:type="dxa"/>
            <w:shd w:val="clear" w:color="auto" w:fill="auto"/>
          </w:tcPr>
          <w:p w14:paraId="5F690ED3"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560755B5"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r w:rsidR="00C765A1" w:rsidRPr="007B7945" w14:paraId="10F7804A" w14:textId="726FDBB7" w:rsidTr="00AC55FF">
        <w:tc>
          <w:tcPr>
            <w:tcW w:w="2977" w:type="dxa"/>
            <w:shd w:val="clear" w:color="auto" w:fill="auto"/>
          </w:tcPr>
          <w:p w14:paraId="023F030A" w14:textId="4F63980E" w:rsidR="00C765A1" w:rsidRPr="007B7945" w:rsidRDefault="00C765A1" w:rsidP="000A4351">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 xml:space="preserve">[Acrescente aqui outras informações contextuais que o </w:t>
            </w:r>
            <w:r w:rsidR="00430C29">
              <w:rPr>
                <w:rFonts w:asciiTheme="minorHAnsi" w:hAnsiTheme="minorHAnsi"/>
                <w:color w:val="0070C0"/>
              </w:rPr>
              <w:t>MSG</w:t>
            </w:r>
            <w:r w:rsidRPr="007B7945">
              <w:rPr>
                <w:rFonts w:asciiTheme="minorHAnsi" w:hAnsiTheme="minorHAnsi"/>
                <w:color w:val="0070C0"/>
              </w:rPr>
              <w:t xml:space="preserve"> tenha concordado em incluir no </w:t>
            </w:r>
            <w:r w:rsidR="00844B42">
              <w:rPr>
                <w:rFonts w:asciiTheme="minorHAnsi" w:hAnsiTheme="minorHAnsi"/>
                <w:color w:val="0070C0"/>
              </w:rPr>
              <w:t>Relatório da EITI</w:t>
            </w:r>
            <w:r w:rsidRPr="007B7945">
              <w:rPr>
                <w:rFonts w:asciiTheme="minorHAnsi" w:hAnsiTheme="minorHAnsi"/>
                <w:color w:val="0070C0"/>
              </w:rPr>
              <w:t>.]</w:t>
            </w:r>
          </w:p>
        </w:tc>
        <w:tc>
          <w:tcPr>
            <w:tcW w:w="3762" w:type="dxa"/>
            <w:shd w:val="clear" w:color="auto" w:fill="auto"/>
          </w:tcPr>
          <w:p w14:paraId="46644D55"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r w:rsidRPr="007B7945">
              <w:rPr>
                <w:rFonts w:asciiTheme="minorHAnsi" w:hAnsiTheme="minorHAnsi"/>
                <w:color w:val="0070C0"/>
              </w:rPr>
              <w:t>…</w:t>
            </w:r>
          </w:p>
        </w:tc>
        <w:tc>
          <w:tcPr>
            <w:tcW w:w="3001" w:type="dxa"/>
          </w:tcPr>
          <w:p w14:paraId="484CE8F3" w14:textId="77777777" w:rsidR="00C765A1" w:rsidRPr="007B7945" w:rsidRDefault="00C765A1" w:rsidP="00AB06E0">
            <w:pPr>
              <w:tabs>
                <w:tab w:val="left" w:pos="426"/>
                <w:tab w:val="left" w:pos="709"/>
              </w:tabs>
              <w:spacing w:before="120" w:after="120" w:line="240" w:lineRule="exact"/>
              <w:jc w:val="left"/>
              <w:rPr>
                <w:rFonts w:asciiTheme="minorHAnsi" w:hAnsiTheme="minorHAnsi" w:cs="Calibri"/>
                <w:color w:val="0070C0"/>
              </w:rPr>
            </w:pPr>
          </w:p>
        </w:tc>
      </w:tr>
    </w:tbl>
    <w:p w14:paraId="1FC96F42" w14:textId="0B526EB4" w:rsidR="007B7945" w:rsidRPr="00526258" w:rsidRDefault="00C64434" w:rsidP="00526258">
      <w:pPr>
        <w:widowControl w:val="0"/>
        <w:shd w:val="clear" w:color="auto" w:fill="FFFFFF"/>
        <w:tabs>
          <w:tab w:val="left" w:pos="709"/>
        </w:tabs>
        <w:suppressAutoHyphens/>
        <w:spacing w:before="240" w:beforeAutospacing="1" w:after="240" w:afterAutospacing="1" w:line="240" w:lineRule="auto"/>
        <w:ind w:left="709" w:hanging="709"/>
        <w:jc w:val="left"/>
        <w:rPr>
          <w:rFonts w:asciiTheme="minorHAnsi" w:eastAsia="Calibri" w:hAnsiTheme="minorHAnsi"/>
        </w:rPr>
      </w:pPr>
      <w:r w:rsidRPr="007B7945">
        <w:rPr>
          <w:rFonts w:asciiTheme="minorHAnsi" w:hAnsiTheme="minorHAnsi"/>
        </w:rPr>
        <w:t>1.2.6</w:t>
      </w:r>
      <w:r w:rsidRPr="007B7945">
        <w:rPr>
          <w:rFonts w:asciiTheme="minorHAnsi" w:hAnsiTheme="minorHAnsi"/>
          <w:b/>
        </w:rPr>
        <w:t xml:space="preserve"> </w:t>
      </w:r>
      <w:r w:rsidRPr="007B7945">
        <w:rPr>
          <w:rFonts w:asciiTheme="minorHAnsi" w:hAnsiTheme="minorHAnsi"/>
        </w:rPr>
        <w:tab/>
      </w:r>
      <w:r w:rsidRPr="007B7945">
        <w:rPr>
          <w:rFonts w:asciiTheme="minorHAnsi" w:hAnsiTheme="minorHAnsi"/>
          <w:b/>
        </w:rPr>
        <w:t>Confirme os modelos de relatórios, bem como quaisquer procedimentos ou disposições relacionados à proteção das informações confidenciais</w:t>
      </w:r>
      <w:r w:rsidRPr="007B7945">
        <w:rPr>
          <w:rFonts w:asciiTheme="minorHAnsi" w:hAnsiTheme="minorHAnsi"/>
        </w:rPr>
        <w:t xml:space="preserve">. </w:t>
      </w:r>
      <w:commentRangeStart w:id="27"/>
      <w:r w:rsidRPr="007B7945">
        <w:rPr>
          <w:rFonts w:asciiTheme="minorHAnsi" w:hAnsiTheme="minorHAnsi"/>
          <w:color w:val="0070C0"/>
        </w:rPr>
        <w:t xml:space="preserve">[O </w:t>
      </w:r>
      <w:r w:rsidR="00844B42">
        <w:rPr>
          <w:rFonts w:asciiTheme="minorHAnsi" w:hAnsiTheme="minorHAnsi"/>
          <w:color w:val="0070C0"/>
        </w:rPr>
        <w:t>Administrador Independente</w:t>
      </w:r>
      <w:r w:rsidRPr="007B7945">
        <w:rPr>
          <w:rFonts w:asciiTheme="minorHAnsi" w:hAnsiTheme="minorHAnsi"/>
          <w:color w:val="0070C0"/>
        </w:rPr>
        <w:t xml:space="preserve"> também deverá desenvolver uma orientação para as entidades relatoras sobre como preencher os modelos de relatórios e oferecer um treinamento para essas entidades relatoras.] </w:t>
      </w:r>
      <w:commentRangeEnd w:id="27"/>
      <w:r w:rsidRPr="007B7945">
        <w:rPr>
          <w:rStyle w:val="CommentReference"/>
          <w:rFonts w:asciiTheme="minorHAnsi" w:hAnsiTheme="minorHAnsi"/>
        </w:rPr>
        <w:commentReference w:id="27"/>
      </w:r>
    </w:p>
    <w:p w14:paraId="62CA2DA9" w14:textId="1D71F49D" w:rsidR="00E010FF" w:rsidRPr="007B7945" w:rsidRDefault="00E010FF" w:rsidP="00087E80">
      <w:pPr>
        <w:pStyle w:val="Subtitle"/>
        <w:rPr>
          <w:rFonts w:asciiTheme="minorHAnsi" w:hAnsiTheme="minorHAnsi"/>
        </w:rPr>
      </w:pPr>
      <w:r w:rsidRPr="007B7945">
        <w:rPr>
          <w:rFonts w:asciiTheme="minorHAnsi" w:hAnsiTheme="minorHAnsi"/>
        </w:rPr>
        <w:t>Fase 2 – Coleta de dados</w:t>
      </w:r>
    </w:p>
    <w:p w14:paraId="64BB1BE9" w14:textId="542BC810" w:rsidR="00C765A1" w:rsidRPr="007B7945" w:rsidRDefault="0084570D" w:rsidP="00C765A1">
      <w:pPr>
        <w:shd w:val="clear" w:color="auto" w:fill="FFFFFF"/>
        <w:tabs>
          <w:tab w:val="left" w:pos="709"/>
        </w:tabs>
        <w:spacing w:before="240" w:after="240" w:line="240" w:lineRule="auto"/>
        <w:jc w:val="left"/>
        <w:rPr>
          <w:rFonts w:asciiTheme="minorHAnsi" w:eastAsia="Calibri" w:hAnsiTheme="minorHAnsi"/>
        </w:rPr>
      </w:pPr>
      <w:r w:rsidRPr="007B7945">
        <w:rPr>
          <w:rFonts w:asciiTheme="minorHAnsi" w:hAnsiTheme="minorHAnsi"/>
          <w:u w:val="single"/>
        </w:rPr>
        <w:t>Objetivo</w:t>
      </w:r>
      <w:r w:rsidRPr="007B7945">
        <w:rPr>
          <w:rFonts w:asciiTheme="minorHAnsi" w:hAnsiTheme="minorHAnsi"/>
        </w:rPr>
        <w:t xml:space="preserve">: A finalidade da segunda fase do trabalho é coletar os dados necessários para o </w:t>
      </w:r>
      <w:r w:rsidR="00844B42">
        <w:rPr>
          <w:rFonts w:asciiTheme="minorHAnsi" w:hAnsiTheme="minorHAnsi"/>
        </w:rPr>
        <w:t>Relatório da EITI</w:t>
      </w:r>
      <w:r w:rsidRPr="007B7945">
        <w:rPr>
          <w:rFonts w:asciiTheme="minorHAnsi" w:hAnsiTheme="minorHAnsi"/>
        </w:rPr>
        <w:t xml:space="preserve"> de acordo com o escopo confirmado no relatório inicial. Em geral, o </w:t>
      </w:r>
      <w:r w:rsidR="00430C29">
        <w:rPr>
          <w:rFonts w:asciiTheme="minorHAnsi" w:hAnsiTheme="minorHAnsi"/>
        </w:rPr>
        <w:t>MSG</w:t>
      </w:r>
      <w:r w:rsidRPr="007B7945">
        <w:rPr>
          <w:rFonts w:asciiTheme="minorHAnsi" w:hAnsiTheme="minorHAnsi"/>
        </w:rPr>
        <w:t xml:space="preserve"> e a secretaria nacional fornecerão </w:t>
      </w:r>
      <w:r w:rsidRPr="007B7945">
        <w:rPr>
          <w:rFonts w:asciiTheme="minorHAnsi" w:hAnsiTheme="minorHAnsi"/>
        </w:rPr>
        <w:lastRenderedPageBreak/>
        <w:t xml:space="preserve">as informações de contato das entidades relatoras e ajudarão o </w:t>
      </w:r>
      <w:r w:rsidR="00844B42">
        <w:rPr>
          <w:rFonts w:asciiTheme="minorHAnsi" w:hAnsiTheme="minorHAnsi"/>
        </w:rPr>
        <w:t>Administrador Independente</w:t>
      </w:r>
      <w:r w:rsidRPr="007B7945">
        <w:rPr>
          <w:rFonts w:asciiTheme="minorHAnsi" w:hAnsiTheme="minorHAnsi"/>
        </w:rPr>
        <w:t xml:space="preserve"> a assegurar a participação integral de todas as entidades.</w:t>
      </w:r>
    </w:p>
    <w:p w14:paraId="792AB93F" w14:textId="53038F7F" w:rsidR="00C765A1" w:rsidRPr="007B7945" w:rsidRDefault="00C765A1" w:rsidP="00C765A1">
      <w:pPr>
        <w:shd w:val="clear" w:color="auto" w:fill="FFFFFF"/>
        <w:tabs>
          <w:tab w:val="left" w:pos="709"/>
        </w:tabs>
        <w:spacing w:before="240" w:after="240" w:line="240" w:lineRule="auto"/>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 realizar as seguintes tarefas durante a fase da coleta de dados:</w:t>
      </w:r>
    </w:p>
    <w:p w14:paraId="62CA2DAA" w14:textId="31DC3856" w:rsidR="00E010FF" w:rsidRPr="007B7945" w:rsidRDefault="00C765A1" w:rsidP="00C164AB">
      <w:pPr>
        <w:widowControl w:val="0"/>
        <w:numPr>
          <w:ilvl w:val="1"/>
          <w:numId w:val="21"/>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 xml:space="preserve">Distribuição dos modelos de relatórios e coleta dos formulários preenchidos e da documentação de apoio diretamente das entidades relatoras que estão participando do processo, bem como qualquer outra informação contextual ou de outra natureza que o </w:t>
      </w:r>
      <w:r w:rsidR="00430C29">
        <w:rPr>
          <w:rFonts w:asciiTheme="minorHAnsi" w:hAnsiTheme="minorHAnsi"/>
        </w:rPr>
        <w:t>MSG</w:t>
      </w:r>
      <w:r w:rsidRPr="007B7945">
        <w:rPr>
          <w:rFonts w:asciiTheme="minorHAnsi" w:hAnsiTheme="minorHAnsi"/>
        </w:rPr>
        <w:t xml:space="preserve"> tenha instruído o </w:t>
      </w:r>
      <w:r w:rsidR="00844B42">
        <w:rPr>
          <w:rFonts w:asciiTheme="minorHAnsi" w:hAnsiTheme="minorHAnsi"/>
        </w:rPr>
        <w:t>Administrador Independente</w:t>
      </w:r>
      <w:r w:rsidRPr="007B7945">
        <w:rPr>
          <w:rFonts w:asciiTheme="minorHAnsi" w:hAnsiTheme="minorHAnsi"/>
        </w:rPr>
        <w:t xml:space="preserve"> a coletar de acordo com o item 1.3.4 acima.</w:t>
      </w:r>
      <w:r w:rsidRPr="007B7945">
        <w:rPr>
          <w:rFonts w:asciiTheme="minorHAnsi" w:hAnsiTheme="minorHAnsi"/>
          <w:color w:val="0070C0"/>
        </w:rPr>
        <w:t xml:space="preserve"> [</w:t>
      </w:r>
      <w:commentRangeStart w:id="28"/>
      <w:r w:rsidRPr="007B7945">
        <w:rPr>
          <w:rFonts w:asciiTheme="minorHAnsi" w:hAnsiTheme="minorHAnsi"/>
          <w:color w:val="0070C0"/>
        </w:rPr>
        <w:t>Caso uma abordagem alternativa seja proposta</w:t>
      </w:r>
      <w:commentRangeEnd w:id="28"/>
      <w:r w:rsidRPr="007B7945">
        <w:rPr>
          <w:rFonts w:asciiTheme="minorHAnsi" w:hAnsiTheme="minorHAnsi"/>
          <w:sz w:val="16"/>
        </w:rPr>
        <w:commentReference w:id="28"/>
      </w:r>
      <w:r w:rsidRPr="007B7945">
        <w:rPr>
          <w:rFonts w:asciiTheme="minorHAnsi" w:hAnsiTheme="minorHAnsi"/>
          <w:color w:val="0070C0"/>
        </w:rPr>
        <w:t xml:space="preserve"> – por exemplo, quando uma secretaria nacional da EITI ajudar na coleta de dados ou quando os dados forem coletados como parte de mecanismos existentes </w:t>
      </w:r>
      <w:commentRangeStart w:id="29"/>
      <w:r w:rsidRPr="007B7945">
        <w:rPr>
          <w:rFonts w:asciiTheme="minorHAnsi" w:hAnsiTheme="minorHAnsi"/>
          <w:color w:val="0070C0"/>
        </w:rPr>
        <w:t>de criação dos relatórios</w:t>
      </w:r>
      <w:commentRangeEnd w:id="29"/>
      <w:r w:rsidRPr="007B7945">
        <w:rPr>
          <w:rStyle w:val="CommentReference"/>
          <w:rFonts w:asciiTheme="minorHAnsi" w:hAnsiTheme="minorHAnsi"/>
        </w:rPr>
        <w:commentReference w:id="29"/>
      </w:r>
      <w:r w:rsidRPr="007B7945">
        <w:rPr>
          <w:rFonts w:asciiTheme="minorHAnsi" w:hAnsiTheme="minorHAnsi"/>
          <w:color w:val="0070C0"/>
        </w:rPr>
        <w:t xml:space="preserve">, o </w:t>
      </w:r>
      <w:r w:rsidR="00844B42">
        <w:rPr>
          <w:rFonts w:asciiTheme="minorHAnsi" w:hAnsiTheme="minorHAnsi"/>
          <w:color w:val="0070C0"/>
        </w:rPr>
        <w:t>Administrador Independente</w:t>
      </w:r>
      <w:r w:rsidRPr="007B7945">
        <w:rPr>
          <w:rFonts w:asciiTheme="minorHAnsi" w:hAnsiTheme="minorHAnsi"/>
          <w:color w:val="0070C0"/>
        </w:rPr>
        <w:t xml:space="preserve"> deverá ser consultado para garantir a integridade das informações transmitidas ao </w:t>
      </w:r>
      <w:r w:rsidR="00844B42">
        <w:rPr>
          <w:rFonts w:asciiTheme="minorHAnsi" w:hAnsiTheme="minorHAnsi"/>
          <w:color w:val="0070C0"/>
        </w:rPr>
        <w:t>Administrador Independente</w:t>
      </w:r>
      <w:r w:rsidRPr="007B7945">
        <w:rPr>
          <w:rFonts w:asciiTheme="minorHAnsi" w:hAnsiTheme="minorHAnsi"/>
          <w:color w:val="0070C0"/>
        </w:rPr>
        <w:t>.]</w:t>
      </w:r>
      <w:r w:rsidRPr="007B7945">
        <w:rPr>
          <w:rFonts w:asciiTheme="minorHAnsi" w:hAnsiTheme="minorHAnsi"/>
        </w:rPr>
        <w:t xml:space="preserve"> </w:t>
      </w:r>
    </w:p>
    <w:p w14:paraId="62CA2DAC" w14:textId="308ABA27" w:rsidR="00E010FF" w:rsidRPr="007B7945" w:rsidRDefault="00107111" w:rsidP="00AB06E0">
      <w:pPr>
        <w:widowControl w:val="0"/>
        <w:numPr>
          <w:ilvl w:val="1"/>
          <w:numId w:val="21"/>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Entre em contato diretamente com as entidades relatoras para esclarecer quaisquer lacunas ou discrepâncias nas informações.</w:t>
      </w:r>
    </w:p>
    <w:p w14:paraId="19685B4F" w14:textId="177033E4" w:rsidR="0007363C" w:rsidRPr="007B7945" w:rsidRDefault="00E010FF" w:rsidP="00087E80">
      <w:pPr>
        <w:pStyle w:val="Subtitle"/>
        <w:rPr>
          <w:rFonts w:asciiTheme="minorHAnsi" w:hAnsiTheme="minorHAnsi"/>
        </w:rPr>
      </w:pPr>
      <w:r w:rsidRPr="007B7945">
        <w:rPr>
          <w:rFonts w:asciiTheme="minorHAnsi" w:hAnsiTheme="minorHAnsi"/>
        </w:rPr>
        <w:t xml:space="preserve">Fase 3 – Reconciliação inicial </w:t>
      </w:r>
    </w:p>
    <w:p w14:paraId="62CA2DAD" w14:textId="3CE5CF93" w:rsidR="00E010FF" w:rsidRPr="007B7945" w:rsidRDefault="0084570D" w:rsidP="00AC55FF">
      <w:pPr>
        <w:widowControl w:val="0"/>
        <w:shd w:val="clear" w:color="auto" w:fill="FFFFFF"/>
        <w:tabs>
          <w:tab w:val="left" w:pos="709"/>
        </w:tabs>
        <w:suppressAutoHyphens/>
        <w:spacing w:before="240" w:after="240" w:line="240" w:lineRule="exact"/>
        <w:jc w:val="left"/>
        <w:rPr>
          <w:rFonts w:asciiTheme="minorHAnsi" w:eastAsia="Calibri" w:hAnsiTheme="minorHAnsi"/>
          <w:color w:val="000000" w:themeColor="text1"/>
        </w:rPr>
      </w:pPr>
      <w:r w:rsidRPr="007B7945">
        <w:rPr>
          <w:rFonts w:asciiTheme="minorHAnsi" w:hAnsiTheme="minorHAnsi"/>
          <w:u w:val="single"/>
        </w:rPr>
        <w:t>Objetivo</w:t>
      </w:r>
      <w:r w:rsidRPr="007B7945">
        <w:rPr>
          <w:rFonts w:asciiTheme="minorHAnsi" w:hAnsiTheme="minorHAnsi"/>
        </w:rPr>
        <w:t>:</w:t>
      </w:r>
      <w:r w:rsidRPr="007B7945">
        <w:rPr>
          <w:rFonts w:asciiTheme="minorHAnsi" w:hAnsiTheme="minorHAnsi"/>
          <w:color w:val="000000" w:themeColor="text1"/>
        </w:rPr>
        <w:t xml:space="preserve"> A finalidade dessa fase é concluir uma compilação inicial e a reconciliação das informações contextuais e dos dados de receita a fim de identificar quaisquer lacunas ou discrepâncias que deverão ser investigadas.</w:t>
      </w:r>
    </w:p>
    <w:p w14:paraId="62CA2DAE" w14:textId="44E08488" w:rsidR="00E010FF" w:rsidRPr="007B7945" w:rsidRDefault="00E010FF" w:rsidP="00E010FF">
      <w:pPr>
        <w:widowControl w:val="0"/>
        <w:numPr>
          <w:ilvl w:val="1"/>
          <w:numId w:val="22"/>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deverá compilar um banco de dados com as informações fornecidas pelas entidades relatoras a respeito dos pagamentos e das receitas.  </w:t>
      </w:r>
    </w:p>
    <w:p w14:paraId="0BEAD445" w14:textId="3513E7AA" w:rsidR="00430C70" w:rsidRPr="007B7945" w:rsidRDefault="00E010FF">
      <w:pPr>
        <w:widowControl w:val="0"/>
        <w:numPr>
          <w:ilvl w:val="1"/>
          <w:numId w:val="22"/>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deverá reconciliar de forma abrangente as informações divulgadas pelas entidades relatoras, identificando quaisquer discrepâncias (incluindo discrepâncias compensadas) de acordo com o escopo estabelecido e com quaisquer outras lacunas existentes nas informações apresentadas (como as garantias). </w:t>
      </w:r>
    </w:p>
    <w:p w14:paraId="070B8010" w14:textId="107DED68" w:rsidR="00172BB5" w:rsidRPr="007B7945" w:rsidRDefault="00430C70" w:rsidP="00172BB5">
      <w:pPr>
        <w:widowControl w:val="0"/>
        <w:numPr>
          <w:ilvl w:val="1"/>
          <w:numId w:val="22"/>
        </w:numPr>
        <w:shd w:val="clear" w:color="auto" w:fill="FFFFFF"/>
        <w:tabs>
          <w:tab w:val="left" w:pos="709"/>
        </w:tabs>
        <w:suppressAutoHyphens/>
        <w:spacing w:before="240" w:after="240" w:line="240" w:lineRule="exact"/>
        <w:ind w:left="709" w:hanging="709"/>
        <w:jc w:val="left"/>
        <w:rPr>
          <w:rFonts w:asciiTheme="minorHAnsi" w:eastAsia="Calibri" w:hAnsiTheme="minorHAnsi"/>
          <w:color w:val="0070C0"/>
        </w:rPr>
      </w:pPr>
      <w:commentRangeStart w:id="30"/>
      <w:r w:rsidRPr="007B7945">
        <w:rPr>
          <w:rFonts w:asciiTheme="minorHAnsi" w:hAnsiTheme="minorHAnsi"/>
          <w:color w:val="0070C0"/>
        </w:rPr>
        <w:t xml:space="preserve">[O </w:t>
      </w:r>
      <w:r w:rsidR="00844B42">
        <w:rPr>
          <w:rFonts w:asciiTheme="minorHAnsi" w:hAnsiTheme="minorHAnsi"/>
          <w:color w:val="0070C0"/>
        </w:rPr>
        <w:t>Administrador Independente</w:t>
      </w:r>
      <w:r w:rsidRPr="007B7945">
        <w:rPr>
          <w:rFonts w:asciiTheme="minorHAnsi" w:hAnsiTheme="minorHAnsi"/>
          <w:color w:val="0070C0"/>
        </w:rPr>
        <w:t xml:space="preserve"> deverá identificar quaisquer discrepâncias acima da margem de erro estabelecida em conjunto com o </w:t>
      </w:r>
      <w:r w:rsidR="00430C29">
        <w:rPr>
          <w:rFonts w:asciiTheme="minorHAnsi" w:hAnsiTheme="minorHAnsi"/>
          <w:color w:val="0070C0"/>
        </w:rPr>
        <w:t>MSG</w:t>
      </w:r>
      <w:r w:rsidRPr="007B7945">
        <w:rPr>
          <w:rFonts w:asciiTheme="minorHAnsi" w:hAnsiTheme="minorHAnsi"/>
          <w:color w:val="0070C0"/>
        </w:rPr>
        <w:t>.]</w:t>
      </w:r>
      <w:commentRangeEnd w:id="30"/>
      <w:r w:rsidRPr="007B7945">
        <w:rPr>
          <w:rFonts w:asciiTheme="minorHAnsi" w:hAnsiTheme="minorHAnsi"/>
          <w:sz w:val="16"/>
        </w:rPr>
        <w:commentReference w:id="30"/>
      </w:r>
    </w:p>
    <w:p w14:paraId="62CA2DB3" w14:textId="49A7DAB6" w:rsidR="00E010FF" w:rsidRPr="007B7945" w:rsidRDefault="00E010FF" w:rsidP="00087E80">
      <w:pPr>
        <w:pStyle w:val="Subtitle"/>
        <w:rPr>
          <w:rFonts w:asciiTheme="minorHAnsi" w:hAnsiTheme="minorHAnsi"/>
        </w:rPr>
      </w:pPr>
      <w:r w:rsidRPr="007B7945">
        <w:rPr>
          <w:rFonts w:asciiTheme="minorHAnsi" w:hAnsiTheme="minorHAnsi"/>
        </w:rPr>
        <w:t xml:space="preserve">Fase 4 – Investigação das discrepâncias e esboço do </w:t>
      </w:r>
      <w:r w:rsidR="00844B42">
        <w:rPr>
          <w:rFonts w:asciiTheme="minorHAnsi" w:hAnsiTheme="minorHAnsi"/>
        </w:rPr>
        <w:t>Relatório da EITI</w:t>
      </w:r>
    </w:p>
    <w:p w14:paraId="48C0FDC2" w14:textId="51FE8DFD" w:rsidR="0009123C" w:rsidRPr="007B7945" w:rsidRDefault="008C36F0" w:rsidP="0009123C">
      <w:pPr>
        <w:widowControl w:val="0"/>
        <w:shd w:val="clear" w:color="auto" w:fill="FFFFFF"/>
        <w:tabs>
          <w:tab w:val="left" w:pos="709"/>
        </w:tabs>
        <w:suppressAutoHyphens/>
        <w:spacing w:before="240" w:after="240" w:line="240" w:lineRule="exact"/>
        <w:jc w:val="left"/>
        <w:rPr>
          <w:rFonts w:asciiTheme="minorHAnsi" w:eastAsia="Calibri" w:hAnsiTheme="minorHAnsi"/>
          <w:color w:val="000000" w:themeColor="text1"/>
        </w:rPr>
      </w:pPr>
      <w:r w:rsidRPr="007B7945">
        <w:rPr>
          <w:rFonts w:asciiTheme="minorHAnsi" w:hAnsiTheme="minorHAnsi"/>
          <w:u w:val="single"/>
        </w:rPr>
        <w:t>Objetivo</w:t>
      </w:r>
      <w:r w:rsidRPr="007B7945">
        <w:rPr>
          <w:rFonts w:asciiTheme="minorHAnsi" w:hAnsiTheme="minorHAnsi"/>
        </w:rPr>
        <w:t>:</w:t>
      </w:r>
      <w:r w:rsidRPr="007B7945">
        <w:rPr>
          <w:rFonts w:asciiTheme="minorHAnsi" w:hAnsiTheme="minorHAnsi"/>
          <w:color w:val="000000" w:themeColor="text1"/>
        </w:rPr>
        <w:t xml:space="preserve"> A finalidade dessa fase é investigar qualquer discrepância identificada na reconciliação inicial e gerar um esboço do </w:t>
      </w:r>
      <w:r w:rsidR="00844B42">
        <w:rPr>
          <w:rFonts w:asciiTheme="minorHAnsi" w:hAnsiTheme="minorHAnsi"/>
          <w:color w:val="000000" w:themeColor="text1"/>
        </w:rPr>
        <w:t>Relatório da EITI</w:t>
      </w:r>
      <w:r w:rsidRPr="007B7945">
        <w:rPr>
          <w:rFonts w:asciiTheme="minorHAnsi" w:hAnsiTheme="minorHAnsi"/>
          <w:color w:val="000000" w:themeColor="text1"/>
        </w:rPr>
        <w:t xml:space="preserve"> que compile as informações contextuais, faça a reconciliação dos dados financeiros e explique quaisquer discrepâncias que estejam acima da margem de erro determinada pelo </w:t>
      </w:r>
      <w:r w:rsidR="00430C29">
        <w:rPr>
          <w:rFonts w:asciiTheme="minorHAnsi" w:hAnsiTheme="minorHAnsi"/>
          <w:color w:val="000000" w:themeColor="text1"/>
        </w:rPr>
        <w:t>MSG</w:t>
      </w:r>
      <w:r w:rsidRPr="007B7945">
        <w:rPr>
          <w:rFonts w:asciiTheme="minorHAnsi" w:hAnsiTheme="minorHAnsi"/>
          <w:color w:val="000000" w:themeColor="text1"/>
        </w:rPr>
        <w:t>, sempre que for o caso.</w:t>
      </w:r>
    </w:p>
    <w:p w14:paraId="62CA2DB4" w14:textId="47B45F6D" w:rsidR="00E010FF" w:rsidRPr="007B7945" w:rsidRDefault="00E010FF" w:rsidP="00E010FF">
      <w:pPr>
        <w:widowControl w:val="0"/>
        <w:numPr>
          <w:ilvl w:val="1"/>
          <w:numId w:val="23"/>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deverá entrar em contato com as entidades relatoras para esclarecer os motivos de quaisquer discrepâncias significativas ou de outras lacunas existentes nos dados relatados, bem como para coletar mais informações das entidades relatoras envolvidas no processo.</w:t>
      </w:r>
    </w:p>
    <w:p w14:paraId="62CA2DB6" w14:textId="605366E7" w:rsidR="00B51BA0" w:rsidRPr="007B7945" w:rsidRDefault="00E010FF" w:rsidP="00E7744A">
      <w:pPr>
        <w:widowControl w:val="0"/>
        <w:numPr>
          <w:ilvl w:val="1"/>
          <w:numId w:val="23"/>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deverá preparar um esboço do </w:t>
      </w:r>
      <w:r w:rsidR="00844B42">
        <w:rPr>
          <w:rFonts w:asciiTheme="minorHAnsi" w:hAnsiTheme="minorHAnsi"/>
        </w:rPr>
        <w:t>Relatório da EITI</w:t>
      </w:r>
      <w:r w:rsidRPr="007B7945">
        <w:rPr>
          <w:rFonts w:asciiTheme="minorHAnsi" w:hAnsiTheme="minorHAnsi"/>
        </w:rPr>
        <w:t xml:space="preserve"> para o </w:t>
      </w:r>
      <w:r w:rsidR="00430C29">
        <w:rPr>
          <w:rFonts w:asciiTheme="minorHAnsi" w:hAnsiTheme="minorHAnsi"/>
        </w:rPr>
        <w:t>MSG</w:t>
      </w:r>
      <w:r w:rsidR="00341699">
        <w:rPr>
          <w:rFonts w:asciiTheme="minorHAnsi" w:hAnsiTheme="minorHAnsi"/>
        </w:rPr>
        <w:t xml:space="preserve"> poder comentar, </w:t>
      </w:r>
      <w:r w:rsidRPr="007B7945">
        <w:rPr>
          <w:rFonts w:asciiTheme="minorHAnsi" w:hAnsiTheme="minorHAnsi"/>
        </w:rPr>
        <w:t>que fa</w:t>
      </w:r>
      <w:r w:rsidR="00341699">
        <w:rPr>
          <w:rFonts w:asciiTheme="minorHAnsi" w:hAnsiTheme="minorHAnsi"/>
        </w:rPr>
        <w:t>z</w:t>
      </w:r>
      <w:r w:rsidRPr="007B7945">
        <w:rPr>
          <w:rFonts w:asciiTheme="minorHAnsi" w:hAnsiTheme="minorHAnsi"/>
        </w:rPr>
        <w:t xml:space="preserve"> uma reconciliação abrangente das informações divulgadas pelas entidades relatoras, identificando quaisquer discrepâncias, bem como relatórios sobre informações contextuais ou de outra natureza solicitadas pelo </w:t>
      </w:r>
      <w:r w:rsidR="00430C29">
        <w:rPr>
          <w:rFonts w:asciiTheme="minorHAnsi" w:hAnsiTheme="minorHAnsi"/>
        </w:rPr>
        <w:t>MSG</w:t>
      </w:r>
      <w:r w:rsidRPr="007B7945">
        <w:rPr>
          <w:rFonts w:asciiTheme="minorHAnsi" w:hAnsiTheme="minorHAnsi"/>
        </w:rPr>
        <w:t xml:space="preserve">. Os dados financeiros devem ser </w:t>
      </w:r>
      <w:r w:rsidR="00341699">
        <w:rPr>
          <w:rFonts w:asciiTheme="minorHAnsi" w:hAnsiTheme="minorHAnsi"/>
        </w:rPr>
        <w:t xml:space="preserve">desagregados </w:t>
      </w:r>
      <w:r w:rsidRPr="007B7945">
        <w:rPr>
          <w:rFonts w:asciiTheme="minorHAnsi" w:hAnsiTheme="minorHAnsi"/>
        </w:rPr>
        <w:t xml:space="preserve">com o detalhamento especificado pelo </w:t>
      </w:r>
      <w:r w:rsidR="00430C29">
        <w:rPr>
          <w:rFonts w:asciiTheme="minorHAnsi" w:hAnsiTheme="minorHAnsi"/>
        </w:rPr>
        <w:t>MSG</w:t>
      </w:r>
      <w:r w:rsidRPr="007B7945">
        <w:rPr>
          <w:rFonts w:asciiTheme="minorHAnsi" w:hAnsiTheme="minorHAnsi"/>
        </w:rPr>
        <w:t xml:space="preserve"> e de acordo com o </w:t>
      </w:r>
      <w:r w:rsidR="00E40C50">
        <w:rPr>
          <w:rFonts w:asciiTheme="minorHAnsi" w:hAnsiTheme="minorHAnsi"/>
        </w:rPr>
        <w:t>Requisito</w:t>
      </w:r>
      <w:r w:rsidRPr="007B7945">
        <w:rPr>
          <w:rFonts w:asciiTheme="minorHAnsi" w:hAnsiTheme="minorHAnsi"/>
        </w:rPr>
        <w:t xml:space="preserve"> </w:t>
      </w:r>
      <w:r w:rsidR="00351048">
        <w:rPr>
          <w:rFonts w:asciiTheme="minorHAnsi" w:hAnsiTheme="minorHAnsi"/>
        </w:rPr>
        <w:t>4.7</w:t>
      </w:r>
      <w:r w:rsidRPr="007B7945">
        <w:rPr>
          <w:rFonts w:asciiTheme="minorHAnsi" w:hAnsiTheme="minorHAnsi"/>
        </w:rPr>
        <w:t xml:space="preserve">. O esboço do </w:t>
      </w:r>
      <w:r w:rsidR="00844B42">
        <w:rPr>
          <w:rFonts w:asciiTheme="minorHAnsi" w:hAnsiTheme="minorHAnsi"/>
        </w:rPr>
        <w:t>Relatório da EITI</w:t>
      </w:r>
      <w:r w:rsidRPr="007B7945">
        <w:rPr>
          <w:rFonts w:asciiTheme="minorHAnsi" w:hAnsiTheme="minorHAnsi"/>
        </w:rPr>
        <w:t xml:space="preserve"> deve:</w:t>
      </w:r>
    </w:p>
    <w:p w14:paraId="62CA2DB7" w14:textId="27676EB5" w:rsidR="00C226A1" w:rsidRPr="007B7945" w:rsidRDefault="00C226A1" w:rsidP="00AC55FF">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Theme="minorHAnsi" w:eastAsia="Calibri" w:hAnsiTheme="minorHAnsi"/>
        </w:rPr>
      </w:pPr>
      <w:r w:rsidRPr="007B7945">
        <w:rPr>
          <w:rFonts w:asciiTheme="minorHAnsi" w:hAnsiTheme="minorHAnsi"/>
        </w:rPr>
        <w:t>Descrever a metodologia adotada para a reconciliação da receita governamental e dos pagamentos feitos pelas empresas, demonstrando o uso dos padrões profissionais internacionais.</w:t>
      </w:r>
    </w:p>
    <w:p w14:paraId="62CA2DB8" w14:textId="2148C163" w:rsidR="00B51BA0" w:rsidRPr="007B7945" w:rsidRDefault="00E010FF" w:rsidP="00AC55FF">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Theme="minorHAnsi" w:eastAsia="Calibri" w:hAnsiTheme="minorHAnsi"/>
        </w:rPr>
      </w:pPr>
      <w:r w:rsidRPr="007B7945">
        <w:rPr>
          <w:rFonts w:asciiTheme="minorHAnsi" w:hAnsiTheme="minorHAnsi"/>
        </w:rPr>
        <w:lastRenderedPageBreak/>
        <w:t>Incluir uma descrição de cada fluxo de receita, bem como as definições e os limites de relevância associados (</w:t>
      </w:r>
      <w:r w:rsidR="00E40C50">
        <w:rPr>
          <w:rFonts w:asciiTheme="minorHAnsi" w:hAnsiTheme="minorHAnsi"/>
        </w:rPr>
        <w:t>Requisito</w:t>
      </w:r>
      <w:r w:rsidRPr="007B7945">
        <w:rPr>
          <w:rFonts w:asciiTheme="minorHAnsi" w:hAnsiTheme="minorHAnsi"/>
        </w:rPr>
        <w:t xml:space="preserve"> </w:t>
      </w:r>
      <w:r w:rsidR="00351048">
        <w:rPr>
          <w:rFonts w:asciiTheme="minorHAnsi" w:hAnsiTheme="minorHAnsi"/>
        </w:rPr>
        <w:t>4.1</w:t>
      </w:r>
      <w:r w:rsidRPr="007B7945">
        <w:rPr>
          <w:rFonts w:asciiTheme="minorHAnsi" w:hAnsiTheme="minorHAnsi"/>
        </w:rPr>
        <w:t xml:space="preserve">). </w:t>
      </w:r>
    </w:p>
    <w:p w14:paraId="62CA2DB9" w14:textId="543EEC0A" w:rsidR="00B51BA0" w:rsidRPr="007B7945" w:rsidRDefault="00E010FF" w:rsidP="00AC55FF">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Theme="minorHAnsi" w:eastAsia="Calibri" w:hAnsiTheme="minorHAnsi"/>
        </w:rPr>
      </w:pPr>
      <w:r w:rsidRPr="007B7945">
        <w:rPr>
          <w:rFonts w:asciiTheme="minorHAnsi" w:hAnsiTheme="minorHAnsi"/>
        </w:rPr>
        <w:t xml:space="preserve">Incluir uma avaliação do </w:t>
      </w:r>
      <w:r w:rsidR="00844B42">
        <w:rPr>
          <w:rFonts w:asciiTheme="minorHAnsi" w:hAnsiTheme="minorHAnsi"/>
        </w:rPr>
        <w:t>Administrador Independente</w:t>
      </w:r>
      <w:r w:rsidRPr="007B7945">
        <w:rPr>
          <w:rFonts w:asciiTheme="minorHAnsi" w:hAnsiTheme="minorHAnsi"/>
        </w:rPr>
        <w:t xml:space="preserve"> sobre a abrangência e confiabilidade dos dados (financeiros) apresentados, incluindo um resumo informativo do trabalho realizado pelo </w:t>
      </w:r>
      <w:r w:rsidR="00844B42">
        <w:rPr>
          <w:rFonts w:asciiTheme="minorHAnsi" w:hAnsiTheme="minorHAnsi"/>
        </w:rPr>
        <w:t>Administrador Independente</w:t>
      </w:r>
      <w:r w:rsidRPr="007B7945">
        <w:rPr>
          <w:rFonts w:asciiTheme="minorHAnsi" w:hAnsiTheme="minorHAnsi"/>
        </w:rPr>
        <w:t xml:space="preserve"> e as limitações da avaliação fornecida. </w:t>
      </w:r>
    </w:p>
    <w:p w14:paraId="62CA2DBA" w14:textId="0AB66BD4" w:rsidR="00B51BA0" w:rsidRPr="007B7945" w:rsidRDefault="00E010FF" w:rsidP="00AC55FF">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Theme="minorHAnsi" w:eastAsia="Calibri" w:hAnsiTheme="minorHAnsi"/>
        </w:rPr>
      </w:pPr>
      <w:r w:rsidRPr="007B7945">
        <w:rPr>
          <w:rFonts w:asciiTheme="minorHAnsi" w:hAnsiTheme="minorHAnsi"/>
        </w:rPr>
        <w:t xml:space="preserve">Indicar a cobertura do exercício de reconciliação com base na divulgação do governo das suas receitas totais conforme o </w:t>
      </w:r>
      <w:r w:rsidR="00E40C50">
        <w:rPr>
          <w:rFonts w:asciiTheme="minorHAnsi" w:hAnsiTheme="minorHAnsi"/>
        </w:rPr>
        <w:t>Requisito</w:t>
      </w:r>
      <w:r w:rsidRPr="007B7945">
        <w:rPr>
          <w:rFonts w:asciiTheme="minorHAnsi" w:hAnsiTheme="minorHAnsi"/>
        </w:rPr>
        <w:t xml:space="preserve"> </w:t>
      </w:r>
      <w:r w:rsidR="00351048">
        <w:rPr>
          <w:rFonts w:asciiTheme="minorHAnsi" w:hAnsiTheme="minorHAnsi"/>
        </w:rPr>
        <w:t>4.1.d</w:t>
      </w:r>
      <w:r w:rsidRPr="007B7945">
        <w:rPr>
          <w:rFonts w:asciiTheme="minorHAnsi" w:hAnsiTheme="minorHAnsi"/>
        </w:rPr>
        <w:t>.</w:t>
      </w:r>
    </w:p>
    <w:p w14:paraId="62CA2DBB" w14:textId="09577EC0" w:rsidR="00B51BA0" w:rsidRPr="007B7945" w:rsidRDefault="00E010FF" w:rsidP="00AC55FF">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Theme="minorHAnsi" w:eastAsia="Calibri" w:hAnsiTheme="minorHAnsi"/>
        </w:rPr>
      </w:pPr>
      <w:r w:rsidRPr="007B7945">
        <w:rPr>
          <w:rFonts w:asciiTheme="minorHAnsi" w:hAnsiTheme="minorHAnsi"/>
        </w:rPr>
        <w:t xml:space="preserve">Incluir uma avaliação para demonstrar que todas as empresas e entidades governamentais incluídas n escopo do </w:t>
      </w:r>
      <w:r w:rsidR="00844B42">
        <w:rPr>
          <w:rFonts w:asciiTheme="minorHAnsi" w:hAnsiTheme="minorHAnsi"/>
        </w:rPr>
        <w:t>Relatório da EITI</w:t>
      </w:r>
      <w:r w:rsidRPr="007B7945">
        <w:rPr>
          <w:rFonts w:asciiTheme="minorHAnsi" w:hAnsiTheme="minorHAnsi"/>
        </w:rPr>
        <w:t xml:space="preserve"> forneceram as informações solicitadas. Quaisquer lacunas ou pontos fracos dos relatórios entregues ao </w:t>
      </w:r>
      <w:r w:rsidR="00844B42">
        <w:rPr>
          <w:rFonts w:asciiTheme="minorHAnsi" w:hAnsiTheme="minorHAnsi"/>
        </w:rPr>
        <w:t>Administrador Independente</w:t>
      </w:r>
      <w:r w:rsidRPr="007B7945">
        <w:rPr>
          <w:rFonts w:asciiTheme="minorHAnsi" w:hAnsiTheme="minorHAnsi"/>
        </w:rPr>
        <w:t xml:space="preserve"> devem ser divulgados no </w:t>
      </w:r>
      <w:r w:rsidR="00844B42">
        <w:rPr>
          <w:rFonts w:asciiTheme="minorHAnsi" w:hAnsiTheme="minorHAnsi"/>
        </w:rPr>
        <w:t>Relatório da EITI</w:t>
      </w:r>
      <w:r w:rsidRPr="007B7945">
        <w:rPr>
          <w:rFonts w:asciiTheme="minorHAnsi" w:hAnsiTheme="minorHAnsi"/>
        </w:rPr>
        <w:t>, incluindo o nome de quaisquer entidades que não tiverem cumprido os procedimentos acordados e uma avaliação que determine se é provável que isso tenha um impacto significati</w:t>
      </w:r>
      <w:r w:rsidR="00456F6F">
        <w:rPr>
          <w:rFonts w:asciiTheme="minorHAnsi" w:hAnsiTheme="minorHAnsi"/>
        </w:rPr>
        <w:t>vo na abrangência do relatório</w:t>
      </w:r>
      <w:r w:rsidRPr="007B7945">
        <w:rPr>
          <w:rFonts w:asciiTheme="minorHAnsi" w:hAnsiTheme="minorHAnsi"/>
        </w:rPr>
        <w:t>.</w:t>
      </w:r>
    </w:p>
    <w:p w14:paraId="62CA2DBC" w14:textId="74E1AE67" w:rsidR="00E010FF" w:rsidRPr="007B7945" w:rsidRDefault="00E010FF" w:rsidP="00AC55FF">
      <w:pPr>
        <w:pStyle w:val="ListParagraph"/>
        <w:widowControl w:val="0"/>
        <w:numPr>
          <w:ilvl w:val="0"/>
          <w:numId w:val="30"/>
        </w:numPr>
        <w:shd w:val="clear" w:color="auto" w:fill="FFFFFF"/>
        <w:tabs>
          <w:tab w:val="left" w:pos="709"/>
        </w:tabs>
        <w:suppressAutoHyphens/>
        <w:spacing w:after="120" w:line="240" w:lineRule="exact"/>
        <w:ind w:left="714" w:hanging="357"/>
        <w:contextualSpacing w:val="0"/>
        <w:jc w:val="left"/>
        <w:rPr>
          <w:rFonts w:asciiTheme="minorHAnsi" w:eastAsia="Calibri" w:hAnsiTheme="minorHAnsi"/>
        </w:rPr>
      </w:pPr>
      <w:r w:rsidRPr="007B7945">
        <w:rPr>
          <w:rFonts w:asciiTheme="minorHAnsi" w:hAnsiTheme="minorHAnsi"/>
        </w:rPr>
        <w:t xml:space="preserve">Documentar se as empresas e entidades governamentais que estão participando do processo tiveram suas demonstrações financeiras auditadas no(s) ano(s) fiscal(ais) abordado(s) no </w:t>
      </w:r>
      <w:r w:rsidR="00844B42">
        <w:rPr>
          <w:rFonts w:asciiTheme="minorHAnsi" w:hAnsiTheme="minorHAnsi"/>
        </w:rPr>
        <w:t>Relatório da EITI</w:t>
      </w:r>
      <w:r w:rsidRPr="007B7945">
        <w:rPr>
          <w:rFonts w:asciiTheme="minorHAnsi" w:hAnsiTheme="minorHAnsi"/>
        </w:rPr>
        <w:t xml:space="preserve">. Qualquer falha ou ponto fraco deverá ser apresentado. Caso as demonstrações financeiras auditadas estejam disponíveis ao público, recomenda-se que o </w:t>
      </w:r>
      <w:r w:rsidR="00844B42">
        <w:rPr>
          <w:rFonts w:asciiTheme="minorHAnsi" w:hAnsiTheme="minorHAnsi"/>
        </w:rPr>
        <w:t>Relatório da EITI</w:t>
      </w:r>
      <w:r w:rsidRPr="007B7945">
        <w:rPr>
          <w:rFonts w:asciiTheme="minorHAnsi" w:hAnsiTheme="minorHAnsi"/>
        </w:rPr>
        <w:t xml:space="preserve"> informe aos leitores </w:t>
      </w:r>
      <w:r w:rsidR="00456F6F">
        <w:rPr>
          <w:rFonts w:asciiTheme="minorHAnsi" w:hAnsiTheme="minorHAnsi"/>
        </w:rPr>
        <w:t>como acessar essas informações</w:t>
      </w:r>
      <w:r w:rsidRPr="007B7945">
        <w:rPr>
          <w:rFonts w:asciiTheme="minorHAnsi" w:hAnsiTheme="minorHAnsi"/>
        </w:rPr>
        <w:t>.</w:t>
      </w:r>
    </w:p>
    <w:p w14:paraId="16772A05" w14:textId="4D3006A0" w:rsidR="00245F84" w:rsidRPr="007B7945" w:rsidRDefault="00DF6A6A" w:rsidP="00245F84">
      <w:pPr>
        <w:pStyle w:val="ListParagraph"/>
        <w:numPr>
          <w:ilvl w:val="0"/>
          <w:numId w:val="30"/>
        </w:numPr>
        <w:spacing w:line="240" w:lineRule="auto"/>
        <w:ind w:left="714" w:hanging="357"/>
        <w:rPr>
          <w:rFonts w:asciiTheme="minorHAnsi" w:eastAsia="Calibri" w:hAnsiTheme="minorHAnsi"/>
        </w:rPr>
      </w:pPr>
      <w:r w:rsidRPr="007B7945">
        <w:rPr>
          <w:rFonts w:asciiTheme="minorHAnsi" w:hAnsiTheme="minorHAnsi"/>
        </w:rPr>
        <w:t xml:space="preserve">Incluir as informações </w:t>
      </w:r>
      <w:r w:rsidR="00526258">
        <w:rPr>
          <w:rFonts w:asciiTheme="minorHAnsi" w:hAnsiTheme="minorHAnsi"/>
        </w:rPr>
        <w:t>além de receitas</w:t>
      </w:r>
      <w:r w:rsidRPr="007B7945">
        <w:rPr>
          <w:rFonts w:asciiTheme="minorHAnsi" w:hAnsiTheme="minorHAnsi"/>
        </w:rPr>
        <w:t xml:space="preserve"> de acordo com o</w:t>
      </w:r>
      <w:r w:rsidR="00351048">
        <w:rPr>
          <w:rFonts w:asciiTheme="minorHAnsi" w:hAnsiTheme="minorHAnsi"/>
        </w:rPr>
        <w:t>s</w:t>
      </w:r>
      <w:r w:rsidRPr="007B7945">
        <w:rPr>
          <w:rFonts w:asciiTheme="minorHAnsi" w:hAnsiTheme="minorHAnsi"/>
        </w:rPr>
        <w:t xml:space="preserve"> </w:t>
      </w:r>
      <w:r w:rsidR="00E40C50">
        <w:rPr>
          <w:rFonts w:asciiTheme="minorHAnsi" w:hAnsiTheme="minorHAnsi"/>
        </w:rPr>
        <w:t>Requisito</w:t>
      </w:r>
      <w:r w:rsidR="00351048">
        <w:rPr>
          <w:rFonts w:asciiTheme="minorHAnsi" w:hAnsiTheme="minorHAnsi"/>
        </w:rPr>
        <w:t>s 2, 3, 5 e 6</w:t>
      </w:r>
      <w:r w:rsidRPr="007B7945">
        <w:rPr>
          <w:rFonts w:asciiTheme="minorHAnsi" w:hAnsiTheme="minorHAnsi"/>
        </w:rPr>
        <w:t xml:space="preserve">, além das outras informações exigidas pelo </w:t>
      </w:r>
      <w:r w:rsidR="00430C29">
        <w:rPr>
          <w:rFonts w:asciiTheme="minorHAnsi" w:hAnsiTheme="minorHAnsi"/>
        </w:rPr>
        <w:t>MSG</w:t>
      </w:r>
      <w:r w:rsidRPr="007B7945">
        <w:rPr>
          <w:rFonts w:asciiTheme="minorHAnsi" w:hAnsiTheme="minorHAnsi"/>
        </w:rPr>
        <w:t xml:space="preserve">. As informações contextuais devem ter fontes claras de acordo com os procedimentos acordados pelo </w:t>
      </w:r>
      <w:r w:rsidR="00844B42">
        <w:rPr>
          <w:rFonts w:asciiTheme="minorHAnsi" w:hAnsiTheme="minorHAnsi"/>
        </w:rPr>
        <w:t>Administrador Independente</w:t>
      </w:r>
      <w:r w:rsidRPr="007B7945">
        <w:rPr>
          <w:rFonts w:asciiTheme="minorHAnsi" w:hAnsiTheme="minorHAnsi"/>
        </w:rPr>
        <w:t xml:space="preserve"> e pelo </w:t>
      </w:r>
      <w:r w:rsidR="00430C29">
        <w:rPr>
          <w:rFonts w:asciiTheme="minorHAnsi" w:hAnsiTheme="minorHAnsi"/>
        </w:rPr>
        <w:t>MSG</w:t>
      </w:r>
      <w:r w:rsidRPr="007B7945">
        <w:rPr>
          <w:rFonts w:asciiTheme="minorHAnsi" w:hAnsiTheme="minorHAnsi"/>
        </w:rPr>
        <w:t xml:space="preserve">. </w:t>
      </w:r>
    </w:p>
    <w:p w14:paraId="62CA2DBD" w14:textId="19838483" w:rsidR="00E010FF" w:rsidRPr="00B35150" w:rsidRDefault="00E010FF" w:rsidP="00B35150">
      <w:pPr>
        <w:widowControl w:val="0"/>
        <w:numPr>
          <w:ilvl w:val="1"/>
          <w:numId w:val="23"/>
        </w:numPr>
        <w:shd w:val="clear" w:color="auto" w:fill="FFFFFF"/>
        <w:tabs>
          <w:tab w:val="left" w:pos="709"/>
        </w:tabs>
        <w:suppressAutoHyphens/>
        <w:spacing w:before="240" w:after="240" w:line="240" w:lineRule="exact"/>
        <w:jc w:val="left"/>
        <w:rPr>
          <w:rFonts w:asciiTheme="minorHAnsi" w:eastAsia="Calibri" w:hAnsiTheme="minorHAnsi"/>
        </w:rPr>
      </w:pPr>
      <w:r w:rsidRPr="00B35150">
        <w:rPr>
          <w:rFonts w:asciiTheme="minorHAnsi" w:hAnsiTheme="minorHAnsi"/>
        </w:rPr>
        <w:t xml:space="preserve">Caso os relatórios anteriores da EITI tenham recomendado ações corretivas e reformas, o </w:t>
      </w:r>
      <w:r w:rsidR="00844B42" w:rsidRPr="00B35150">
        <w:rPr>
          <w:rFonts w:asciiTheme="minorHAnsi" w:hAnsiTheme="minorHAnsi"/>
        </w:rPr>
        <w:t>Administrador Independente</w:t>
      </w:r>
      <w:r w:rsidRPr="00B35150">
        <w:rPr>
          <w:rFonts w:asciiTheme="minorHAnsi" w:hAnsiTheme="minorHAnsi"/>
        </w:rPr>
        <w:t xml:space="preserve"> deverá comentar sobre o progresso d</w:t>
      </w:r>
      <w:r w:rsidR="00456F6F">
        <w:rPr>
          <w:rFonts w:asciiTheme="minorHAnsi" w:hAnsiTheme="minorHAnsi"/>
        </w:rPr>
        <w:t>a implementação dessas medidas</w:t>
      </w:r>
      <w:r w:rsidRPr="00B35150">
        <w:rPr>
          <w:rFonts w:asciiTheme="minorHAnsi" w:hAnsiTheme="minorHAnsi"/>
        </w:rPr>
        <w:t xml:space="preserve">. </w:t>
      </w:r>
      <w:commentRangeStart w:id="31"/>
      <w:r w:rsidRPr="00B35150">
        <w:rPr>
          <w:rFonts w:asciiTheme="minorHAnsi" w:hAnsiTheme="minorHAnsi"/>
          <w:color w:val="0070C0"/>
        </w:rPr>
        <w:t>[</w:t>
      </w:r>
      <w:r w:rsidR="004907CA" w:rsidRPr="00B35150">
        <w:rPr>
          <w:rFonts w:asciiTheme="minorHAnsi" w:hAnsiTheme="minorHAnsi"/>
          <w:color w:val="0070C0"/>
        </w:rPr>
        <w:t>O Administrador Independente deverá fazer recomendações para fortalecer o processo de relatório no futuro, incluindo</w:t>
      </w:r>
      <w:r w:rsidR="00351048" w:rsidRPr="00B35150">
        <w:rPr>
          <w:rFonts w:asciiTheme="minorHAnsi" w:hAnsiTheme="minorHAnsi"/>
          <w:color w:val="0070C0"/>
        </w:rPr>
        <w:t xml:space="preserve"> quaisquer</w:t>
      </w:r>
      <w:r w:rsidR="004907CA" w:rsidRPr="00B35150">
        <w:rPr>
          <w:rFonts w:asciiTheme="minorHAnsi" w:hAnsiTheme="minorHAnsi"/>
          <w:color w:val="0070C0"/>
        </w:rPr>
        <w:t xml:space="preserve"> recomendações voltadas a melhorar os sistemas de auditoria e as reformas necessárias para que estejam em conformidade com padrões </w:t>
      </w:r>
      <w:r w:rsidR="00351048" w:rsidRPr="00B35150">
        <w:rPr>
          <w:rFonts w:asciiTheme="minorHAnsi" w:hAnsiTheme="minorHAnsi"/>
          <w:color w:val="0070C0"/>
        </w:rPr>
        <w:t>internacionais, e</w:t>
      </w:r>
      <w:r w:rsidR="00B35150" w:rsidRPr="00B35150">
        <w:rPr>
          <w:rFonts w:asciiTheme="minorHAnsi" w:hAnsiTheme="minorHAnsi"/>
          <w:color w:val="0070C0"/>
        </w:rPr>
        <w:t xml:space="preserve"> se for caso</w:t>
      </w:r>
      <w:r w:rsidR="00351048" w:rsidRPr="00B35150">
        <w:rPr>
          <w:rFonts w:asciiTheme="minorHAnsi" w:hAnsiTheme="minorHAnsi"/>
          <w:color w:val="0070C0"/>
        </w:rPr>
        <w:t xml:space="preserve"> disso,</w:t>
      </w:r>
      <w:r w:rsidR="00B35150" w:rsidRPr="00B35150">
        <w:rPr>
          <w:rFonts w:asciiTheme="minorHAnsi" w:hAnsiTheme="minorHAnsi"/>
          <w:color w:val="0070C0"/>
        </w:rPr>
        <w:t xml:space="preserve"> recomendações para outras reformas no sector </w:t>
      </w:r>
      <w:proofErr w:type="spellStart"/>
      <w:r w:rsidR="00B35150" w:rsidRPr="00B35150">
        <w:rPr>
          <w:rFonts w:asciiTheme="minorHAnsi" w:hAnsiTheme="minorHAnsi"/>
          <w:color w:val="0070C0"/>
        </w:rPr>
        <w:t>extractive</w:t>
      </w:r>
      <w:proofErr w:type="spellEnd"/>
      <w:r w:rsidR="00B35150" w:rsidRPr="00B35150">
        <w:rPr>
          <w:rFonts w:asciiTheme="minorHAnsi" w:hAnsiTheme="minorHAnsi"/>
          <w:color w:val="0070C0"/>
        </w:rPr>
        <w:t xml:space="preserve"> relacionad</w:t>
      </w:r>
      <w:r w:rsidR="00B35150">
        <w:rPr>
          <w:rFonts w:asciiTheme="minorHAnsi" w:hAnsiTheme="minorHAnsi"/>
          <w:color w:val="0070C0"/>
        </w:rPr>
        <w:t>os com o fortalecimento do impa</w:t>
      </w:r>
      <w:r w:rsidR="00B35150" w:rsidRPr="00B35150">
        <w:rPr>
          <w:rFonts w:asciiTheme="minorHAnsi" w:hAnsiTheme="minorHAnsi"/>
          <w:color w:val="0070C0"/>
        </w:rPr>
        <w:t>c</w:t>
      </w:r>
      <w:r w:rsidR="00B35150">
        <w:rPr>
          <w:rFonts w:asciiTheme="minorHAnsi" w:hAnsiTheme="minorHAnsi"/>
          <w:color w:val="0070C0"/>
        </w:rPr>
        <w:t>t</w:t>
      </w:r>
      <w:r w:rsidR="00B35150" w:rsidRPr="00B35150">
        <w:rPr>
          <w:rFonts w:asciiTheme="minorHAnsi" w:hAnsiTheme="minorHAnsi"/>
          <w:color w:val="0070C0"/>
        </w:rPr>
        <w:t xml:space="preserve">o da </w:t>
      </w:r>
      <w:proofErr w:type="spellStart"/>
      <w:r w:rsidR="00B35150" w:rsidRPr="00B35150">
        <w:rPr>
          <w:rFonts w:asciiTheme="minorHAnsi" w:hAnsiTheme="minorHAnsi"/>
          <w:color w:val="0070C0"/>
        </w:rPr>
        <w:t>implementção</w:t>
      </w:r>
      <w:proofErr w:type="spellEnd"/>
      <w:r w:rsidR="00B35150" w:rsidRPr="00B35150">
        <w:rPr>
          <w:rFonts w:asciiTheme="minorHAnsi" w:hAnsiTheme="minorHAnsi"/>
          <w:color w:val="0070C0"/>
        </w:rPr>
        <w:t xml:space="preserve"> da EITI na governança dos recursos naturais. O Administrador I</w:t>
      </w:r>
      <w:r w:rsidR="00B35150">
        <w:rPr>
          <w:rFonts w:asciiTheme="minorHAnsi" w:hAnsiTheme="minorHAnsi"/>
          <w:color w:val="0070C0"/>
        </w:rPr>
        <w:t>ndependente é encorajado</w:t>
      </w:r>
      <w:r w:rsidR="00B35150" w:rsidRPr="00B35150">
        <w:rPr>
          <w:rFonts w:asciiTheme="minorHAnsi" w:hAnsiTheme="minorHAnsi"/>
          <w:color w:val="0070C0"/>
        </w:rPr>
        <w:t xml:space="preserve"> a colaborar com o MSG na formulação de tais recomendações.</w:t>
      </w:r>
      <w:r w:rsidRPr="00B35150">
        <w:rPr>
          <w:rFonts w:asciiTheme="minorHAnsi" w:hAnsiTheme="minorHAnsi"/>
          <w:color w:val="0070C0"/>
        </w:rPr>
        <w:t>]</w:t>
      </w:r>
      <w:commentRangeEnd w:id="31"/>
      <w:r w:rsidRPr="007B7945">
        <w:rPr>
          <w:rFonts w:asciiTheme="minorHAnsi" w:hAnsiTheme="minorHAnsi"/>
          <w:sz w:val="16"/>
        </w:rPr>
        <w:commentReference w:id="31"/>
      </w:r>
    </w:p>
    <w:p w14:paraId="62CA2DBE" w14:textId="12205333" w:rsidR="00E010FF" w:rsidRPr="007B7945" w:rsidRDefault="00E010FF" w:rsidP="00E010FF">
      <w:pPr>
        <w:widowControl w:val="0"/>
        <w:numPr>
          <w:ilvl w:val="1"/>
          <w:numId w:val="23"/>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é incentivado a fazer recomendações para aprimorar o modelo dos termos de referência dos serviços prestados por </w:t>
      </w:r>
      <w:r w:rsidR="004734C6">
        <w:rPr>
          <w:rFonts w:asciiTheme="minorHAnsi" w:hAnsiTheme="minorHAnsi"/>
        </w:rPr>
        <w:t>A</w:t>
      </w:r>
      <w:r w:rsidRPr="007B7945">
        <w:rPr>
          <w:rFonts w:asciiTheme="minorHAnsi" w:hAnsiTheme="minorHAnsi"/>
        </w:rPr>
        <w:t>d</w:t>
      </w:r>
      <w:r w:rsidR="004734C6">
        <w:rPr>
          <w:rFonts w:asciiTheme="minorHAnsi" w:hAnsiTheme="minorHAnsi"/>
        </w:rPr>
        <w:t>ministradores I</w:t>
      </w:r>
      <w:r w:rsidRPr="007B7945">
        <w:rPr>
          <w:rFonts w:asciiTheme="minorHAnsi" w:hAnsiTheme="minorHAnsi"/>
        </w:rPr>
        <w:t xml:space="preserve">ndependentes, de acordo com o </w:t>
      </w:r>
      <w:r w:rsidR="00844B42">
        <w:rPr>
          <w:rFonts w:asciiTheme="minorHAnsi" w:hAnsiTheme="minorHAnsi"/>
        </w:rPr>
        <w:t>Padrão da EITI e para a aprovação do Comitê D</w:t>
      </w:r>
      <w:r w:rsidRPr="007B7945">
        <w:rPr>
          <w:rFonts w:asciiTheme="minorHAnsi" w:hAnsiTheme="minorHAnsi"/>
        </w:rPr>
        <w:t>iretor da EITI.</w:t>
      </w:r>
    </w:p>
    <w:p w14:paraId="62CA2DBF" w14:textId="36759882" w:rsidR="00E010FF" w:rsidRPr="007B7945" w:rsidRDefault="00E010FF" w:rsidP="00087E80">
      <w:pPr>
        <w:pStyle w:val="Subtitle"/>
        <w:rPr>
          <w:rFonts w:asciiTheme="minorHAnsi" w:hAnsiTheme="minorHAnsi"/>
        </w:rPr>
      </w:pPr>
      <w:r w:rsidRPr="007B7945">
        <w:rPr>
          <w:rFonts w:asciiTheme="minorHAnsi" w:hAnsiTheme="minorHAnsi"/>
        </w:rPr>
        <w:t>Fa</w:t>
      </w:r>
      <w:r w:rsidRPr="00844B42">
        <w:rPr>
          <w:rStyle w:val="SubtitleChar"/>
          <w:rFonts w:asciiTheme="minorHAnsi" w:hAnsiTheme="minorHAnsi"/>
          <w:b/>
        </w:rPr>
        <w:t>s</w:t>
      </w:r>
      <w:r w:rsidRPr="007B7945">
        <w:rPr>
          <w:rFonts w:asciiTheme="minorHAnsi" w:hAnsiTheme="minorHAnsi"/>
        </w:rPr>
        <w:t>e 5 – Relatório final da EITI</w:t>
      </w:r>
    </w:p>
    <w:p w14:paraId="050BC7B1" w14:textId="7C837F04" w:rsidR="00E7744A" w:rsidRPr="007B7945" w:rsidRDefault="00245F84" w:rsidP="00AC55FF">
      <w:pPr>
        <w:widowControl w:val="0"/>
        <w:shd w:val="clear" w:color="auto" w:fill="FFFFFF"/>
        <w:tabs>
          <w:tab w:val="left" w:pos="709"/>
        </w:tabs>
        <w:suppressAutoHyphens/>
        <w:spacing w:before="240" w:after="240" w:line="240" w:lineRule="exact"/>
        <w:jc w:val="left"/>
        <w:rPr>
          <w:rFonts w:asciiTheme="minorHAnsi" w:eastAsia="Calibri" w:hAnsiTheme="minorHAnsi"/>
        </w:rPr>
      </w:pPr>
      <w:r w:rsidRPr="007B7945">
        <w:rPr>
          <w:rFonts w:asciiTheme="minorHAnsi" w:hAnsiTheme="minorHAnsi"/>
          <w:color w:val="000000" w:themeColor="text1"/>
          <w:u w:val="single"/>
        </w:rPr>
        <w:t>Objetivo:</w:t>
      </w:r>
      <w:r w:rsidRPr="007B7945">
        <w:rPr>
          <w:rFonts w:asciiTheme="minorHAnsi" w:hAnsiTheme="minorHAnsi"/>
          <w:color w:val="000000" w:themeColor="text1"/>
        </w:rPr>
        <w:t xml:space="preserve"> A finalidade dessa fase é garantir que quaisquer comentários do </w:t>
      </w:r>
      <w:r w:rsidR="00430C29">
        <w:rPr>
          <w:rFonts w:asciiTheme="minorHAnsi" w:hAnsiTheme="minorHAnsi"/>
          <w:color w:val="000000" w:themeColor="text1"/>
        </w:rPr>
        <w:t>MSG</w:t>
      </w:r>
      <w:r w:rsidRPr="007B7945">
        <w:rPr>
          <w:rFonts w:asciiTheme="minorHAnsi" w:hAnsiTheme="minorHAnsi"/>
          <w:color w:val="000000" w:themeColor="text1"/>
        </w:rPr>
        <w:t xml:space="preserve"> sobre o esboço do relatório tenham sido considerados e incorporados ao relatório final da EITI. </w:t>
      </w:r>
    </w:p>
    <w:p w14:paraId="378B8C08" w14:textId="1635758B" w:rsidR="00E7744A" w:rsidRPr="007B7945" w:rsidRDefault="00E7744A" w:rsidP="00AC55FF">
      <w:pPr>
        <w:widowControl w:val="0"/>
        <w:shd w:val="clear" w:color="auto" w:fill="FFFFFF"/>
        <w:tabs>
          <w:tab w:val="left" w:pos="709"/>
        </w:tabs>
        <w:suppressAutoHyphens/>
        <w:spacing w:before="240" w:after="240" w:line="240" w:lineRule="exact"/>
        <w:ind w:left="708" w:hanging="708"/>
        <w:jc w:val="left"/>
        <w:rPr>
          <w:rFonts w:asciiTheme="minorHAnsi" w:eastAsia="Calibri" w:hAnsiTheme="minorHAnsi"/>
        </w:rPr>
      </w:pPr>
      <w:r w:rsidRPr="007B7945">
        <w:rPr>
          <w:rFonts w:asciiTheme="minorHAnsi" w:hAnsiTheme="minorHAnsi"/>
        </w:rPr>
        <w:t>5.1</w:t>
      </w:r>
      <w:r w:rsidRPr="007B7945">
        <w:rPr>
          <w:rFonts w:asciiTheme="minorHAnsi" w:hAnsiTheme="minorHAnsi"/>
        </w:rPr>
        <w:tab/>
        <w:t xml:space="preserve">Após a aprovação, o </w:t>
      </w:r>
      <w:r w:rsidR="00844B42">
        <w:rPr>
          <w:rFonts w:asciiTheme="minorHAnsi" w:hAnsiTheme="minorHAnsi"/>
        </w:rPr>
        <w:t>Administrador Independente</w:t>
      </w:r>
      <w:r w:rsidRPr="007B7945">
        <w:rPr>
          <w:rFonts w:asciiTheme="minorHAnsi" w:hAnsiTheme="minorHAnsi"/>
        </w:rPr>
        <w:t xml:space="preserve"> apresentará o </w:t>
      </w:r>
      <w:r w:rsidR="00844B42">
        <w:rPr>
          <w:rFonts w:asciiTheme="minorHAnsi" w:hAnsiTheme="minorHAnsi"/>
        </w:rPr>
        <w:t>Relatório da EITI</w:t>
      </w:r>
      <w:r w:rsidRPr="007B7945">
        <w:rPr>
          <w:rFonts w:asciiTheme="minorHAnsi" w:hAnsiTheme="minorHAnsi"/>
        </w:rPr>
        <w:t xml:space="preserve"> ao </w:t>
      </w:r>
      <w:r w:rsidR="00430C29">
        <w:rPr>
          <w:rFonts w:asciiTheme="minorHAnsi" w:hAnsiTheme="minorHAnsi"/>
        </w:rPr>
        <w:t>MSG</w:t>
      </w:r>
      <w:r w:rsidRPr="007B7945">
        <w:rPr>
          <w:rFonts w:asciiTheme="minorHAnsi" w:hAnsiTheme="minorHAnsi"/>
        </w:rPr>
        <w:t xml:space="preserve">. O </w:t>
      </w:r>
      <w:r w:rsidR="00430C29">
        <w:rPr>
          <w:rFonts w:asciiTheme="minorHAnsi" w:hAnsiTheme="minorHAnsi"/>
        </w:rPr>
        <w:t>MSG</w:t>
      </w:r>
      <w:r w:rsidRPr="007B7945">
        <w:rPr>
          <w:rFonts w:asciiTheme="minorHAnsi" w:hAnsiTheme="minorHAnsi"/>
        </w:rPr>
        <w:t xml:space="preserve"> endossará o relatório antes da publicação e supervisionará sua publicação. Caso as outras partes interessadas quiserem incluir comentários adicionais ou opiniões sobre o </w:t>
      </w:r>
      <w:r w:rsidR="00844B42">
        <w:rPr>
          <w:rFonts w:asciiTheme="minorHAnsi" w:hAnsiTheme="minorHAnsi"/>
        </w:rPr>
        <w:t>Relatório da EITI</w:t>
      </w:r>
      <w:r w:rsidRPr="007B7945">
        <w:rPr>
          <w:rFonts w:asciiTheme="minorHAnsi" w:hAnsiTheme="minorHAnsi"/>
        </w:rPr>
        <w:t>, a autoria dessas adições deve ser especificada com clareza.</w:t>
      </w:r>
    </w:p>
    <w:p w14:paraId="36A43EFF" w14:textId="7825F75E" w:rsidR="000D4542" w:rsidRPr="007B7945" w:rsidRDefault="000D4542" w:rsidP="00AC55FF">
      <w:pPr>
        <w:pStyle w:val="ListParagraph"/>
        <w:widowControl w:val="0"/>
        <w:numPr>
          <w:ilvl w:val="1"/>
          <w:numId w:val="41"/>
        </w:numPr>
        <w:shd w:val="clear" w:color="auto" w:fill="FFFFFF"/>
        <w:tabs>
          <w:tab w:val="left" w:pos="709"/>
        </w:tabs>
        <w:suppressAutoHyphens/>
        <w:spacing w:before="240" w:after="240" w:line="240" w:lineRule="exact"/>
        <w:ind w:left="709" w:hanging="709"/>
        <w:jc w:val="left"/>
        <w:rPr>
          <w:rFonts w:asciiTheme="minorHAnsi" w:eastAsia="Calibri" w:hAnsiTheme="minorHAnsi"/>
          <w:color w:val="0070C0"/>
        </w:rPr>
      </w:pPr>
      <w:commentRangeStart w:id="32"/>
      <w:r w:rsidRPr="007B7945">
        <w:rPr>
          <w:rFonts w:asciiTheme="minorHAnsi" w:hAnsiTheme="minorHAnsi"/>
          <w:color w:val="0070C0"/>
        </w:rPr>
        <w:t>[O relatório final da EITI deverá ser traduzido para os idiomas a seguir:] […]</w:t>
      </w:r>
      <w:commentRangeEnd w:id="32"/>
      <w:r w:rsidRPr="007B7945">
        <w:rPr>
          <w:rStyle w:val="CommentReference"/>
          <w:rFonts w:asciiTheme="minorHAnsi" w:hAnsiTheme="minorHAnsi"/>
        </w:rPr>
        <w:commentReference w:id="32"/>
      </w:r>
    </w:p>
    <w:p w14:paraId="62CA2DC0" w14:textId="2C0BA34E" w:rsidR="00E010FF" w:rsidRPr="007B7945" w:rsidRDefault="00E7744A" w:rsidP="00AC55FF">
      <w:pPr>
        <w:widowControl w:val="0"/>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t>5.3</w:t>
      </w:r>
      <w:r w:rsidRPr="007B7945">
        <w:rPr>
          <w:rFonts w:asciiTheme="minorHAnsi" w:hAnsiTheme="minorHAnsi"/>
        </w:rPr>
        <w:tab/>
        <w:t xml:space="preserve">O </w:t>
      </w:r>
      <w:r w:rsidR="00844B42">
        <w:rPr>
          <w:rFonts w:asciiTheme="minorHAnsi" w:hAnsiTheme="minorHAnsi"/>
        </w:rPr>
        <w:t>Administrador Independente</w:t>
      </w:r>
      <w:r w:rsidRPr="007B7945">
        <w:rPr>
          <w:rFonts w:asciiTheme="minorHAnsi" w:hAnsiTheme="minorHAnsi"/>
        </w:rPr>
        <w:t xml:space="preserve"> deverá criar arquivos de dados eletrônicos</w:t>
      </w:r>
      <w:r w:rsidRPr="007B7945">
        <w:rPr>
          <w:rStyle w:val="FootnoteReference"/>
          <w:rFonts w:asciiTheme="minorHAnsi" w:hAnsiTheme="minorHAnsi"/>
        </w:rPr>
        <w:footnoteReference w:id="10"/>
      </w:r>
      <w:r w:rsidRPr="007B7945">
        <w:rPr>
          <w:rFonts w:asciiTheme="minorHAnsi" w:hAnsiTheme="minorHAnsi"/>
        </w:rPr>
        <w:t xml:space="preserve"> que possam ser publicados junto com o relatório final. </w:t>
      </w:r>
    </w:p>
    <w:p w14:paraId="62CA2DC2" w14:textId="7936675E" w:rsidR="00E010FF" w:rsidRPr="007B7945" w:rsidRDefault="0028461B" w:rsidP="0078474E">
      <w:pPr>
        <w:pStyle w:val="ListParagraph"/>
        <w:widowControl w:val="0"/>
        <w:numPr>
          <w:ilvl w:val="1"/>
          <w:numId w:val="40"/>
        </w:numPr>
        <w:shd w:val="clear" w:color="auto" w:fill="FFFFFF"/>
        <w:tabs>
          <w:tab w:val="left" w:pos="709"/>
        </w:tabs>
        <w:suppressAutoHyphens/>
        <w:spacing w:before="240" w:after="240" w:line="240" w:lineRule="exact"/>
        <w:ind w:left="709" w:hanging="709"/>
        <w:jc w:val="left"/>
        <w:rPr>
          <w:rFonts w:asciiTheme="minorHAnsi" w:eastAsia="Calibri" w:hAnsiTheme="minorHAnsi"/>
        </w:rPr>
      </w:pPr>
      <w:r w:rsidRPr="007B7945">
        <w:rPr>
          <w:rFonts w:asciiTheme="minorHAnsi" w:hAnsiTheme="minorHAnsi"/>
        </w:rPr>
        <w:lastRenderedPageBreak/>
        <w:t xml:space="preserve">Após a aprovação do </w:t>
      </w:r>
      <w:r w:rsidR="00430C29">
        <w:rPr>
          <w:rFonts w:asciiTheme="minorHAnsi" w:hAnsiTheme="minorHAnsi"/>
        </w:rPr>
        <w:t>MSG</w:t>
      </w:r>
      <w:r w:rsidRPr="007B7945">
        <w:rPr>
          <w:rFonts w:asciiTheme="minorHAnsi" w:hAnsiTheme="minorHAnsi"/>
        </w:rPr>
        <w:t xml:space="preserve">, o </w:t>
      </w:r>
      <w:r w:rsidR="00844B42">
        <w:rPr>
          <w:rFonts w:asciiTheme="minorHAnsi" w:hAnsiTheme="minorHAnsi"/>
        </w:rPr>
        <w:t>Administrador Independente</w:t>
      </w:r>
      <w:r w:rsidRPr="007B7945">
        <w:rPr>
          <w:rFonts w:asciiTheme="minorHAnsi" w:hAnsiTheme="minorHAnsi"/>
        </w:rPr>
        <w:t xml:space="preserve"> é obrigado a enviar os dados resumidos do </w:t>
      </w:r>
      <w:r w:rsidR="00844B42">
        <w:rPr>
          <w:rFonts w:asciiTheme="minorHAnsi" w:hAnsiTheme="minorHAnsi"/>
        </w:rPr>
        <w:t>Relatório da EITI</w:t>
      </w:r>
      <w:r w:rsidRPr="007B7945">
        <w:rPr>
          <w:rFonts w:asciiTheme="minorHAnsi" w:hAnsiTheme="minorHAnsi"/>
        </w:rPr>
        <w:t xml:space="preserve"> à </w:t>
      </w:r>
      <w:r w:rsidR="00430C29">
        <w:rPr>
          <w:rFonts w:asciiTheme="minorHAnsi" w:hAnsiTheme="minorHAnsi"/>
        </w:rPr>
        <w:t xml:space="preserve">Secretaria Internacional </w:t>
      </w:r>
      <w:r w:rsidRPr="007B7945">
        <w:rPr>
          <w:rFonts w:asciiTheme="minorHAnsi" w:hAnsiTheme="minorHAnsi"/>
        </w:rPr>
        <w:t xml:space="preserve"> por meio eletrônico de acordo com o formato de relatório padronizado disponível junto à </w:t>
      </w:r>
      <w:r w:rsidR="00456F6F">
        <w:rPr>
          <w:rFonts w:asciiTheme="minorHAnsi" w:hAnsiTheme="minorHAnsi"/>
        </w:rPr>
        <w:t>Secretaria Internacional</w:t>
      </w:r>
      <w:r w:rsidRPr="007B7945">
        <w:rPr>
          <w:rStyle w:val="FootnoteReference"/>
          <w:rFonts w:asciiTheme="minorHAnsi" w:hAnsiTheme="minorHAnsi"/>
        </w:rPr>
        <w:footnoteReference w:id="11"/>
      </w:r>
      <w:r w:rsidRPr="007B7945">
        <w:rPr>
          <w:rFonts w:asciiTheme="minorHAnsi" w:hAnsiTheme="minorHAnsi"/>
        </w:rPr>
        <w:t>.</w:t>
      </w:r>
    </w:p>
    <w:p w14:paraId="5A33E96A" w14:textId="08584E1E" w:rsidR="00772E27" w:rsidRPr="007B7945" w:rsidRDefault="00772E27" w:rsidP="00AC55FF">
      <w:pPr>
        <w:widowControl w:val="0"/>
        <w:numPr>
          <w:ilvl w:val="1"/>
          <w:numId w:val="40"/>
        </w:numPr>
        <w:shd w:val="clear" w:color="auto" w:fill="FFFFFF"/>
        <w:tabs>
          <w:tab w:val="left" w:pos="709"/>
        </w:tabs>
        <w:suppressAutoHyphens/>
        <w:spacing w:before="240" w:after="240" w:line="240" w:lineRule="exact"/>
        <w:ind w:left="709" w:hanging="709"/>
        <w:jc w:val="left"/>
        <w:rPr>
          <w:rFonts w:asciiTheme="minorHAnsi" w:eastAsia="Calibri" w:hAnsiTheme="minorHAnsi"/>
          <w:color w:val="0070C0"/>
        </w:rPr>
      </w:pPr>
      <w:commentRangeStart w:id="33"/>
      <w:r w:rsidRPr="007B7945">
        <w:rPr>
          <w:rFonts w:asciiTheme="minorHAnsi" w:hAnsiTheme="minorHAnsi"/>
          <w:color w:val="0070C0"/>
        </w:rPr>
        <w:t xml:space="preserve">[O </w:t>
      </w:r>
      <w:r w:rsidR="00844B42">
        <w:rPr>
          <w:rFonts w:asciiTheme="minorHAnsi" w:hAnsiTheme="minorHAnsi"/>
          <w:color w:val="0070C0"/>
        </w:rPr>
        <w:t>Administrador Independente</w:t>
      </w:r>
      <w:r w:rsidRPr="007B7945">
        <w:rPr>
          <w:rFonts w:asciiTheme="minorHAnsi" w:hAnsiTheme="minorHAnsi"/>
          <w:color w:val="0070C0"/>
        </w:rPr>
        <w:t xml:space="preserve"> tomará todas as devidas providências para garantir que o relatório seja </w:t>
      </w:r>
      <w:r w:rsidR="000D7E12">
        <w:rPr>
          <w:rFonts w:asciiTheme="minorHAnsi" w:hAnsiTheme="minorHAnsi"/>
          <w:color w:val="0070C0"/>
        </w:rPr>
        <w:t>compreensivo</w:t>
      </w:r>
      <w:r w:rsidRPr="007B7945">
        <w:rPr>
          <w:rFonts w:asciiTheme="minorHAnsi" w:hAnsiTheme="minorHAnsi"/>
          <w:color w:val="0070C0"/>
        </w:rPr>
        <w:t xml:space="preserve">. Isso inclui assegurar que o documento tenha altos níveis de legibilidade, compreensão e utilização. Talvez o </w:t>
      </w:r>
      <w:r w:rsidR="00430C29">
        <w:rPr>
          <w:rFonts w:asciiTheme="minorHAnsi" w:hAnsiTheme="minorHAnsi"/>
          <w:color w:val="0070C0"/>
        </w:rPr>
        <w:t>MSG</w:t>
      </w:r>
      <w:r w:rsidRPr="007B7945">
        <w:rPr>
          <w:rFonts w:asciiTheme="minorHAnsi" w:hAnsiTheme="minorHAnsi"/>
          <w:color w:val="0070C0"/>
        </w:rPr>
        <w:t xml:space="preserve"> decida solicitar que o relatório seja editado por um editor profissional e/ou diagramado por um diagramador profissional.]</w:t>
      </w:r>
      <w:commentRangeEnd w:id="33"/>
      <w:r w:rsidRPr="007B7945">
        <w:rPr>
          <w:rStyle w:val="CommentReference"/>
          <w:rFonts w:asciiTheme="minorHAnsi" w:hAnsiTheme="minorHAnsi"/>
        </w:rPr>
        <w:commentReference w:id="33"/>
      </w:r>
    </w:p>
    <w:p w14:paraId="72A1B877" w14:textId="6ACB552A" w:rsidR="00DF27BC" w:rsidRPr="007B7945" w:rsidRDefault="00E7744A" w:rsidP="00AC55FF">
      <w:pPr>
        <w:widowControl w:val="0"/>
        <w:numPr>
          <w:ilvl w:val="1"/>
          <w:numId w:val="40"/>
        </w:numPr>
        <w:shd w:val="clear" w:color="auto" w:fill="FFFFFF"/>
        <w:tabs>
          <w:tab w:val="left" w:pos="709"/>
        </w:tabs>
        <w:suppressAutoHyphens/>
        <w:spacing w:before="240" w:after="240" w:line="240" w:lineRule="exact"/>
        <w:ind w:left="709" w:hanging="709"/>
        <w:jc w:val="left"/>
        <w:rPr>
          <w:rFonts w:asciiTheme="minorHAnsi" w:eastAsia="Calibri" w:hAnsiTheme="minorHAnsi"/>
          <w:color w:val="0070C0"/>
        </w:rPr>
      </w:pPr>
      <w:commentRangeStart w:id="34"/>
      <w:r w:rsidRPr="007B7945">
        <w:rPr>
          <w:rFonts w:asciiTheme="minorHAnsi" w:hAnsiTheme="minorHAnsi"/>
          <w:color w:val="0070C0"/>
        </w:rPr>
        <w:t xml:space="preserve">[O </w:t>
      </w:r>
      <w:r w:rsidR="00430C29">
        <w:rPr>
          <w:rFonts w:asciiTheme="minorHAnsi" w:hAnsiTheme="minorHAnsi"/>
          <w:color w:val="0070C0"/>
        </w:rPr>
        <w:t>MSG</w:t>
      </w:r>
      <w:r w:rsidRPr="007B7945">
        <w:rPr>
          <w:rFonts w:asciiTheme="minorHAnsi" w:hAnsiTheme="minorHAnsi"/>
          <w:color w:val="0070C0"/>
        </w:rPr>
        <w:t xml:space="preserve"> poderá solicitar que o </w:t>
      </w:r>
      <w:r w:rsidR="00844B42">
        <w:rPr>
          <w:rFonts w:asciiTheme="minorHAnsi" w:hAnsiTheme="minorHAnsi"/>
          <w:color w:val="0070C0"/>
        </w:rPr>
        <w:t>Administrador Independente</w:t>
      </w:r>
      <w:r w:rsidRPr="007B7945">
        <w:rPr>
          <w:rFonts w:asciiTheme="minorHAnsi" w:hAnsiTheme="minorHAnsi"/>
          <w:color w:val="0070C0"/>
        </w:rPr>
        <w:t xml:space="preserve"> envie todos os dados coletados durante a reconciliação à secretaria nacional, incluindo as informações de contato de todas as instituições abordadas durante o processo de elaboração do relatório.]</w:t>
      </w:r>
      <w:commentRangeEnd w:id="34"/>
      <w:r w:rsidRPr="007B7945">
        <w:rPr>
          <w:rStyle w:val="CommentReference"/>
          <w:rFonts w:asciiTheme="minorHAnsi" w:hAnsiTheme="minorHAnsi"/>
        </w:rPr>
        <w:commentReference w:id="34"/>
      </w:r>
    </w:p>
    <w:p w14:paraId="62CA2DC4" w14:textId="31C30D87" w:rsidR="004F652B" w:rsidRPr="007B7945" w:rsidRDefault="004F652B" w:rsidP="00087E80">
      <w:pPr>
        <w:pStyle w:val="Heading1"/>
        <w:rPr>
          <w:rFonts w:asciiTheme="minorHAnsi" w:eastAsia="Calibri" w:hAnsiTheme="minorHAnsi"/>
        </w:rPr>
      </w:pPr>
      <w:bookmarkStart w:id="35" w:name="_Toc420357366"/>
      <w:bookmarkStart w:id="36" w:name="_Toc420357623"/>
      <w:bookmarkStart w:id="37" w:name="_Toc420362732"/>
      <w:bookmarkStart w:id="38" w:name="_Toc425766344"/>
      <w:bookmarkStart w:id="39" w:name="_Toc326842278"/>
      <w:r w:rsidRPr="007B7945">
        <w:rPr>
          <w:rFonts w:asciiTheme="minorHAnsi" w:hAnsiTheme="minorHAnsi"/>
        </w:rPr>
        <w:t>Exigências de qualificação dos administradores independentes</w:t>
      </w:r>
      <w:bookmarkEnd w:id="35"/>
      <w:bookmarkEnd w:id="36"/>
      <w:bookmarkEnd w:id="37"/>
      <w:bookmarkEnd w:id="38"/>
      <w:bookmarkEnd w:id="39"/>
    </w:p>
    <w:p w14:paraId="62CA2DC5" w14:textId="48208C65" w:rsidR="004F652B" w:rsidRPr="007B7945" w:rsidRDefault="004F652B" w:rsidP="004F652B">
      <w:pPr>
        <w:shd w:val="clear" w:color="auto" w:fill="FFFFFF"/>
        <w:tabs>
          <w:tab w:val="left" w:pos="426"/>
          <w:tab w:val="left" w:pos="709"/>
        </w:tabs>
        <w:spacing w:before="240" w:after="240" w:line="240" w:lineRule="auto"/>
        <w:jc w:val="left"/>
        <w:rPr>
          <w:rFonts w:asciiTheme="minorHAnsi" w:eastAsia="Calibri" w:hAnsiTheme="minorHAnsi"/>
        </w:rPr>
      </w:pPr>
      <w:r w:rsidRPr="007B7945">
        <w:rPr>
          <w:rFonts w:asciiTheme="minorHAnsi" w:hAnsiTheme="minorHAnsi"/>
        </w:rPr>
        <w:t xml:space="preserve">A reconciliação da receita governamental e dos pagamentos de empresas deverá ser realizada por um </w:t>
      </w:r>
      <w:r w:rsidR="00844B42">
        <w:rPr>
          <w:rFonts w:asciiTheme="minorHAnsi" w:hAnsiTheme="minorHAnsi"/>
        </w:rPr>
        <w:t>Administrador Independente</w:t>
      </w:r>
      <w:r w:rsidRPr="007B7945">
        <w:rPr>
          <w:rFonts w:asciiTheme="minorHAnsi" w:hAnsiTheme="minorHAnsi"/>
        </w:rPr>
        <w:t xml:space="preserve"> usando os padrões profissionais internacionais (</w:t>
      </w:r>
      <w:r w:rsidR="00E40C50">
        <w:rPr>
          <w:rFonts w:asciiTheme="minorHAnsi" w:hAnsiTheme="minorHAnsi"/>
        </w:rPr>
        <w:t>Requisito</w:t>
      </w:r>
      <w:r w:rsidR="00456F6F">
        <w:rPr>
          <w:rFonts w:asciiTheme="minorHAnsi" w:hAnsiTheme="minorHAnsi"/>
        </w:rPr>
        <w:t xml:space="preserve"> 4.9</w:t>
      </w:r>
      <w:r w:rsidRPr="007B7945">
        <w:rPr>
          <w:rFonts w:asciiTheme="minorHAnsi" w:hAnsiTheme="minorHAnsi"/>
        </w:rPr>
        <w:t xml:space="preserve">). Exige-se que o </w:t>
      </w:r>
      <w:r w:rsidR="00844B42">
        <w:rPr>
          <w:rFonts w:asciiTheme="minorHAnsi" w:hAnsiTheme="minorHAnsi"/>
        </w:rPr>
        <w:t>Administrador Independente</w:t>
      </w:r>
      <w:r w:rsidRPr="007B7945">
        <w:rPr>
          <w:rFonts w:asciiTheme="minorHAnsi" w:hAnsiTheme="minorHAnsi"/>
        </w:rPr>
        <w:t xml:space="preserve"> seja considerado pelo </w:t>
      </w:r>
      <w:r w:rsidR="00430C29">
        <w:rPr>
          <w:rFonts w:asciiTheme="minorHAnsi" w:hAnsiTheme="minorHAnsi"/>
        </w:rPr>
        <w:t>MSG</w:t>
      </w:r>
      <w:r w:rsidRPr="007B7945">
        <w:rPr>
          <w:rFonts w:asciiTheme="minorHAnsi" w:hAnsiTheme="minorHAnsi"/>
        </w:rPr>
        <w:t xml:space="preserve"> como alguém com credibilidade, confiabilidade e competência técnica (ibid.). Ao preparar o relatório, os candidatos deverão cumprir (e comprovar como aplicarão) os padrões profissionais adequados para a reconciliação e os procedimentos de trabalho acordados.</w:t>
      </w:r>
    </w:p>
    <w:p w14:paraId="62CA2DC6" w14:textId="6F1149AD" w:rsidR="004F652B" w:rsidRPr="007B7945" w:rsidRDefault="004F652B" w:rsidP="004F652B">
      <w:pPr>
        <w:shd w:val="clear" w:color="auto" w:fill="FFFFFF"/>
        <w:tabs>
          <w:tab w:val="left" w:pos="426"/>
          <w:tab w:val="left" w:pos="709"/>
        </w:tabs>
        <w:spacing w:before="240" w:after="240" w:line="240" w:lineRule="auto"/>
        <w:jc w:val="left"/>
        <w:rPr>
          <w:rFonts w:asciiTheme="minorHAnsi" w:eastAsia="Calibri" w:hAnsiTheme="minorHAnsi" w:cs="Calibri"/>
        </w:rPr>
      </w:pPr>
      <w:r w:rsidRPr="007B7945">
        <w:rPr>
          <w:rFonts w:asciiTheme="minorHAnsi" w:hAnsiTheme="minorHAnsi"/>
        </w:rPr>
        <w:t xml:space="preserve">O </w:t>
      </w:r>
      <w:r w:rsidR="00844B42">
        <w:rPr>
          <w:rFonts w:asciiTheme="minorHAnsi" w:hAnsiTheme="minorHAnsi"/>
        </w:rPr>
        <w:t>Administrador Independente</w:t>
      </w:r>
      <w:r w:rsidRPr="007B7945">
        <w:rPr>
          <w:rFonts w:asciiTheme="minorHAnsi" w:hAnsiTheme="minorHAnsi"/>
        </w:rPr>
        <w:t xml:space="preserve"> terá que demonstrar: </w:t>
      </w:r>
    </w:p>
    <w:p w14:paraId="62CA2DC7" w14:textId="77777777" w:rsidR="004F652B" w:rsidRPr="007B7945" w:rsidRDefault="004F652B" w:rsidP="00264AC6">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Theme="minorHAnsi" w:eastAsia="Calibri" w:hAnsiTheme="minorHAnsi" w:cs="Calibri"/>
        </w:rPr>
      </w:pPr>
      <w:r w:rsidRPr="007B7945">
        <w:rPr>
          <w:rFonts w:asciiTheme="minorHAnsi" w:hAnsiTheme="minorHAnsi"/>
        </w:rPr>
        <w:t xml:space="preserve">Conhecimento e experiência nos setores de petróleo, gás e mineração do país </w:t>
      </w:r>
      <w:r w:rsidRPr="007B7945">
        <w:rPr>
          <w:rFonts w:asciiTheme="minorHAnsi" w:hAnsiTheme="minorHAnsi"/>
          <w:color w:val="0070C0"/>
        </w:rPr>
        <w:t>[país]</w:t>
      </w:r>
      <w:r w:rsidRPr="007B7945">
        <w:rPr>
          <w:rFonts w:asciiTheme="minorHAnsi" w:hAnsiTheme="minorHAnsi"/>
        </w:rPr>
        <w:t>.</w:t>
      </w:r>
    </w:p>
    <w:p w14:paraId="62CA2DC8" w14:textId="77777777" w:rsidR="004F652B" w:rsidRPr="007B7945" w:rsidRDefault="004F652B" w:rsidP="00264AC6">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Theme="minorHAnsi" w:eastAsia="Calibri" w:hAnsiTheme="minorHAnsi" w:cs="Calibri"/>
        </w:rPr>
      </w:pPr>
      <w:r w:rsidRPr="007B7945">
        <w:rPr>
          <w:rFonts w:asciiTheme="minorHAnsi" w:hAnsiTheme="minorHAnsi"/>
        </w:rPr>
        <w:t>Experiência em contabilidade, auditoria e análises financeiras.</w:t>
      </w:r>
    </w:p>
    <w:p w14:paraId="62CA2DC9" w14:textId="62581BE9" w:rsidR="004F652B" w:rsidRPr="007B7945" w:rsidRDefault="004F652B" w:rsidP="00264AC6">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Theme="minorHAnsi" w:eastAsia="Calibri" w:hAnsiTheme="minorHAnsi" w:cs="Calibri"/>
        </w:rPr>
      </w:pPr>
      <w:r w:rsidRPr="007B7945">
        <w:rPr>
          <w:rFonts w:asciiTheme="minorHAnsi" w:hAnsiTheme="minorHAnsi"/>
        </w:rPr>
        <w:t xml:space="preserve">Histórico comprovado em trabalhos parecidos. Não é necessário ter experiência comprovada com o </w:t>
      </w:r>
      <w:r w:rsidR="00844B42">
        <w:rPr>
          <w:rFonts w:asciiTheme="minorHAnsi" w:hAnsiTheme="minorHAnsi"/>
        </w:rPr>
        <w:t>Relatório da EITI</w:t>
      </w:r>
      <w:r w:rsidRPr="007B7945">
        <w:rPr>
          <w:rFonts w:asciiTheme="minorHAnsi" w:hAnsiTheme="minorHAnsi"/>
        </w:rPr>
        <w:t>, mas isso seria uma vantagem.</w:t>
      </w:r>
    </w:p>
    <w:p w14:paraId="62CA2DCA" w14:textId="77777777" w:rsidR="004F652B" w:rsidRPr="007B7945" w:rsidRDefault="004F652B" w:rsidP="00264AC6">
      <w:pPr>
        <w:widowControl w:val="0"/>
        <w:numPr>
          <w:ilvl w:val="0"/>
          <w:numId w:val="16"/>
        </w:numPr>
        <w:shd w:val="clear" w:color="auto" w:fill="FFFFFF"/>
        <w:tabs>
          <w:tab w:val="left" w:pos="426"/>
          <w:tab w:val="left" w:pos="709"/>
        </w:tabs>
        <w:suppressAutoHyphens/>
        <w:spacing w:before="120" w:after="120" w:line="240" w:lineRule="auto"/>
        <w:ind w:left="714" w:hanging="357"/>
        <w:jc w:val="left"/>
        <w:rPr>
          <w:rFonts w:asciiTheme="minorHAnsi" w:eastAsia="Calibri" w:hAnsiTheme="minorHAnsi" w:cs="Calibri"/>
        </w:rPr>
      </w:pPr>
      <w:r w:rsidRPr="007B7945">
        <w:rPr>
          <w:rFonts w:asciiTheme="minorHAnsi" w:hAnsiTheme="minorHAnsi"/>
          <w:color w:val="0070C0"/>
        </w:rPr>
        <w:t>[Acrescente aqui informações sobre outras habilidades e competências necessárias.]</w:t>
      </w:r>
    </w:p>
    <w:p w14:paraId="62CA2DCB" w14:textId="77777777" w:rsidR="004F652B" w:rsidRPr="007B7945" w:rsidRDefault="004F652B" w:rsidP="004F652B">
      <w:pPr>
        <w:shd w:val="clear" w:color="auto" w:fill="FFFFFF"/>
        <w:tabs>
          <w:tab w:val="left" w:pos="426"/>
          <w:tab w:val="left" w:pos="709"/>
        </w:tabs>
        <w:spacing w:before="240" w:after="240" w:line="240" w:lineRule="auto"/>
        <w:jc w:val="left"/>
        <w:rPr>
          <w:rFonts w:asciiTheme="minorHAnsi" w:eastAsia="Calibri" w:hAnsiTheme="minorHAnsi" w:cs="Calibri"/>
        </w:rPr>
      </w:pPr>
      <w:r w:rsidRPr="007B7945">
        <w:rPr>
          <w:rFonts w:asciiTheme="minorHAnsi" w:hAnsiTheme="minorHAnsi"/>
        </w:rPr>
        <w:t>Para garantir a qualidade e independência do exercício, os administradores independentes deverão divulgar quaisquer conflitos de interesse reais ou potenciais na proposta, junto com comentários sobre como é possível evitar esses conflitos.</w:t>
      </w:r>
    </w:p>
    <w:p w14:paraId="62CA2DCC" w14:textId="7FF70758" w:rsidR="00E010FF" w:rsidRPr="007B7945" w:rsidRDefault="00E010FF" w:rsidP="00087E80">
      <w:pPr>
        <w:pStyle w:val="Heading1"/>
        <w:rPr>
          <w:rFonts w:asciiTheme="minorHAnsi" w:eastAsia="Calibri" w:hAnsiTheme="minorHAnsi"/>
        </w:rPr>
      </w:pPr>
      <w:bookmarkStart w:id="40" w:name="_Toc420357367"/>
      <w:bookmarkStart w:id="41" w:name="_Toc420357624"/>
      <w:bookmarkStart w:id="42" w:name="_Toc420362733"/>
      <w:bookmarkStart w:id="43" w:name="_Toc425766345"/>
      <w:bookmarkStart w:id="44" w:name="_Toc326842279"/>
      <w:r w:rsidRPr="007B7945">
        <w:rPr>
          <w:rFonts w:asciiTheme="minorHAnsi" w:hAnsiTheme="minorHAnsi"/>
        </w:rPr>
        <w:t>Exigências relacionadas ao relatório e ao cronograma dos resultados</w:t>
      </w:r>
      <w:bookmarkEnd w:id="40"/>
      <w:bookmarkEnd w:id="41"/>
      <w:bookmarkEnd w:id="42"/>
      <w:bookmarkEnd w:id="43"/>
      <w:bookmarkEnd w:id="44"/>
    </w:p>
    <w:p w14:paraId="62CA2DCD" w14:textId="7DDE28FD" w:rsidR="00E010FF"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cs="Calibri"/>
        </w:rPr>
      </w:pPr>
      <w:r w:rsidRPr="007B7945">
        <w:rPr>
          <w:rFonts w:asciiTheme="minorHAnsi" w:hAnsiTheme="minorHAnsi"/>
        </w:rPr>
        <w:t xml:space="preserve">Espera-se que o trabalho comece no dia </w:t>
      </w:r>
      <w:r w:rsidRPr="007B7945">
        <w:rPr>
          <w:rFonts w:asciiTheme="minorHAnsi" w:hAnsiTheme="minorHAnsi"/>
          <w:color w:val="0070C0"/>
        </w:rPr>
        <w:t>[data]</w:t>
      </w:r>
      <w:r w:rsidRPr="007B7945">
        <w:rPr>
          <w:rFonts w:asciiTheme="minorHAnsi" w:hAnsiTheme="minorHAnsi"/>
        </w:rPr>
        <w:t xml:space="preserve"> e resulte na finalização do </w:t>
      </w:r>
      <w:r w:rsidR="00844B42">
        <w:rPr>
          <w:rFonts w:asciiTheme="minorHAnsi" w:hAnsiTheme="minorHAnsi"/>
        </w:rPr>
        <w:t>Relatório da EITI</w:t>
      </w:r>
      <w:r w:rsidRPr="007B7945">
        <w:rPr>
          <w:rFonts w:asciiTheme="minorHAnsi" w:hAnsiTheme="minorHAnsi"/>
        </w:rPr>
        <w:t xml:space="preserve"> até o dia </w:t>
      </w:r>
      <w:r w:rsidRPr="007B7945">
        <w:rPr>
          <w:rFonts w:asciiTheme="minorHAnsi" w:hAnsiTheme="minorHAnsi"/>
          <w:color w:val="0070C0"/>
        </w:rPr>
        <w:t>[data]</w:t>
      </w:r>
      <w:r w:rsidRPr="007B7945">
        <w:rPr>
          <w:rFonts w:asciiTheme="minorHAnsi" w:hAnsiTheme="minorHAnsi"/>
        </w:rPr>
        <w:t>. O cronograma proposto está descrito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16617" w:rsidRPr="007B7945" w14:paraId="2E28D570" w14:textId="77777777" w:rsidTr="00D16617">
        <w:tc>
          <w:tcPr>
            <w:tcW w:w="4643" w:type="dxa"/>
            <w:shd w:val="clear" w:color="auto" w:fill="auto"/>
          </w:tcPr>
          <w:p w14:paraId="1A868F6F"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rPr>
              <w:t>Assinatura do contrato</w:t>
            </w:r>
          </w:p>
        </w:tc>
        <w:tc>
          <w:tcPr>
            <w:tcW w:w="4644" w:type="dxa"/>
            <w:shd w:val="clear" w:color="auto" w:fill="auto"/>
          </w:tcPr>
          <w:p w14:paraId="3739596F"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p>
        </w:tc>
      </w:tr>
      <w:tr w:rsidR="00D16617" w:rsidRPr="007B7945" w14:paraId="39FDFCFB" w14:textId="77777777" w:rsidTr="00D16617">
        <w:tc>
          <w:tcPr>
            <w:tcW w:w="4643" w:type="dxa"/>
            <w:shd w:val="clear" w:color="auto" w:fill="auto"/>
          </w:tcPr>
          <w:p w14:paraId="6F90E28E" w14:textId="0AF7DFFD" w:rsidR="00D16617" w:rsidRPr="007B7945" w:rsidRDefault="00D16617" w:rsidP="00140ECD">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(Se for o caso) Fase 0: Estudo do escopo</w:t>
            </w:r>
          </w:p>
        </w:tc>
        <w:tc>
          <w:tcPr>
            <w:tcW w:w="4644" w:type="dxa"/>
            <w:shd w:val="clear" w:color="auto" w:fill="auto"/>
          </w:tcPr>
          <w:p w14:paraId="24505C9F"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r w:rsidRPr="007B7945">
              <w:rPr>
                <w:rFonts w:asciiTheme="minorHAnsi" w:hAnsiTheme="minorHAnsi"/>
              </w:rPr>
              <w:t xml:space="preserve"> - </w:t>
            </w:r>
            <w:r w:rsidRPr="007B7945">
              <w:rPr>
                <w:rFonts w:asciiTheme="minorHAnsi" w:hAnsiTheme="minorHAnsi"/>
                <w:color w:val="0070C0"/>
              </w:rPr>
              <w:t>[data]</w:t>
            </w:r>
          </w:p>
        </w:tc>
      </w:tr>
      <w:tr w:rsidR="00D16617" w:rsidRPr="007B7945" w14:paraId="62325E26" w14:textId="77777777" w:rsidTr="00D16617">
        <w:tc>
          <w:tcPr>
            <w:tcW w:w="4643" w:type="dxa"/>
            <w:shd w:val="clear" w:color="auto" w:fill="auto"/>
          </w:tcPr>
          <w:p w14:paraId="5FDEEC05"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lastRenderedPageBreak/>
              <w:t>=&gt; Estudo do escopo</w:t>
            </w:r>
          </w:p>
        </w:tc>
        <w:tc>
          <w:tcPr>
            <w:tcW w:w="4644" w:type="dxa"/>
            <w:shd w:val="clear" w:color="auto" w:fill="auto"/>
          </w:tcPr>
          <w:p w14:paraId="0611568F"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p>
        </w:tc>
      </w:tr>
      <w:tr w:rsidR="00D16617" w:rsidRPr="007B7945" w14:paraId="267BED49" w14:textId="77777777" w:rsidTr="00D16617">
        <w:tc>
          <w:tcPr>
            <w:tcW w:w="4643" w:type="dxa"/>
            <w:shd w:val="clear" w:color="auto" w:fill="auto"/>
          </w:tcPr>
          <w:p w14:paraId="4152CC78" w14:textId="7F46EE07" w:rsidR="00D16617" w:rsidRPr="007B7945" w:rsidRDefault="00D16617" w:rsidP="00140ECD">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rPr>
              <w:t xml:space="preserve"> Fase 1: Análise preliminar</w:t>
            </w:r>
          </w:p>
        </w:tc>
        <w:tc>
          <w:tcPr>
            <w:tcW w:w="4644" w:type="dxa"/>
            <w:shd w:val="clear" w:color="auto" w:fill="auto"/>
          </w:tcPr>
          <w:p w14:paraId="207AEA51"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color w:val="0070C0"/>
              </w:rPr>
              <w:t>[data]</w:t>
            </w:r>
            <w:r w:rsidRPr="007B7945">
              <w:rPr>
                <w:rFonts w:asciiTheme="minorHAnsi" w:hAnsiTheme="minorHAnsi"/>
              </w:rPr>
              <w:t xml:space="preserve"> - </w:t>
            </w:r>
            <w:r w:rsidRPr="007B7945">
              <w:rPr>
                <w:rFonts w:asciiTheme="minorHAnsi" w:hAnsiTheme="minorHAnsi"/>
                <w:color w:val="0070C0"/>
              </w:rPr>
              <w:t>[data]</w:t>
            </w:r>
          </w:p>
        </w:tc>
      </w:tr>
      <w:tr w:rsidR="00D16617" w:rsidRPr="007B7945" w14:paraId="73872756" w14:textId="77777777" w:rsidTr="00D16617">
        <w:tc>
          <w:tcPr>
            <w:tcW w:w="4643" w:type="dxa"/>
            <w:shd w:val="clear" w:color="auto" w:fill="auto"/>
          </w:tcPr>
          <w:p w14:paraId="7B4AC469"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rPr>
              <w:t>=&gt; Relatório inicial</w:t>
            </w:r>
          </w:p>
        </w:tc>
        <w:tc>
          <w:tcPr>
            <w:tcW w:w="4644" w:type="dxa"/>
            <w:shd w:val="clear" w:color="auto" w:fill="auto"/>
          </w:tcPr>
          <w:p w14:paraId="7E5DE780"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p>
        </w:tc>
      </w:tr>
      <w:tr w:rsidR="00D16617" w:rsidRPr="007B7945" w14:paraId="09CBAAC9" w14:textId="77777777" w:rsidTr="00D16617">
        <w:tc>
          <w:tcPr>
            <w:tcW w:w="4643" w:type="dxa"/>
            <w:shd w:val="clear" w:color="auto" w:fill="auto"/>
          </w:tcPr>
          <w:p w14:paraId="22FD089A" w14:textId="5F2677F4" w:rsidR="00D16617" w:rsidRPr="007B7945" w:rsidRDefault="00D16617" w:rsidP="00A60A8A">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rPr>
              <w:t xml:space="preserve">Fase 2: Coleta dos dados </w:t>
            </w:r>
          </w:p>
        </w:tc>
        <w:tc>
          <w:tcPr>
            <w:tcW w:w="4644" w:type="dxa"/>
            <w:shd w:val="clear" w:color="auto" w:fill="auto"/>
          </w:tcPr>
          <w:p w14:paraId="603FC73F"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color w:val="0070C0"/>
              </w:rPr>
              <w:t>[data]</w:t>
            </w:r>
            <w:r w:rsidRPr="007B7945">
              <w:rPr>
                <w:rFonts w:asciiTheme="minorHAnsi" w:hAnsiTheme="minorHAnsi"/>
              </w:rPr>
              <w:t xml:space="preserve"> - </w:t>
            </w:r>
            <w:r w:rsidRPr="007B7945">
              <w:rPr>
                <w:rFonts w:asciiTheme="minorHAnsi" w:hAnsiTheme="minorHAnsi"/>
                <w:color w:val="0070C0"/>
              </w:rPr>
              <w:t>[data]</w:t>
            </w:r>
          </w:p>
        </w:tc>
      </w:tr>
      <w:tr w:rsidR="00D16617" w:rsidRPr="007B7945" w14:paraId="53328136" w14:textId="77777777" w:rsidTr="00D16617">
        <w:tc>
          <w:tcPr>
            <w:tcW w:w="4643" w:type="dxa"/>
            <w:shd w:val="clear" w:color="auto" w:fill="auto"/>
          </w:tcPr>
          <w:p w14:paraId="65638DE6" w14:textId="61D4BDC1" w:rsidR="00D16617" w:rsidRPr="007B7945" w:rsidRDefault="00D16617" w:rsidP="00A60A8A">
            <w:pPr>
              <w:tabs>
                <w:tab w:val="left" w:pos="426"/>
                <w:tab w:val="left" w:pos="709"/>
              </w:tabs>
              <w:spacing w:before="120" w:after="120" w:line="240" w:lineRule="auto"/>
              <w:jc w:val="left"/>
              <w:rPr>
                <w:rFonts w:asciiTheme="minorHAnsi" w:eastAsia="Calibri" w:hAnsiTheme="minorHAnsi"/>
              </w:rPr>
            </w:pPr>
            <w:r w:rsidRPr="007B7945">
              <w:rPr>
                <w:rFonts w:asciiTheme="minorHAnsi" w:hAnsiTheme="minorHAnsi"/>
              </w:rPr>
              <w:t xml:space="preserve">Fase 3: Reconciliação inicial </w:t>
            </w:r>
          </w:p>
        </w:tc>
        <w:tc>
          <w:tcPr>
            <w:tcW w:w="4644" w:type="dxa"/>
            <w:shd w:val="clear" w:color="auto" w:fill="auto"/>
          </w:tcPr>
          <w:p w14:paraId="3747A931"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r w:rsidRPr="007B7945">
              <w:rPr>
                <w:rFonts w:asciiTheme="minorHAnsi" w:hAnsiTheme="minorHAnsi"/>
              </w:rPr>
              <w:t xml:space="preserve"> - </w:t>
            </w:r>
            <w:r w:rsidRPr="007B7945">
              <w:rPr>
                <w:rFonts w:asciiTheme="minorHAnsi" w:hAnsiTheme="minorHAnsi"/>
                <w:color w:val="0070C0"/>
              </w:rPr>
              <w:t>[data]</w:t>
            </w:r>
          </w:p>
        </w:tc>
      </w:tr>
      <w:tr w:rsidR="00D16617" w:rsidRPr="007B7945" w14:paraId="582E5216" w14:textId="77777777" w:rsidTr="00D16617">
        <w:tc>
          <w:tcPr>
            <w:tcW w:w="4643" w:type="dxa"/>
            <w:shd w:val="clear" w:color="auto" w:fill="auto"/>
          </w:tcPr>
          <w:p w14:paraId="060CAB0F" w14:textId="39808774" w:rsidR="00D16617" w:rsidRPr="007B7945" w:rsidRDefault="00D16617" w:rsidP="00A60A8A">
            <w:pPr>
              <w:tabs>
                <w:tab w:val="left" w:pos="426"/>
                <w:tab w:val="left" w:pos="709"/>
              </w:tabs>
              <w:spacing w:before="120" w:after="120" w:line="240" w:lineRule="auto"/>
              <w:jc w:val="left"/>
              <w:rPr>
                <w:rFonts w:asciiTheme="minorHAnsi" w:eastAsia="Calibri" w:hAnsiTheme="minorHAnsi"/>
              </w:rPr>
            </w:pPr>
            <w:r w:rsidRPr="007B7945">
              <w:rPr>
                <w:rFonts w:asciiTheme="minorHAnsi" w:hAnsiTheme="minorHAnsi"/>
              </w:rPr>
              <w:t>Fase 4: Investigação das discrepâncias</w:t>
            </w:r>
          </w:p>
        </w:tc>
        <w:tc>
          <w:tcPr>
            <w:tcW w:w="4644" w:type="dxa"/>
            <w:shd w:val="clear" w:color="auto" w:fill="auto"/>
          </w:tcPr>
          <w:p w14:paraId="2F0B1B98" w14:textId="77777777" w:rsidR="00D16617" w:rsidRPr="007B7945" w:rsidRDefault="00D16617"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r w:rsidRPr="007B7945">
              <w:rPr>
                <w:rFonts w:asciiTheme="minorHAnsi" w:hAnsiTheme="minorHAnsi"/>
              </w:rPr>
              <w:t xml:space="preserve"> - </w:t>
            </w:r>
            <w:r w:rsidRPr="007B7945">
              <w:rPr>
                <w:rFonts w:asciiTheme="minorHAnsi" w:hAnsiTheme="minorHAnsi"/>
                <w:color w:val="0070C0"/>
              </w:rPr>
              <w:t>[data]</w:t>
            </w:r>
          </w:p>
        </w:tc>
      </w:tr>
      <w:tr w:rsidR="00A60A8A" w:rsidRPr="007B7945" w14:paraId="55B4A943" w14:textId="77777777" w:rsidTr="00D16617">
        <w:tc>
          <w:tcPr>
            <w:tcW w:w="4643" w:type="dxa"/>
            <w:shd w:val="clear" w:color="auto" w:fill="auto"/>
          </w:tcPr>
          <w:p w14:paraId="1D2521E3" w14:textId="6011AE29" w:rsidR="00A60A8A" w:rsidRPr="007B7945" w:rsidRDefault="00A60A8A" w:rsidP="00A60A8A">
            <w:pPr>
              <w:tabs>
                <w:tab w:val="left" w:pos="426"/>
                <w:tab w:val="left" w:pos="709"/>
              </w:tabs>
              <w:spacing w:before="120" w:after="120" w:line="240" w:lineRule="auto"/>
              <w:jc w:val="left"/>
              <w:rPr>
                <w:rFonts w:asciiTheme="minorHAnsi" w:eastAsia="Calibri" w:hAnsiTheme="minorHAnsi"/>
              </w:rPr>
            </w:pPr>
            <w:r w:rsidRPr="007B7945">
              <w:rPr>
                <w:rFonts w:asciiTheme="minorHAnsi" w:hAnsiTheme="minorHAnsi"/>
              </w:rPr>
              <w:t>=&gt; Esboço do relatório</w:t>
            </w:r>
          </w:p>
        </w:tc>
        <w:tc>
          <w:tcPr>
            <w:tcW w:w="4644" w:type="dxa"/>
            <w:shd w:val="clear" w:color="auto" w:fill="auto"/>
          </w:tcPr>
          <w:p w14:paraId="3491BAB6" w14:textId="21533D94" w:rsidR="00A60A8A" w:rsidRPr="007B7945" w:rsidRDefault="00A60A8A"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p>
        </w:tc>
      </w:tr>
      <w:tr w:rsidR="00A60A8A" w:rsidRPr="007B7945" w14:paraId="3FC0D2C9" w14:textId="77777777" w:rsidTr="00D16617">
        <w:tc>
          <w:tcPr>
            <w:tcW w:w="4643" w:type="dxa"/>
            <w:shd w:val="clear" w:color="auto" w:fill="auto"/>
          </w:tcPr>
          <w:p w14:paraId="040FF4DB" w14:textId="12D94E07" w:rsidR="00A60A8A" w:rsidRPr="007B7945" w:rsidRDefault="00A60A8A" w:rsidP="00A60A8A">
            <w:pPr>
              <w:tabs>
                <w:tab w:val="left" w:pos="426"/>
                <w:tab w:val="left" w:pos="709"/>
              </w:tabs>
              <w:spacing w:before="120" w:after="120" w:line="240" w:lineRule="auto"/>
              <w:jc w:val="left"/>
              <w:rPr>
                <w:rFonts w:asciiTheme="minorHAnsi" w:eastAsia="Calibri" w:hAnsiTheme="minorHAnsi"/>
              </w:rPr>
            </w:pPr>
            <w:r w:rsidRPr="007B7945">
              <w:rPr>
                <w:rFonts w:asciiTheme="minorHAnsi" w:hAnsiTheme="minorHAnsi"/>
              </w:rPr>
              <w:t>Fase 5: Relatório final</w:t>
            </w:r>
          </w:p>
        </w:tc>
        <w:tc>
          <w:tcPr>
            <w:tcW w:w="4644" w:type="dxa"/>
            <w:shd w:val="clear" w:color="auto" w:fill="auto"/>
          </w:tcPr>
          <w:p w14:paraId="73312762" w14:textId="77777777" w:rsidR="00A60A8A" w:rsidRPr="007B7945" w:rsidRDefault="00A60A8A"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r w:rsidRPr="007B7945">
              <w:rPr>
                <w:rFonts w:asciiTheme="minorHAnsi" w:hAnsiTheme="minorHAnsi"/>
              </w:rPr>
              <w:t xml:space="preserve"> - </w:t>
            </w:r>
            <w:r w:rsidRPr="007B7945">
              <w:rPr>
                <w:rFonts w:asciiTheme="minorHAnsi" w:hAnsiTheme="minorHAnsi"/>
                <w:color w:val="0070C0"/>
              </w:rPr>
              <w:t>[data]</w:t>
            </w:r>
          </w:p>
        </w:tc>
      </w:tr>
      <w:tr w:rsidR="00A60A8A" w:rsidRPr="007B7945" w14:paraId="690FDFB9" w14:textId="77777777" w:rsidTr="00D16617">
        <w:tc>
          <w:tcPr>
            <w:tcW w:w="4643" w:type="dxa"/>
            <w:shd w:val="clear" w:color="auto" w:fill="auto"/>
          </w:tcPr>
          <w:p w14:paraId="1055CE79" w14:textId="77777777" w:rsidR="00A60A8A" w:rsidRPr="007B7945" w:rsidRDefault="00A60A8A" w:rsidP="00D16617">
            <w:pPr>
              <w:tabs>
                <w:tab w:val="left" w:pos="426"/>
                <w:tab w:val="left" w:pos="709"/>
              </w:tabs>
              <w:spacing w:before="120" w:after="120" w:line="240" w:lineRule="auto"/>
              <w:jc w:val="left"/>
              <w:rPr>
                <w:rFonts w:asciiTheme="minorHAnsi" w:eastAsia="Calibri" w:hAnsiTheme="minorHAnsi" w:cs="Calibri"/>
              </w:rPr>
            </w:pPr>
            <w:r w:rsidRPr="007B7945">
              <w:rPr>
                <w:rFonts w:asciiTheme="minorHAnsi" w:hAnsiTheme="minorHAnsi"/>
              </w:rPr>
              <w:t>=&gt; Relatório final</w:t>
            </w:r>
          </w:p>
        </w:tc>
        <w:tc>
          <w:tcPr>
            <w:tcW w:w="4644" w:type="dxa"/>
            <w:shd w:val="clear" w:color="auto" w:fill="auto"/>
          </w:tcPr>
          <w:p w14:paraId="46DEB699" w14:textId="77777777" w:rsidR="00A60A8A" w:rsidRPr="007B7945" w:rsidRDefault="00A60A8A" w:rsidP="00D16617">
            <w:pPr>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[data]</w:t>
            </w:r>
          </w:p>
        </w:tc>
      </w:tr>
    </w:tbl>
    <w:p w14:paraId="62CA2DE3" w14:textId="2B572B3C" w:rsidR="00E010FF"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cs="Calibri"/>
          <w:color w:val="0070C0"/>
        </w:rPr>
      </w:pPr>
      <w:r w:rsidRPr="007B7945">
        <w:rPr>
          <w:rFonts w:asciiTheme="minorHAnsi" w:hAnsiTheme="minorHAnsi"/>
          <w:color w:val="0070C0"/>
        </w:rPr>
        <w:t xml:space="preserve">[Acrescente aqui informações adicionais referentes a outros produtos finais solicitados pelo </w:t>
      </w:r>
      <w:r w:rsidR="00430C29">
        <w:rPr>
          <w:rFonts w:asciiTheme="minorHAnsi" w:hAnsiTheme="minorHAnsi"/>
          <w:color w:val="0070C0"/>
        </w:rPr>
        <w:t>MSG</w:t>
      </w:r>
      <w:r w:rsidRPr="007B7945">
        <w:rPr>
          <w:rFonts w:asciiTheme="minorHAnsi" w:hAnsiTheme="minorHAnsi"/>
          <w:color w:val="0070C0"/>
        </w:rPr>
        <w:t xml:space="preserve"> – incluindo traduções, treinamentos e um possível relatório resumido que precisem ser entregues pelo </w:t>
      </w:r>
      <w:r w:rsidR="00844B42">
        <w:rPr>
          <w:rFonts w:asciiTheme="minorHAnsi" w:hAnsiTheme="minorHAnsi"/>
          <w:color w:val="0070C0"/>
        </w:rPr>
        <w:t>Administrador Independente</w:t>
      </w:r>
      <w:r w:rsidRPr="007B7945">
        <w:rPr>
          <w:rFonts w:asciiTheme="minorHAnsi" w:hAnsiTheme="minorHAnsi"/>
          <w:color w:val="0070C0"/>
        </w:rPr>
        <w:t>.]</w:t>
      </w:r>
    </w:p>
    <w:p w14:paraId="62CA2DE4" w14:textId="77777777" w:rsidR="00E010FF" w:rsidRPr="007B7945" w:rsidRDefault="00E010FF" w:rsidP="00E010FF">
      <w:pPr>
        <w:shd w:val="clear" w:color="auto" w:fill="FFFFFF"/>
        <w:tabs>
          <w:tab w:val="left" w:pos="426"/>
          <w:tab w:val="left" w:pos="709"/>
        </w:tabs>
        <w:spacing w:before="240" w:beforeAutospacing="1" w:after="240" w:afterAutospacing="1" w:line="240" w:lineRule="auto"/>
        <w:jc w:val="left"/>
        <w:rPr>
          <w:rFonts w:asciiTheme="minorHAnsi" w:eastAsia="Calibri" w:hAnsiTheme="minorHAnsi" w:cs="Calibri"/>
        </w:rPr>
      </w:pPr>
      <w:r w:rsidRPr="007B7945">
        <w:rPr>
          <w:rFonts w:asciiTheme="minorHAnsi" w:hAnsiTheme="minorHAnsi"/>
        </w:rPr>
        <w:t>O cronograma dos pagamentos deverá funcionar da seguinte maneira:</w:t>
      </w:r>
    </w:p>
    <w:p w14:paraId="62CA2DE5" w14:textId="77777777" w:rsidR="00E010FF" w:rsidRPr="007B7945" w:rsidRDefault="00E010FF" w:rsidP="006B300C">
      <w:pPr>
        <w:shd w:val="clear" w:color="auto" w:fill="FFFFFF"/>
        <w:tabs>
          <w:tab w:val="left" w:pos="426"/>
          <w:tab w:val="left" w:pos="709"/>
        </w:tabs>
        <w:spacing w:after="0" w:line="240" w:lineRule="auto"/>
        <w:ind w:left="425"/>
        <w:jc w:val="left"/>
        <w:rPr>
          <w:rFonts w:asciiTheme="minorHAnsi" w:eastAsia="Calibri" w:hAnsiTheme="minorHAnsi" w:cs="Calibri"/>
          <w:color w:val="0070C0"/>
        </w:rPr>
      </w:pPr>
      <w:r w:rsidRPr="007B7945">
        <w:rPr>
          <w:rFonts w:asciiTheme="minorHAnsi" w:hAnsiTheme="minorHAnsi"/>
          <w:color w:val="0070C0"/>
        </w:rPr>
        <w:t xml:space="preserve">[&lt;x%&gt; após a assinatura do contrato </w:t>
      </w:r>
    </w:p>
    <w:p w14:paraId="62CA2DE6" w14:textId="77777777" w:rsidR="00E010FF" w:rsidRPr="007B7945" w:rsidRDefault="00E010FF" w:rsidP="006B300C">
      <w:pPr>
        <w:shd w:val="clear" w:color="auto" w:fill="FFFFFF"/>
        <w:tabs>
          <w:tab w:val="left" w:pos="426"/>
          <w:tab w:val="left" w:pos="709"/>
        </w:tabs>
        <w:spacing w:after="0" w:line="240" w:lineRule="auto"/>
        <w:ind w:left="425"/>
        <w:jc w:val="left"/>
        <w:rPr>
          <w:rFonts w:asciiTheme="minorHAnsi" w:eastAsia="Calibri" w:hAnsiTheme="minorHAnsi" w:cs="Calibri"/>
          <w:color w:val="0070C0"/>
        </w:rPr>
      </w:pPr>
      <w:r w:rsidRPr="007B7945">
        <w:rPr>
          <w:rFonts w:asciiTheme="minorHAnsi" w:hAnsiTheme="minorHAnsi"/>
          <w:color w:val="0070C0"/>
        </w:rPr>
        <w:t>&lt;x%&gt; após a entrega do relatório inicial</w:t>
      </w:r>
    </w:p>
    <w:p w14:paraId="62CA2DE7" w14:textId="3744F6AF" w:rsidR="00E010FF" w:rsidRPr="007B7945" w:rsidRDefault="00E010FF" w:rsidP="006B300C">
      <w:pPr>
        <w:shd w:val="clear" w:color="auto" w:fill="FFFFFF"/>
        <w:tabs>
          <w:tab w:val="left" w:pos="426"/>
          <w:tab w:val="left" w:pos="709"/>
        </w:tabs>
        <w:spacing w:after="0" w:line="240" w:lineRule="auto"/>
        <w:ind w:left="425"/>
        <w:jc w:val="left"/>
        <w:rPr>
          <w:rFonts w:asciiTheme="minorHAnsi" w:eastAsia="Calibri" w:hAnsiTheme="minorHAnsi" w:cs="Calibri"/>
          <w:color w:val="0070C0"/>
        </w:rPr>
      </w:pPr>
      <w:r w:rsidRPr="007B7945">
        <w:rPr>
          <w:rFonts w:asciiTheme="minorHAnsi" w:hAnsiTheme="minorHAnsi"/>
          <w:color w:val="0070C0"/>
        </w:rPr>
        <w:t xml:space="preserve">&lt;x%&gt; após a entrega do esboço do </w:t>
      </w:r>
      <w:r w:rsidR="00844B42">
        <w:rPr>
          <w:rFonts w:asciiTheme="minorHAnsi" w:hAnsiTheme="minorHAnsi"/>
          <w:color w:val="0070C0"/>
        </w:rPr>
        <w:t>Relatório da EITI</w:t>
      </w:r>
    </w:p>
    <w:p w14:paraId="62CA2DE8" w14:textId="1C6B3220" w:rsidR="00E010FF" w:rsidRPr="007B7945" w:rsidRDefault="00E010FF" w:rsidP="006B300C">
      <w:pPr>
        <w:shd w:val="clear" w:color="auto" w:fill="FFFFFF"/>
        <w:tabs>
          <w:tab w:val="left" w:pos="426"/>
          <w:tab w:val="left" w:pos="709"/>
        </w:tabs>
        <w:spacing w:after="0" w:line="240" w:lineRule="auto"/>
        <w:ind w:left="425"/>
        <w:jc w:val="left"/>
        <w:rPr>
          <w:rFonts w:asciiTheme="minorHAnsi" w:eastAsia="Calibri" w:hAnsiTheme="minorHAnsi" w:cs="Calibri"/>
          <w:color w:val="0070C0"/>
        </w:rPr>
      </w:pPr>
      <w:r w:rsidRPr="007B7945">
        <w:rPr>
          <w:rFonts w:asciiTheme="minorHAnsi" w:hAnsiTheme="minorHAnsi"/>
          <w:color w:val="0070C0"/>
        </w:rPr>
        <w:t xml:space="preserve">&lt;x%&gt; após a aprovação do </w:t>
      </w:r>
      <w:r w:rsidR="00430C29">
        <w:rPr>
          <w:rFonts w:asciiTheme="minorHAnsi" w:hAnsiTheme="minorHAnsi"/>
          <w:color w:val="0070C0"/>
        </w:rPr>
        <w:t>MSG</w:t>
      </w:r>
      <w:r w:rsidRPr="007B7945">
        <w:rPr>
          <w:rFonts w:asciiTheme="minorHAnsi" w:hAnsiTheme="minorHAnsi"/>
          <w:color w:val="0070C0"/>
        </w:rPr>
        <w:t xml:space="preserve"> e a publicação do </w:t>
      </w:r>
      <w:r w:rsidR="00844B42">
        <w:rPr>
          <w:rFonts w:asciiTheme="minorHAnsi" w:hAnsiTheme="minorHAnsi"/>
          <w:color w:val="0070C0"/>
        </w:rPr>
        <w:t>Relatório da EITI</w:t>
      </w:r>
      <w:r w:rsidRPr="007B7945">
        <w:rPr>
          <w:rFonts w:asciiTheme="minorHAnsi" w:hAnsiTheme="minorHAnsi"/>
          <w:color w:val="0070C0"/>
        </w:rPr>
        <w:t>]</w:t>
      </w:r>
    </w:p>
    <w:p w14:paraId="62CA2DE9" w14:textId="5BD27061" w:rsidR="00E010FF" w:rsidRPr="007B7945" w:rsidRDefault="004F652B" w:rsidP="00087E80">
      <w:pPr>
        <w:pStyle w:val="Heading1"/>
        <w:rPr>
          <w:rFonts w:asciiTheme="minorHAnsi" w:eastAsia="Calibri" w:hAnsiTheme="minorHAnsi"/>
        </w:rPr>
      </w:pPr>
      <w:bookmarkStart w:id="45" w:name="_Toc420357368"/>
      <w:bookmarkStart w:id="46" w:name="_Toc420357625"/>
      <w:bookmarkStart w:id="47" w:name="_Toc420362734"/>
      <w:bookmarkStart w:id="48" w:name="_Toc425766346"/>
      <w:bookmarkStart w:id="49" w:name="_Toc326842280"/>
      <w:r w:rsidRPr="007B7945">
        <w:rPr>
          <w:rFonts w:asciiTheme="minorHAnsi" w:hAnsiTheme="minorHAnsi"/>
        </w:rPr>
        <w:t>Contribuições do cliente e funcionários de contrapartida</w:t>
      </w:r>
      <w:bookmarkEnd w:id="45"/>
      <w:bookmarkEnd w:id="46"/>
      <w:bookmarkEnd w:id="47"/>
      <w:bookmarkEnd w:id="48"/>
      <w:bookmarkEnd w:id="49"/>
    </w:p>
    <w:p w14:paraId="62CA2DEA" w14:textId="26DAC0A4" w:rsidR="00E010FF" w:rsidRPr="007B7945" w:rsidRDefault="00E010FF" w:rsidP="006B300C">
      <w:pPr>
        <w:shd w:val="clear" w:color="auto" w:fill="FFFFFF"/>
        <w:tabs>
          <w:tab w:val="left" w:pos="426"/>
          <w:tab w:val="left" w:pos="709"/>
        </w:tabs>
        <w:spacing w:before="120" w:after="120" w:line="240" w:lineRule="auto"/>
        <w:jc w:val="left"/>
        <w:rPr>
          <w:rFonts w:asciiTheme="minorHAnsi" w:eastAsia="Calibri" w:hAnsiTheme="minorHAnsi" w:cs="Calibri"/>
          <w:color w:val="0070C0"/>
        </w:rPr>
      </w:pPr>
      <w:r w:rsidRPr="007B7945">
        <w:rPr>
          <w:rFonts w:asciiTheme="minorHAnsi" w:hAnsiTheme="minorHAnsi"/>
          <w:color w:val="0070C0"/>
        </w:rPr>
        <w:t xml:space="preserve">[Acrescente aqui informações sobre as linhas de relatório, o apoio ao </w:t>
      </w:r>
      <w:r w:rsidR="00844B42">
        <w:rPr>
          <w:rFonts w:asciiTheme="minorHAnsi" w:hAnsiTheme="minorHAnsi"/>
          <w:color w:val="0070C0"/>
        </w:rPr>
        <w:t>Administrador Independente</w:t>
      </w:r>
      <w:r w:rsidRPr="007B7945">
        <w:rPr>
          <w:rFonts w:asciiTheme="minorHAnsi" w:hAnsiTheme="minorHAnsi"/>
          <w:color w:val="0070C0"/>
        </w:rPr>
        <w:t xml:space="preserve"> durante o trabalho, e outros acordos logísticos e administrativos.]</w:t>
      </w:r>
    </w:p>
    <w:p w14:paraId="62CA2DEB"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cs="Calibri"/>
          <w:b/>
          <w:color w:val="0070C0"/>
        </w:rPr>
      </w:pPr>
      <w:r w:rsidRPr="007B7945">
        <w:rPr>
          <w:rFonts w:asciiTheme="minorHAnsi" w:hAnsiTheme="minorHAnsi"/>
          <w:b/>
          <w:color w:val="0070C0"/>
        </w:rPr>
        <w:t>[Outros comentários]</w:t>
      </w:r>
    </w:p>
    <w:p w14:paraId="62CA2DED" w14:textId="0F5020D0" w:rsidR="00E010FF" w:rsidRPr="007B7945" w:rsidRDefault="00E010FF" w:rsidP="00E010FF">
      <w:pPr>
        <w:shd w:val="clear" w:color="auto" w:fill="FFFFFF"/>
        <w:tabs>
          <w:tab w:val="left" w:pos="426"/>
          <w:tab w:val="left" w:pos="709"/>
        </w:tabs>
        <w:spacing w:before="240" w:after="240" w:line="240" w:lineRule="auto"/>
        <w:jc w:val="left"/>
        <w:rPr>
          <w:rFonts w:asciiTheme="minorHAnsi" w:eastAsia="Calibri" w:hAnsiTheme="minorHAnsi" w:cs="Calibri"/>
          <w:color w:val="0070C0"/>
        </w:rPr>
      </w:pPr>
      <w:r w:rsidRPr="007B7945">
        <w:rPr>
          <w:rFonts w:asciiTheme="minorHAnsi" w:hAnsiTheme="minorHAnsi"/>
          <w:color w:val="0070C0"/>
        </w:rPr>
        <w:t xml:space="preserve">[Além dos comentários acima, o </w:t>
      </w:r>
      <w:r w:rsidR="00430C29">
        <w:rPr>
          <w:rFonts w:asciiTheme="minorHAnsi" w:hAnsiTheme="minorHAnsi"/>
          <w:color w:val="0070C0"/>
        </w:rPr>
        <w:t>MSG</w:t>
      </w:r>
      <w:r w:rsidR="003579D6">
        <w:rPr>
          <w:rFonts w:asciiTheme="minorHAnsi" w:hAnsiTheme="minorHAnsi"/>
          <w:color w:val="0070C0"/>
        </w:rPr>
        <w:t xml:space="preserve"> e capaz de </w:t>
      </w:r>
      <w:proofErr w:type="spellStart"/>
      <w:r w:rsidRPr="007B7945">
        <w:rPr>
          <w:rFonts w:asciiTheme="minorHAnsi" w:hAnsiTheme="minorHAnsi"/>
          <w:color w:val="0070C0"/>
        </w:rPr>
        <w:t>prefir</w:t>
      </w:r>
      <w:r w:rsidR="003579D6">
        <w:rPr>
          <w:rFonts w:asciiTheme="minorHAnsi" w:hAnsiTheme="minorHAnsi"/>
          <w:color w:val="0070C0"/>
        </w:rPr>
        <w:t>ir</w:t>
      </w:r>
      <w:proofErr w:type="spellEnd"/>
      <w:r w:rsidRPr="007B7945">
        <w:rPr>
          <w:rFonts w:asciiTheme="minorHAnsi" w:hAnsiTheme="minorHAnsi"/>
          <w:color w:val="0070C0"/>
        </w:rPr>
        <w:t xml:space="preserve"> incluir outros comentários sobre o trabalho.]</w:t>
      </w:r>
    </w:p>
    <w:p w14:paraId="2829774F" w14:textId="11ED81D8" w:rsidR="0049300B" w:rsidRPr="007B7945" w:rsidRDefault="0049300B" w:rsidP="00087E80">
      <w:pPr>
        <w:pStyle w:val="Subtitle"/>
        <w:rPr>
          <w:rFonts w:asciiTheme="minorHAnsi" w:hAnsiTheme="minorHAnsi"/>
        </w:rPr>
        <w:sectPr w:rsidR="0049300B" w:rsidRPr="007B7945" w:rsidSect="007B7945">
          <w:headerReference w:type="default" r:id="rId19"/>
          <w:footerReference w:type="default" r:id="rId20"/>
          <w:headerReference w:type="first" r:id="rId21"/>
          <w:footerReference w:type="first" r:id="rId22"/>
          <w:type w:val="continuous"/>
          <w:pgSz w:w="11900" w:h="16820"/>
          <w:pgMar w:top="1134" w:right="1134" w:bottom="1134" w:left="1134" w:header="567" w:footer="737" w:gutter="0"/>
          <w:pgNumType w:start="1"/>
          <w:cols w:space="708"/>
          <w:titlePg/>
          <w:docGrid w:linePitch="326"/>
        </w:sectPr>
      </w:pPr>
    </w:p>
    <w:p w14:paraId="62CA2DEE" w14:textId="20D62AF7" w:rsidR="00E010FF" w:rsidRPr="007B7945" w:rsidRDefault="00E010FF" w:rsidP="003A532A">
      <w:pPr>
        <w:pStyle w:val="Heading1"/>
        <w:numPr>
          <w:ilvl w:val="0"/>
          <w:numId w:val="0"/>
        </w:numPr>
        <w:ind w:left="431" w:hanging="431"/>
        <w:rPr>
          <w:rFonts w:asciiTheme="minorHAnsi" w:hAnsiTheme="minorHAnsi"/>
        </w:rPr>
      </w:pPr>
      <w:bookmarkStart w:id="53" w:name="_Toc420357369"/>
      <w:bookmarkStart w:id="54" w:name="_Toc420357626"/>
      <w:bookmarkStart w:id="55" w:name="_Toc420362735"/>
      <w:bookmarkStart w:id="56" w:name="_Toc425766347"/>
      <w:bookmarkStart w:id="57" w:name="_Toc326842281"/>
      <w:commentRangeStart w:id="58"/>
      <w:r w:rsidRPr="007B7945">
        <w:rPr>
          <w:rFonts w:asciiTheme="minorHAnsi" w:hAnsiTheme="minorHAnsi"/>
        </w:rPr>
        <w:lastRenderedPageBreak/>
        <w:t xml:space="preserve">Anexo 1 – Declaração de </w:t>
      </w:r>
      <w:r w:rsidR="000D7E12">
        <w:rPr>
          <w:rFonts w:asciiTheme="minorHAnsi" w:hAnsiTheme="minorHAnsi"/>
        </w:rPr>
        <w:t>materialidade</w:t>
      </w:r>
      <w:r w:rsidRPr="007B7945">
        <w:rPr>
          <w:rFonts w:asciiTheme="minorHAnsi" w:hAnsiTheme="minorHAnsi"/>
        </w:rPr>
        <w:t xml:space="preserve"> </w:t>
      </w:r>
      <w:commentRangeEnd w:id="58"/>
      <w:r w:rsidRPr="007B7945">
        <w:rPr>
          <w:rStyle w:val="CommentReference"/>
          <w:rFonts w:asciiTheme="minorHAnsi" w:hAnsiTheme="minorHAnsi"/>
        </w:rPr>
        <w:commentReference w:id="58"/>
      </w:r>
      <w:bookmarkEnd w:id="53"/>
      <w:bookmarkEnd w:id="54"/>
      <w:bookmarkEnd w:id="55"/>
      <w:bookmarkEnd w:id="56"/>
      <w:bookmarkEnd w:id="57"/>
    </w:p>
    <w:p w14:paraId="50F9EDC9" w14:textId="685F67B5" w:rsidR="00FF312D" w:rsidRPr="007B7945" w:rsidRDefault="000D7E12" w:rsidP="00E010FF">
      <w:pPr>
        <w:shd w:val="clear" w:color="auto" w:fill="FFFFFF"/>
        <w:tabs>
          <w:tab w:val="left" w:pos="426"/>
          <w:tab w:val="left" w:pos="709"/>
        </w:tabs>
        <w:spacing w:before="240" w:after="240" w:line="240" w:lineRule="auto"/>
        <w:jc w:val="left"/>
        <w:rPr>
          <w:rFonts w:asciiTheme="minorHAnsi" w:hAnsiTheme="minorHAnsi" w:cs="Calibri"/>
          <w:color w:val="0070C0"/>
        </w:rPr>
      </w:pPr>
      <w:r>
        <w:rPr>
          <w:rFonts w:asciiTheme="minorHAnsi" w:hAnsiTheme="minorHAnsi"/>
        </w:rPr>
        <w:t>O objetivo</w:t>
      </w:r>
      <w:r w:rsidR="00791AA8" w:rsidRPr="007B7945">
        <w:rPr>
          <w:rFonts w:asciiTheme="minorHAnsi" w:hAnsiTheme="minorHAnsi"/>
        </w:rPr>
        <w:t xml:space="preserve"> da declaração de </w:t>
      </w:r>
      <w:r>
        <w:rPr>
          <w:rFonts w:asciiTheme="minorHAnsi" w:hAnsiTheme="minorHAnsi"/>
        </w:rPr>
        <w:t>materialidade</w:t>
      </w:r>
      <w:r w:rsidR="00791AA8" w:rsidRPr="007B7945">
        <w:rPr>
          <w:rFonts w:asciiTheme="minorHAnsi" w:hAnsiTheme="minorHAnsi"/>
        </w:rPr>
        <w:t xml:space="preserve"> é ajudar o </w:t>
      </w:r>
      <w:r w:rsidR="00844B42">
        <w:rPr>
          <w:rFonts w:asciiTheme="minorHAnsi" w:hAnsiTheme="minorHAnsi"/>
        </w:rPr>
        <w:t>Administrador Independente</w:t>
      </w:r>
      <w:r w:rsidR="00791AA8" w:rsidRPr="007B7945">
        <w:rPr>
          <w:rFonts w:asciiTheme="minorHAnsi" w:hAnsiTheme="minorHAnsi"/>
        </w:rPr>
        <w:t xml:space="preserve"> a entender o trabalho de definição do escopo e as decisões relacionadas que já foram tomadas pelo </w:t>
      </w:r>
      <w:r w:rsidR="00430C29">
        <w:rPr>
          <w:rFonts w:asciiTheme="minorHAnsi" w:hAnsiTheme="minorHAnsi"/>
        </w:rPr>
        <w:t>MSG</w:t>
      </w:r>
      <w:r w:rsidR="00791AA8" w:rsidRPr="007B7945">
        <w:rPr>
          <w:rFonts w:asciiTheme="minorHAnsi" w:hAnsiTheme="minorHAnsi"/>
        </w:rPr>
        <w:t xml:space="preserve"> ou por outros consultores. O </w:t>
      </w:r>
      <w:r w:rsidR="00844B42">
        <w:rPr>
          <w:rFonts w:asciiTheme="minorHAnsi" w:hAnsiTheme="minorHAnsi"/>
        </w:rPr>
        <w:t>Administrador Independente</w:t>
      </w:r>
      <w:r w:rsidR="00791AA8" w:rsidRPr="007B7945">
        <w:rPr>
          <w:rFonts w:asciiTheme="minorHAnsi" w:hAnsiTheme="minorHAnsi"/>
        </w:rPr>
        <w:t xml:space="preserve"> confirmará a compreensão mútua do escopo dos serviços no relatório inicial. </w:t>
      </w:r>
      <w:r w:rsidR="00791AA8" w:rsidRPr="007B7945">
        <w:rPr>
          <w:rFonts w:asciiTheme="minorHAnsi" w:hAnsiTheme="minorHAnsi"/>
          <w:color w:val="000000" w:themeColor="text1"/>
        </w:rPr>
        <w:t>O anexo 2 traz uma lista dos documentos importantes de referência, como quaisquer estudos de escopo realizados no passado.</w:t>
      </w:r>
    </w:p>
    <w:p w14:paraId="62CA2E16" w14:textId="7D247735" w:rsidR="00E010FF" w:rsidRPr="007B7945" w:rsidRDefault="00791AA8" w:rsidP="00245F84">
      <w:pPr>
        <w:pStyle w:val="ListParagraph"/>
        <w:numPr>
          <w:ilvl w:val="0"/>
          <w:numId w:val="42"/>
        </w:numPr>
        <w:shd w:val="clear" w:color="auto" w:fill="FFFFFF"/>
        <w:tabs>
          <w:tab w:val="left" w:pos="426"/>
          <w:tab w:val="left" w:pos="709"/>
        </w:tabs>
        <w:spacing w:before="240" w:after="240" w:line="240" w:lineRule="auto"/>
        <w:jc w:val="left"/>
        <w:rPr>
          <w:rFonts w:asciiTheme="minorHAnsi" w:hAnsiTheme="minorHAnsi" w:cs="Calibri"/>
          <w:b/>
          <w:u w:val="single"/>
        </w:rPr>
      </w:pPr>
      <w:commentRangeStart w:id="59"/>
      <w:r w:rsidRPr="007B7945">
        <w:rPr>
          <w:rFonts w:asciiTheme="minorHAnsi" w:hAnsiTheme="minorHAnsi"/>
          <w:b/>
          <w:u w:val="single"/>
        </w:rPr>
        <w:t xml:space="preserve">Impostos e receitas incluídos no </w:t>
      </w:r>
      <w:r w:rsidR="00844B42">
        <w:rPr>
          <w:rFonts w:asciiTheme="minorHAnsi" w:hAnsiTheme="minorHAnsi"/>
          <w:b/>
          <w:u w:val="single"/>
        </w:rPr>
        <w:t>Relatório da EITI</w:t>
      </w:r>
      <w:r w:rsidRPr="007B7945">
        <w:rPr>
          <w:rFonts w:asciiTheme="minorHAnsi" w:hAnsiTheme="minorHAnsi"/>
          <w:b/>
          <w:u w:val="single"/>
        </w:rPr>
        <w:t xml:space="preserve"> </w:t>
      </w:r>
      <w:commentRangeEnd w:id="59"/>
      <w:r w:rsidRPr="007B7945">
        <w:rPr>
          <w:rFonts w:asciiTheme="minorHAnsi" w:hAnsiTheme="minorHAnsi"/>
          <w:b/>
          <w:sz w:val="16"/>
        </w:rPr>
        <w:commentReference w:id="59"/>
      </w:r>
      <w:r w:rsidRPr="007B7945">
        <w:rPr>
          <w:rFonts w:asciiTheme="minorHAnsi" w:hAnsiTheme="minorHAnsi"/>
          <w:b/>
          <w:u w:val="single"/>
        </w:rPr>
        <w:t>(</w:t>
      </w:r>
      <w:r w:rsidR="00E40C50">
        <w:rPr>
          <w:rFonts w:asciiTheme="minorHAnsi" w:hAnsiTheme="minorHAnsi"/>
          <w:b/>
          <w:u w:val="single"/>
        </w:rPr>
        <w:t>Requisito</w:t>
      </w:r>
      <w:r w:rsidRPr="007B7945">
        <w:rPr>
          <w:rFonts w:asciiTheme="minorHAnsi" w:hAnsiTheme="minorHAnsi"/>
          <w:b/>
          <w:u w:val="single"/>
        </w:rPr>
        <w:t xml:space="preserve"> 4.1)</w:t>
      </w:r>
      <w:r w:rsidRPr="007B7945">
        <w:rPr>
          <w:rStyle w:val="FootnoteReference"/>
          <w:rFonts w:asciiTheme="minorHAnsi" w:hAnsiTheme="minorHAnsi"/>
          <w:b/>
          <w:color w:val="0070C0"/>
        </w:rPr>
        <w:footnoteReference w:id="12"/>
      </w:r>
    </w:p>
    <w:p w14:paraId="1F473F39" w14:textId="205106DF" w:rsidR="008F4D7E" w:rsidRPr="007B7945" w:rsidRDefault="00C17D51" w:rsidP="00523E0D">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Com relação aos fluxos de receita determinados no </w:t>
      </w:r>
      <w:r w:rsidR="00E40C50">
        <w:rPr>
          <w:rFonts w:asciiTheme="minorHAnsi" w:hAnsiTheme="minorHAnsi"/>
        </w:rPr>
        <w:t>Requisito</w:t>
      </w:r>
      <w:r w:rsidRPr="007B7945">
        <w:rPr>
          <w:rFonts w:asciiTheme="minorHAnsi" w:hAnsiTheme="minorHAnsi"/>
        </w:rPr>
        <w:t xml:space="preserve"> 4.1.a-4.1.c, o </w:t>
      </w:r>
      <w:r w:rsidR="00430C29">
        <w:rPr>
          <w:rFonts w:asciiTheme="minorHAnsi" w:hAnsiTheme="minorHAnsi"/>
        </w:rPr>
        <w:t>MSG</w:t>
      </w:r>
      <w:r w:rsidRPr="007B7945">
        <w:rPr>
          <w:rFonts w:asciiTheme="minorHAnsi" w:hAnsiTheme="minorHAnsi"/>
        </w:rPr>
        <w:t xml:space="preserve"> concordou que os seguintes fluxos de rece</w:t>
      </w:r>
      <w:r w:rsidR="000D7E12">
        <w:rPr>
          <w:rFonts w:asciiTheme="minorHAnsi" w:hAnsiTheme="minorHAnsi"/>
        </w:rPr>
        <w:t>ita do setor de extração são materiais</w:t>
      </w:r>
      <w:r w:rsidRPr="007B7945">
        <w:rPr>
          <w:rFonts w:asciiTheme="minorHAnsi" w:hAnsiTheme="minorHAnsi"/>
        </w:rPr>
        <w:t xml:space="preserve"> e devem passar por uma reconciliação no </w:t>
      </w:r>
      <w:r w:rsidR="00844B42">
        <w:rPr>
          <w:rFonts w:asciiTheme="minorHAnsi" w:hAnsiTheme="minorHAnsi"/>
        </w:rPr>
        <w:t>Relatório da EITI</w:t>
      </w:r>
      <w:r w:rsidRPr="007B7945">
        <w:rPr>
          <w:rFonts w:asciiTheme="minorHAnsi" w:hAnsiTheme="minorHAnsi"/>
        </w:rPr>
        <w:t>:</w:t>
      </w:r>
    </w:p>
    <w:p w14:paraId="0FFC4F9C" w14:textId="1D1472FF" w:rsidR="00FB66F4" w:rsidRPr="007B7945" w:rsidRDefault="00FB66F4" w:rsidP="00523E0D">
      <w:pPr>
        <w:shd w:val="clear" w:color="auto" w:fill="FFFFFF"/>
        <w:tabs>
          <w:tab w:val="left" w:pos="426"/>
          <w:tab w:val="left" w:pos="709"/>
        </w:tabs>
        <w:spacing w:before="240" w:after="0" w:line="240" w:lineRule="auto"/>
        <w:jc w:val="left"/>
        <w:rPr>
          <w:rFonts w:asciiTheme="minorHAnsi" w:hAnsiTheme="minorHAnsi" w:cs="Calibri"/>
          <w:i/>
        </w:rPr>
      </w:pPr>
      <w:r w:rsidRPr="007B7945">
        <w:rPr>
          <w:rFonts w:asciiTheme="minorHAnsi" w:hAnsiTheme="minorHAnsi"/>
          <w:i/>
        </w:rPr>
        <w:t>Tabela 1 – Receitas significativas que devem passar por reconciliação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2248"/>
        <w:gridCol w:w="4299"/>
        <w:gridCol w:w="4974"/>
      </w:tblGrid>
      <w:tr w:rsidR="008F4D7E" w:rsidRPr="007B7945" w14:paraId="62CA2E19" w14:textId="77777777" w:rsidTr="00523E0D">
        <w:tc>
          <w:tcPr>
            <w:tcW w:w="3247" w:type="dxa"/>
            <w:shd w:val="clear" w:color="auto" w:fill="D9D9D9"/>
          </w:tcPr>
          <w:p w14:paraId="3B2635EC" w14:textId="24782749" w:rsidR="008F4D7E" w:rsidRPr="007B7945" w:rsidRDefault="008F4D7E" w:rsidP="00523E0D">
            <w:pPr>
              <w:tabs>
                <w:tab w:val="left" w:pos="426"/>
                <w:tab w:val="left" w:pos="709"/>
              </w:tabs>
              <w:spacing w:before="240" w:after="240" w:line="240" w:lineRule="auto"/>
              <w:jc w:val="left"/>
              <w:rPr>
                <w:rFonts w:asciiTheme="minorHAnsi" w:hAnsiTheme="minorHAnsi" w:cs="Calibri"/>
                <w:b/>
              </w:rPr>
            </w:pPr>
            <w:commentRangeStart w:id="60"/>
            <w:r w:rsidRPr="007B7945">
              <w:rPr>
                <w:rFonts w:asciiTheme="minorHAnsi" w:hAnsiTheme="minorHAnsi"/>
                <w:b/>
              </w:rPr>
              <w:t>Fluxo de receita</w:t>
            </w:r>
            <w:commentRangeEnd w:id="60"/>
            <w:r w:rsidRPr="007B7945">
              <w:rPr>
                <w:rStyle w:val="CommentReference"/>
                <w:rFonts w:asciiTheme="minorHAnsi" w:hAnsiTheme="minorHAnsi"/>
              </w:rPr>
              <w:commentReference w:id="60"/>
            </w:r>
          </w:p>
        </w:tc>
        <w:tc>
          <w:tcPr>
            <w:tcW w:w="2248" w:type="dxa"/>
            <w:shd w:val="clear" w:color="auto" w:fill="D9D9D9"/>
          </w:tcPr>
          <w:p w14:paraId="291D8DA8" w14:textId="10F85454" w:rsidR="008F4D7E" w:rsidRPr="007B7945" w:rsidDel="008F4D7E" w:rsidRDefault="008F4D7E" w:rsidP="00C668B0">
            <w:pPr>
              <w:tabs>
                <w:tab w:val="left" w:pos="426"/>
                <w:tab w:val="left" w:pos="709"/>
              </w:tabs>
              <w:spacing w:before="240" w:after="240" w:line="240" w:lineRule="auto"/>
              <w:contextualSpacing/>
              <w:jc w:val="left"/>
              <w:rPr>
                <w:rFonts w:asciiTheme="minorHAnsi" w:hAnsiTheme="minorHAnsi" w:cs="Calibri"/>
                <w:b/>
              </w:rPr>
            </w:pPr>
            <w:commentRangeStart w:id="61"/>
            <w:r w:rsidRPr="007B7945">
              <w:rPr>
                <w:rFonts w:asciiTheme="minorHAnsi" w:hAnsiTheme="minorHAnsi"/>
                <w:b/>
              </w:rPr>
              <w:t>Valor e parcela estimada da receita total do setor de extração</w:t>
            </w:r>
            <w:commentRangeEnd w:id="61"/>
            <w:r w:rsidRPr="007B7945">
              <w:rPr>
                <w:rStyle w:val="CommentReference"/>
                <w:rFonts w:asciiTheme="minorHAnsi" w:hAnsiTheme="minorHAnsi"/>
              </w:rPr>
              <w:commentReference w:id="61"/>
            </w:r>
          </w:p>
        </w:tc>
        <w:tc>
          <w:tcPr>
            <w:tcW w:w="4299" w:type="dxa"/>
            <w:shd w:val="clear" w:color="auto" w:fill="D9D9D9"/>
          </w:tcPr>
          <w:p w14:paraId="62CA2E17" w14:textId="3087D584" w:rsidR="008F4D7E" w:rsidRPr="007B7945" w:rsidRDefault="008F4D7E" w:rsidP="00523E0D">
            <w:pPr>
              <w:tabs>
                <w:tab w:val="left" w:pos="426"/>
                <w:tab w:val="left" w:pos="709"/>
              </w:tabs>
              <w:spacing w:before="240" w:after="240" w:line="240" w:lineRule="auto"/>
              <w:contextualSpacing/>
              <w:jc w:val="left"/>
              <w:rPr>
                <w:rFonts w:asciiTheme="minorHAnsi" w:hAnsiTheme="minorHAnsi" w:cs="Calibri"/>
                <w:b/>
              </w:rPr>
            </w:pPr>
            <w:commentRangeStart w:id="62"/>
            <w:r w:rsidRPr="007B7945">
              <w:rPr>
                <w:rFonts w:asciiTheme="minorHAnsi" w:hAnsiTheme="minorHAnsi"/>
                <w:b/>
              </w:rPr>
              <w:t>Beneficiário governamental</w:t>
            </w:r>
            <w:commentRangeEnd w:id="62"/>
            <w:r w:rsidRPr="007B7945">
              <w:rPr>
                <w:rStyle w:val="CommentReference"/>
                <w:rFonts w:asciiTheme="minorHAnsi" w:hAnsiTheme="minorHAnsi"/>
              </w:rPr>
              <w:commentReference w:id="62"/>
            </w:r>
          </w:p>
        </w:tc>
        <w:tc>
          <w:tcPr>
            <w:tcW w:w="4974" w:type="dxa"/>
            <w:shd w:val="clear" w:color="auto" w:fill="D9D9D9"/>
          </w:tcPr>
          <w:p w14:paraId="62CA2E18" w14:textId="74671268" w:rsidR="008F4D7E" w:rsidRPr="007B7945" w:rsidRDefault="008F4D7E" w:rsidP="00523E0D">
            <w:pPr>
              <w:tabs>
                <w:tab w:val="left" w:pos="426"/>
                <w:tab w:val="left" w:pos="709"/>
              </w:tabs>
              <w:spacing w:before="240" w:after="240" w:line="240" w:lineRule="auto"/>
              <w:contextualSpacing/>
              <w:jc w:val="left"/>
              <w:rPr>
                <w:rFonts w:asciiTheme="minorHAnsi" w:hAnsiTheme="minorHAnsi" w:cs="Calibri"/>
                <w:b/>
              </w:rPr>
            </w:pPr>
            <w:commentRangeStart w:id="63"/>
            <w:r w:rsidRPr="007B7945">
              <w:rPr>
                <w:rFonts w:asciiTheme="minorHAnsi" w:hAnsiTheme="minorHAnsi"/>
                <w:b/>
              </w:rPr>
              <w:t xml:space="preserve">Outros comentários necessários sobre o trabalho que será realizado pelo </w:t>
            </w:r>
            <w:r w:rsidR="00844B42">
              <w:rPr>
                <w:rFonts w:asciiTheme="minorHAnsi" w:hAnsiTheme="minorHAnsi"/>
                <w:b/>
              </w:rPr>
              <w:t>Administrador Independente</w:t>
            </w:r>
            <w:r w:rsidRPr="007B7945">
              <w:rPr>
                <w:rFonts w:asciiTheme="minorHAnsi" w:hAnsiTheme="minorHAnsi"/>
                <w:b/>
              </w:rPr>
              <w:t>.</w:t>
            </w:r>
            <w:commentRangeEnd w:id="63"/>
            <w:r w:rsidRPr="007B7945">
              <w:rPr>
                <w:rStyle w:val="CommentReference"/>
                <w:rFonts w:asciiTheme="minorHAnsi" w:hAnsiTheme="minorHAnsi"/>
              </w:rPr>
              <w:commentReference w:id="63"/>
            </w:r>
          </w:p>
        </w:tc>
      </w:tr>
      <w:tr w:rsidR="008F4D7E" w:rsidRPr="007B7945" w14:paraId="62CA2E1C" w14:textId="77777777" w:rsidTr="00523E0D">
        <w:tc>
          <w:tcPr>
            <w:tcW w:w="3247" w:type="dxa"/>
          </w:tcPr>
          <w:p w14:paraId="283D70E3" w14:textId="162963FD" w:rsidR="008F4D7E" w:rsidRPr="007B7945" w:rsidRDefault="00993282" w:rsidP="00993282">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 xml:space="preserve">&lt;lista dos fluxos de receita, levando em consideração os fluxos de receita mais comuns definidos no </w:t>
            </w:r>
            <w:r w:rsidR="00E40C50">
              <w:rPr>
                <w:rFonts w:asciiTheme="minorHAnsi" w:hAnsiTheme="minorHAnsi"/>
                <w:color w:val="0070C0"/>
              </w:rPr>
              <w:t>Requisito</w:t>
            </w:r>
            <w:r w:rsidR="004734C6">
              <w:rPr>
                <w:rFonts w:asciiTheme="minorHAnsi" w:hAnsiTheme="minorHAnsi"/>
                <w:color w:val="0070C0"/>
              </w:rPr>
              <w:t xml:space="preserve"> 4.1</w:t>
            </w:r>
            <w:r w:rsidRPr="007B7945">
              <w:rPr>
                <w:rFonts w:asciiTheme="minorHAnsi" w:hAnsiTheme="minorHAnsi"/>
                <w:color w:val="0070C0"/>
              </w:rPr>
              <w:t>&gt;</w:t>
            </w:r>
          </w:p>
        </w:tc>
        <w:tc>
          <w:tcPr>
            <w:tcW w:w="2248" w:type="dxa"/>
          </w:tcPr>
          <w:p w14:paraId="6ECDC11C" w14:textId="77777777" w:rsidR="0085369C" w:rsidRPr="007B7945" w:rsidRDefault="0085369C" w:rsidP="00E010FF">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&lt;valor&gt;</w:t>
            </w:r>
          </w:p>
          <w:p w14:paraId="654F6C4D" w14:textId="7ECE105C" w:rsidR="008F4D7E" w:rsidRPr="007B7945" w:rsidRDefault="0085369C" w:rsidP="006E3791">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(&lt;p</w:t>
            </w:r>
            <w:r w:rsidR="006E3791">
              <w:rPr>
                <w:rFonts w:asciiTheme="minorHAnsi" w:hAnsiTheme="minorHAnsi"/>
                <w:color w:val="0070C0"/>
              </w:rPr>
              <w:t>e</w:t>
            </w:r>
            <w:r w:rsidRPr="007B7945">
              <w:rPr>
                <w:rFonts w:asciiTheme="minorHAnsi" w:hAnsiTheme="minorHAnsi"/>
                <w:color w:val="0070C0"/>
              </w:rPr>
              <w:t>rcentagem&gt;)</w:t>
            </w:r>
          </w:p>
        </w:tc>
        <w:tc>
          <w:tcPr>
            <w:tcW w:w="4299" w:type="dxa"/>
            <w:shd w:val="clear" w:color="auto" w:fill="auto"/>
          </w:tcPr>
          <w:p w14:paraId="62CA2E1A" w14:textId="6DD02604" w:rsidR="008F4D7E" w:rsidRPr="007B7945" w:rsidRDefault="008F4D7E" w:rsidP="00E010FF">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c>
          <w:tcPr>
            <w:tcW w:w="4974" w:type="dxa"/>
            <w:shd w:val="clear" w:color="auto" w:fill="auto"/>
          </w:tcPr>
          <w:p w14:paraId="62CA2E1B" w14:textId="31A39A19" w:rsidR="008F4D7E" w:rsidRPr="007B7945" w:rsidRDefault="008F4D7E" w:rsidP="00E010FF">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r>
      <w:tr w:rsidR="008F4D7E" w:rsidRPr="007B7945" w14:paraId="62CA2E1F" w14:textId="77777777" w:rsidTr="00523E0D">
        <w:tc>
          <w:tcPr>
            <w:tcW w:w="3247" w:type="dxa"/>
          </w:tcPr>
          <w:p w14:paraId="057C7CE6" w14:textId="2AD4102F" w:rsidR="008F4D7E" w:rsidRPr="007B7945" w:rsidRDefault="00993282" w:rsidP="004734C6">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A relevância e a inclusão da parcela produtiva do Estado que </w:t>
            </w:r>
            <w:r w:rsidRPr="007B7945">
              <w:rPr>
                <w:rFonts w:asciiTheme="minorHAnsi" w:hAnsiTheme="minorHAnsi"/>
              </w:rPr>
              <w:lastRenderedPageBreak/>
              <w:t>é coletada em espécie (</w:t>
            </w:r>
            <w:r w:rsidR="00E40C50">
              <w:rPr>
                <w:rFonts w:asciiTheme="minorHAnsi" w:hAnsiTheme="minorHAnsi"/>
              </w:rPr>
              <w:t>Requisito</w:t>
            </w:r>
            <w:r w:rsidRPr="007B7945">
              <w:rPr>
                <w:rFonts w:asciiTheme="minorHAnsi" w:hAnsiTheme="minorHAnsi"/>
              </w:rPr>
              <w:t xml:space="preserve"> 4</w:t>
            </w:r>
            <w:r w:rsidR="004734C6">
              <w:rPr>
                <w:rFonts w:asciiTheme="minorHAnsi" w:hAnsiTheme="minorHAnsi"/>
              </w:rPr>
              <w:t>.2</w:t>
            </w:r>
            <w:r w:rsidRPr="007B7945">
              <w:rPr>
                <w:rFonts w:asciiTheme="minorHAnsi" w:hAnsiTheme="minorHAnsi"/>
              </w:rPr>
              <w:t>)</w:t>
            </w:r>
            <w:r w:rsidRPr="007B7945">
              <w:rPr>
                <w:rStyle w:val="FootnoteReference"/>
                <w:rFonts w:asciiTheme="minorHAnsi" w:hAnsiTheme="minorHAnsi"/>
              </w:rPr>
              <w:footnoteReference w:id="13"/>
            </w:r>
            <w:r w:rsidRPr="007B7945">
              <w:rPr>
                <w:rFonts w:asciiTheme="minorHAnsi" w:hAnsiTheme="minorHAnsi"/>
              </w:rPr>
              <w:t>, se for o caso</w:t>
            </w:r>
          </w:p>
        </w:tc>
        <w:tc>
          <w:tcPr>
            <w:tcW w:w="2248" w:type="dxa"/>
          </w:tcPr>
          <w:p w14:paraId="541C7CDF" w14:textId="77777777" w:rsidR="008F4D7E" w:rsidRPr="007B7945" w:rsidRDefault="008F4D7E" w:rsidP="00E010FF">
            <w:pPr>
              <w:tabs>
                <w:tab w:val="left" w:pos="426"/>
                <w:tab w:val="left" w:pos="709"/>
              </w:tabs>
              <w:spacing w:before="240" w:after="240" w:line="240" w:lineRule="auto"/>
              <w:jc w:val="left"/>
              <w:rPr>
                <w:rFonts w:asciiTheme="minorHAnsi" w:hAnsiTheme="minorHAnsi" w:cs="Calibri"/>
              </w:rPr>
            </w:pPr>
          </w:p>
        </w:tc>
        <w:tc>
          <w:tcPr>
            <w:tcW w:w="4299" w:type="dxa"/>
            <w:shd w:val="clear" w:color="auto" w:fill="auto"/>
          </w:tcPr>
          <w:p w14:paraId="62CA2E1D" w14:textId="32FAA1C3" w:rsidR="008F4D7E" w:rsidRPr="007B7945" w:rsidRDefault="008F4D7E" w:rsidP="00E010FF">
            <w:pPr>
              <w:tabs>
                <w:tab w:val="left" w:pos="426"/>
                <w:tab w:val="left" w:pos="709"/>
              </w:tabs>
              <w:spacing w:before="240" w:after="240" w:line="240" w:lineRule="auto"/>
              <w:jc w:val="left"/>
              <w:rPr>
                <w:rFonts w:asciiTheme="minorHAnsi" w:hAnsiTheme="minorHAnsi" w:cs="Calibri"/>
              </w:rPr>
            </w:pPr>
          </w:p>
        </w:tc>
        <w:tc>
          <w:tcPr>
            <w:tcW w:w="4974" w:type="dxa"/>
            <w:shd w:val="clear" w:color="auto" w:fill="auto"/>
          </w:tcPr>
          <w:p w14:paraId="62CA2E1E" w14:textId="336E659A" w:rsidR="008F4D7E" w:rsidRPr="007B7945" w:rsidRDefault="008F4D7E" w:rsidP="00E010FF">
            <w:pPr>
              <w:tabs>
                <w:tab w:val="left" w:pos="426"/>
                <w:tab w:val="left" w:pos="709"/>
              </w:tabs>
              <w:spacing w:before="240" w:after="240" w:line="240" w:lineRule="auto"/>
              <w:jc w:val="left"/>
              <w:rPr>
                <w:rFonts w:asciiTheme="minorHAnsi" w:hAnsiTheme="minorHAnsi" w:cs="Calibri"/>
              </w:rPr>
            </w:pPr>
          </w:p>
        </w:tc>
      </w:tr>
    </w:tbl>
    <w:p w14:paraId="164578F9" w14:textId="55CB3542" w:rsidR="008F4D7E" w:rsidRPr="007B7945" w:rsidRDefault="008F4D7E" w:rsidP="008F4D7E">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lastRenderedPageBreak/>
        <w:t xml:space="preserve">O </w:t>
      </w:r>
      <w:r w:rsidR="006E3791">
        <w:rPr>
          <w:rFonts w:asciiTheme="minorHAnsi" w:hAnsiTheme="minorHAnsi"/>
        </w:rPr>
        <w:t>MSG</w:t>
      </w:r>
      <w:r w:rsidRPr="007B7945">
        <w:rPr>
          <w:rFonts w:asciiTheme="minorHAnsi" w:hAnsiTheme="minorHAnsi"/>
        </w:rPr>
        <w:t xml:space="preserve"> concordou que os fluxos de receita do setor de extração que foram listados na tabela n</w:t>
      </w:r>
      <w:r w:rsidRPr="007B7945">
        <w:rPr>
          <w:rFonts w:asciiTheme="minorHAnsi" w:hAnsiTheme="minorHAnsi"/>
          <w:vertAlign w:val="superscript"/>
        </w:rPr>
        <w:t>o</w:t>
      </w:r>
      <w:r w:rsidRPr="007B7945">
        <w:rPr>
          <w:rFonts w:asciiTheme="minorHAnsi" w:hAnsiTheme="minorHAnsi"/>
        </w:rPr>
        <w:t xml:space="preserve"> 2 deverão passar pela divulgação unilateral do governo no </w:t>
      </w:r>
      <w:r w:rsidR="00844B42">
        <w:rPr>
          <w:rFonts w:asciiTheme="minorHAnsi" w:hAnsiTheme="minorHAnsi"/>
        </w:rPr>
        <w:t>Relatório da EITI</w:t>
      </w:r>
      <w:r w:rsidRPr="007B7945">
        <w:rPr>
          <w:rFonts w:asciiTheme="minorHAnsi" w:hAnsiTheme="minorHAnsi"/>
        </w:rPr>
        <w:t xml:space="preserve"> em vez de serem reconciliados com os números da empresa. O </w:t>
      </w:r>
      <w:r w:rsidR="00430C29">
        <w:rPr>
          <w:rFonts w:asciiTheme="minorHAnsi" w:hAnsiTheme="minorHAnsi"/>
        </w:rPr>
        <w:t>MSG</w:t>
      </w:r>
      <w:r w:rsidRPr="007B7945">
        <w:rPr>
          <w:rFonts w:asciiTheme="minorHAnsi" w:hAnsiTheme="minorHAnsi"/>
        </w:rPr>
        <w:t xml:space="preserve"> deverá documentar os motivos da divulgação unilateral em vez da reconciliação.</w:t>
      </w:r>
    </w:p>
    <w:p w14:paraId="35FEDDBD" w14:textId="319B3557" w:rsidR="00FB66F4" w:rsidRPr="007B7945" w:rsidRDefault="00FB66F4" w:rsidP="0026655C">
      <w:pPr>
        <w:shd w:val="clear" w:color="auto" w:fill="FFFFFF"/>
        <w:tabs>
          <w:tab w:val="left" w:pos="426"/>
          <w:tab w:val="left" w:pos="709"/>
        </w:tabs>
        <w:spacing w:before="240" w:after="0" w:line="240" w:lineRule="auto"/>
        <w:jc w:val="left"/>
        <w:rPr>
          <w:rFonts w:asciiTheme="minorHAnsi" w:hAnsiTheme="minorHAnsi" w:cs="Calibri"/>
          <w:i/>
        </w:rPr>
      </w:pPr>
      <w:r w:rsidRPr="007B7945">
        <w:rPr>
          <w:rFonts w:asciiTheme="minorHAnsi" w:hAnsiTheme="minorHAnsi"/>
          <w:i/>
        </w:rPr>
        <w:t>Tabela 2 – Receitas significativas obtidas pela divulgação unilateral do governo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2248"/>
        <w:gridCol w:w="4299"/>
        <w:gridCol w:w="4974"/>
      </w:tblGrid>
      <w:tr w:rsidR="008F4D7E" w:rsidRPr="007B7945" w14:paraId="77BDADAD" w14:textId="77777777" w:rsidTr="0026655C">
        <w:tc>
          <w:tcPr>
            <w:tcW w:w="3247" w:type="dxa"/>
            <w:shd w:val="clear" w:color="auto" w:fill="D9D9D9"/>
          </w:tcPr>
          <w:p w14:paraId="6612705E" w14:textId="77777777" w:rsidR="008F4D7E" w:rsidRPr="007B7945" w:rsidRDefault="008F4D7E" w:rsidP="00F516E8">
            <w:pPr>
              <w:tabs>
                <w:tab w:val="left" w:pos="426"/>
                <w:tab w:val="left" w:pos="709"/>
              </w:tabs>
              <w:spacing w:before="240" w:after="240" w:line="240" w:lineRule="auto"/>
              <w:contextualSpacing/>
              <w:jc w:val="left"/>
              <w:rPr>
                <w:rFonts w:asciiTheme="minorHAnsi" w:hAnsiTheme="minorHAnsi" w:cs="Calibri"/>
                <w:b/>
              </w:rPr>
            </w:pPr>
            <w:commentRangeStart w:id="64"/>
            <w:r w:rsidRPr="007B7945">
              <w:rPr>
                <w:rFonts w:asciiTheme="minorHAnsi" w:hAnsiTheme="minorHAnsi"/>
                <w:b/>
              </w:rPr>
              <w:t>Fluxo de receita</w:t>
            </w:r>
            <w:commentRangeEnd w:id="64"/>
            <w:r w:rsidRPr="007B7945">
              <w:rPr>
                <w:rStyle w:val="CommentReference"/>
                <w:rFonts w:asciiTheme="minorHAnsi" w:hAnsiTheme="minorHAnsi"/>
              </w:rPr>
              <w:commentReference w:id="64"/>
            </w:r>
          </w:p>
        </w:tc>
        <w:tc>
          <w:tcPr>
            <w:tcW w:w="2248" w:type="dxa"/>
            <w:shd w:val="clear" w:color="auto" w:fill="D9D9D9"/>
          </w:tcPr>
          <w:p w14:paraId="6C6DA3BB" w14:textId="1BAD622F" w:rsidR="008F4D7E" w:rsidRPr="007B7945" w:rsidDel="008F4D7E" w:rsidRDefault="008F4D7E" w:rsidP="00F516E8">
            <w:pPr>
              <w:tabs>
                <w:tab w:val="left" w:pos="426"/>
                <w:tab w:val="left" w:pos="709"/>
              </w:tabs>
              <w:spacing w:before="240" w:after="240" w:line="240" w:lineRule="auto"/>
              <w:contextualSpacing/>
              <w:jc w:val="left"/>
              <w:rPr>
                <w:rFonts w:asciiTheme="minorHAnsi" w:hAnsiTheme="minorHAnsi" w:cs="Calibri"/>
                <w:b/>
              </w:rPr>
            </w:pPr>
            <w:commentRangeStart w:id="65"/>
            <w:r w:rsidRPr="007B7945">
              <w:rPr>
                <w:rFonts w:asciiTheme="minorHAnsi" w:hAnsiTheme="minorHAnsi"/>
                <w:b/>
              </w:rPr>
              <w:t>Valor e parcela estimada da receita total do setor de extração</w:t>
            </w:r>
            <w:commentRangeEnd w:id="65"/>
            <w:r w:rsidRPr="007B7945">
              <w:rPr>
                <w:rStyle w:val="CommentReference"/>
                <w:rFonts w:asciiTheme="minorHAnsi" w:hAnsiTheme="minorHAnsi"/>
              </w:rPr>
              <w:commentReference w:id="65"/>
            </w:r>
          </w:p>
        </w:tc>
        <w:tc>
          <w:tcPr>
            <w:tcW w:w="4299" w:type="dxa"/>
            <w:shd w:val="clear" w:color="auto" w:fill="D9D9D9"/>
          </w:tcPr>
          <w:p w14:paraId="452F381E" w14:textId="77777777" w:rsidR="008F4D7E" w:rsidRPr="007B7945" w:rsidRDefault="008F4D7E" w:rsidP="00F516E8">
            <w:pPr>
              <w:tabs>
                <w:tab w:val="left" w:pos="426"/>
                <w:tab w:val="left" w:pos="709"/>
              </w:tabs>
              <w:spacing w:before="240" w:after="240" w:line="240" w:lineRule="auto"/>
              <w:contextualSpacing/>
              <w:jc w:val="left"/>
              <w:rPr>
                <w:rFonts w:asciiTheme="minorHAnsi" w:hAnsiTheme="minorHAnsi" w:cs="Calibri"/>
                <w:b/>
              </w:rPr>
            </w:pPr>
            <w:commentRangeStart w:id="66"/>
            <w:r w:rsidRPr="007B7945">
              <w:rPr>
                <w:rFonts w:asciiTheme="minorHAnsi" w:hAnsiTheme="minorHAnsi"/>
                <w:b/>
              </w:rPr>
              <w:t>Beneficiário governamental</w:t>
            </w:r>
            <w:commentRangeEnd w:id="66"/>
            <w:r w:rsidRPr="007B7945">
              <w:rPr>
                <w:rStyle w:val="CommentReference"/>
                <w:rFonts w:asciiTheme="minorHAnsi" w:hAnsiTheme="minorHAnsi"/>
              </w:rPr>
              <w:commentReference w:id="66"/>
            </w:r>
          </w:p>
        </w:tc>
        <w:tc>
          <w:tcPr>
            <w:tcW w:w="4974" w:type="dxa"/>
            <w:shd w:val="clear" w:color="auto" w:fill="D9D9D9"/>
          </w:tcPr>
          <w:p w14:paraId="3F88A20D" w14:textId="1E3D3478" w:rsidR="008F4D7E" w:rsidRPr="007B7945" w:rsidRDefault="008F4D7E" w:rsidP="00523E0D">
            <w:pPr>
              <w:tabs>
                <w:tab w:val="left" w:pos="426"/>
                <w:tab w:val="left" w:pos="709"/>
              </w:tabs>
              <w:spacing w:before="240" w:after="240" w:line="240" w:lineRule="auto"/>
              <w:contextualSpacing/>
              <w:jc w:val="left"/>
              <w:rPr>
                <w:rFonts w:asciiTheme="minorHAnsi" w:hAnsiTheme="minorHAnsi" w:cs="Calibri"/>
                <w:b/>
              </w:rPr>
            </w:pPr>
            <w:commentRangeStart w:id="67"/>
            <w:r w:rsidRPr="007B7945">
              <w:rPr>
                <w:rFonts w:asciiTheme="minorHAnsi" w:hAnsiTheme="minorHAnsi"/>
                <w:b/>
              </w:rPr>
              <w:t xml:space="preserve">Outros comentários necessários sobre as fontes das informações e sobre o trabalho que será realizado pelo </w:t>
            </w:r>
            <w:r w:rsidR="00844B42">
              <w:rPr>
                <w:rFonts w:asciiTheme="minorHAnsi" w:hAnsiTheme="minorHAnsi"/>
                <w:b/>
              </w:rPr>
              <w:t>Administrador Independente</w:t>
            </w:r>
            <w:r w:rsidRPr="007B7945">
              <w:rPr>
                <w:rFonts w:asciiTheme="minorHAnsi" w:hAnsiTheme="minorHAnsi"/>
                <w:b/>
              </w:rPr>
              <w:t>.</w:t>
            </w:r>
            <w:commentRangeEnd w:id="67"/>
            <w:r w:rsidRPr="007B7945">
              <w:rPr>
                <w:rStyle w:val="CommentReference"/>
                <w:rFonts w:asciiTheme="minorHAnsi" w:hAnsiTheme="minorHAnsi"/>
              </w:rPr>
              <w:commentReference w:id="67"/>
            </w:r>
          </w:p>
        </w:tc>
      </w:tr>
      <w:tr w:rsidR="008F4D7E" w:rsidRPr="007B7945" w14:paraId="25600CA2" w14:textId="77777777" w:rsidTr="0026655C">
        <w:tc>
          <w:tcPr>
            <w:tcW w:w="3247" w:type="dxa"/>
          </w:tcPr>
          <w:p w14:paraId="42BCC7B3"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w:t>
            </w:r>
          </w:p>
        </w:tc>
        <w:tc>
          <w:tcPr>
            <w:tcW w:w="2248" w:type="dxa"/>
          </w:tcPr>
          <w:p w14:paraId="16C52A9C" w14:textId="77777777" w:rsidR="00C668B0" w:rsidRPr="007B7945" w:rsidRDefault="00C668B0" w:rsidP="00C668B0">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&lt;valor&gt;</w:t>
            </w:r>
          </w:p>
          <w:p w14:paraId="5F45EF9F" w14:textId="5E4046F4" w:rsidR="008F4D7E" w:rsidRPr="007B7945" w:rsidRDefault="00C668B0" w:rsidP="00C668B0">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(&lt;</w:t>
            </w:r>
            <w:r w:rsidR="00817A80">
              <w:rPr>
                <w:rFonts w:asciiTheme="minorHAnsi" w:hAnsiTheme="minorHAnsi"/>
                <w:color w:val="0070C0"/>
              </w:rPr>
              <w:t>percentagem</w:t>
            </w:r>
            <w:r w:rsidRPr="007B7945">
              <w:rPr>
                <w:rFonts w:asciiTheme="minorHAnsi" w:hAnsiTheme="minorHAnsi"/>
                <w:color w:val="0070C0"/>
              </w:rPr>
              <w:t>&gt;)</w:t>
            </w:r>
          </w:p>
        </w:tc>
        <w:tc>
          <w:tcPr>
            <w:tcW w:w="4299" w:type="dxa"/>
            <w:shd w:val="clear" w:color="auto" w:fill="auto"/>
          </w:tcPr>
          <w:p w14:paraId="19069F8C"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c>
          <w:tcPr>
            <w:tcW w:w="4974" w:type="dxa"/>
            <w:shd w:val="clear" w:color="auto" w:fill="auto"/>
          </w:tcPr>
          <w:p w14:paraId="2E239035"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r>
      <w:tr w:rsidR="008F4D7E" w:rsidRPr="007B7945" w14:paraId="78723947" w14:textId="77777777" w:rsidTr="0026655C">
        <w:tc>
          <w:tcPr>
            <w:tcW w:w="3247" w:type="dxa"/>
          </w:tcPr>
          <w:p w14:paraId="70D17259"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rPr>
            </w:pPr>
          </w:p>
        </w:tc>
        <w:tc>
          <w:tcPr>
            <w:tcW w:w="2248" w:type="dxa"/>
          </w:tcPr>
          <w:p w14:paraId="2E1CB5D2"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rPr>
            </w:pPr>
          </w:p>
        </w:tc>
        <w:tc>
          <w:tcPr>
            <w:tcW w:w="4299" w:type="dxa"/>
            <w:shd w:val="clear" w:color="auto" w:fill="auto"/>
          </w:tcPr>
          <w:p w14:paraId="1E780BF0"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rPr>
            </w:pPr>
          </w:p>
        </w:tc>
        <w:tc>
          <w:tcPr>
            <w:tcW w:w="4974" w:type="dxa"/>
            <w:shd w:val="clear" w:color="auto" w:fill="auto"/>
          </w:tcPr>
          <w:p w14:paraId="7E6EB712" w14:textId="77777777" w:rsidR="008F4D7E" w:rsidRPr="007B7945" w:rsidRDefault="008F4D7E" w:rsidP="00F516E8">
            <w:pPr>
              <w:tabs>
                <w:tab w:val="left" w:pos="426"/>
                <w:tab w:val="left" w:pos="709"/>
              </w:tabs>
              <w:spacing w:before="240" w:after="240" w:line="240" w:lineRule="auto"/>
              <w:jc w:val="left"/>
              <w:rPr>
                <w:rFonts w:asciiTheme="minorHAnsi" w:hAnsiTheme="minorHAnsi" w:cs="Calibri"/>
              </w:rPr>
            </w:pPr>
          </w:p>
        </w:tc>
      </w:tr>
    </w:tbl>
    <w:p w14:paraId="4BB261DB" w14:textId="684DAE9D" w:rsidR="0062146C" w:rsidRPr="007B7945" w:rsidRDefault="0062146C" w:rsidP="0062146C">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O grupo das diversas partes interessadas concordou que os fluxos de receita do setor de extração apresentados a seguir </w:t>
      </w:r>
      <w:r w:rsidRPr="007B7945">
        <w:rPr>
          <w:rFonts w:asciiTheme="minorHAnsi" w:hAnsiTheme="minorHAnsi"/>
          <w:u w:val="single"/>
        </w:rPr>
        <w:t xml:space="preserve">não são </w:t>
      </w:r>
      <w:r w:rsidR="006E3791">
        <w:rPr>
          <w:rFonts w:asciiTheme="minorHAnsi" w:hAnsiTheme="minorHAnsi"/>
          <w:u w:val="single"/>
        </w:rPr>
        <w:t>materiais</w:t>
      </w:r>
      <w:r w:rsidRPr="007B7945">
        <w:rPr>
          <w:rFonts w:asciiTheme="minorHAnsi" w:hAnsiTheme="minorHAnsi"/>
        </w:rPr>
        <w:t xml:space="preserve"> e não devem passar nem por reconciliação nem por divulgação unilateral do governo no </w:t>
      </w:r>
      <w:r w:rsidR="00844B42">
        <w:rPr>
          <w:rFonts w:asciiTheme="minorHAnsi" w:hAnsiTheme="minorHAnsi"/>
        </w:rPr>
        <w:t>Relatório da EITI</w:t>
      </w:r>
      <w:r w:rsidRPr="007B7945">
        <w:rPr>
          <w:rFonts w:asciiTheme="minorHAnsi" w:hAnsiTheme="minorHAnsi"/>
        </w:rPr>
        <w:t xml:space="preserve">: </w:t>
      </w:r>
    </w:p>
    <w:p w14:paraId="6A9E8010" w14:textId="373AC542" w:rsidR="0062146C" w:rsidRPr="007B7945" w:rsidRDefault="0062146C" w:rsidP="0062146C">
      <w:pPr>
        <w:shd w:val="clear" w:color="auto" w:fill="FFFFFF"/>
        <w:tabs>
          <w:tab w:val="left" w:pos="426"/>
          <w:tab w:val="left" w:pos="709"/>
        </w:tabs>
        <w:spacing w:before="240" w:after="0" w:line="240" w:lineRule="auto"/>
        <w:jc w:val="left"/>
        <w:rPr>
          <w:rFonts w:asciiTheme="minorHAnsi" w:hAnsiTheme="minorHAnsi" w:cs="Calibri"/>
          <w:i/>
        </w:rPr>
      </w:pPr>
      <w:r w:rsidRPr="007B7945">
        <w:rPr>
          <w:rFonts w:asciiTheme="minorHAnsi" w:hAnsiTheme="minorHAnsi"/>
          <w:i/>
        </w:rPr>
        <w:t>Tabela 3 – Fluxos i</w:t>
      </w:r>
      <w:r w:rsidR="006E3791">
        <w:rPr>
          <w:rFonts w:asciiTheme="minorHAnsi" w:hAnsiTheme="minorHAnsi"/>
          <w:i/>
        </w:rPr>
        <w:t>materiai</w:t>
      </w:r>
      <w:r w:rsidRPr="007B7945">
        <w:rPr>
          <w:rFonts w:asciiTheme="minorHAnsi" w:hAnsiTheme="minorHAnsi"/>
          <w:i/>
        </w:rPr>
        <w:t xml:space="preserve">s de receita do setor de extração que deverão ser excluídos do </w:t>
      </w:r>
      <w:r w:rsidR="00844B42">
        <w:rPr>
          <w:rFonts w:asciiTheme="minorHAnsi" w:hAnsiTheme="minorHAnsi"/>
          <w:i/>
        </w:rPr>
        <w:t>Relatório da EITI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2248"/>
        <w:gridCol w:w="4299"/>
        <w:gridCol w:w="4974"/>
      </w:tblGrid>
      <w:tr w:rsidR="0062146C" w:rsidRPr="007B7945" w14:paraId="42E07EA0" w14:textId="77777777" w:rsidTr="000F4868">
        <w:tc>
          <w:tcPr>
            <w:tcW w:w="3247" w:type="dxa"/>
            <w:shd w:val="clear" w:color="auto" w:fill="D9D9D9"/>
          </w:tcPr>
          <w:p w14:paraId="5DA3DC33" w14:textId="77777777" w:rsidR="0062146C" w:rsidRPr="007B7945" w:rsidRDefault="0062146C" w:rsidP="000F4868">
            <w:pPr>
              <w:tabs>
                <w:tab w:val="left" w:pos="426"/>
                <w:tab w:val="left" w:pos="709"/>
              </w:tabs>
              <w:spacing w:before="240" w:after="240" w:line="240" w:lineRule="auto"/>
              <w:contextualSpacing/>
              <w:jc w:val="left"/>
              <w:rPr>
                <w:rFonts w:asciiTheme="minorHAnsi" w:hAnsiTheme="minorHAnsi" w:cs="Calibri"/>
                <w:b/>
              </w:rPr>
            </w:pPr>
            <w:commentRangeStart w:id="68"/>
            <w:r w:rsidRPr="007B7945">
              <w:rPr>
                <w:rFonts w:asciiTheme="minorHAnsi" w:hAnsiTheme="minorHAnsi"/>
                <w:b/>
              </w:rPr>
              <w:t>Fluxo de receita</w:t>
            </w:r>
            <w:commentRangeEnd w:id="68"/>
            <w:r w:rsidRPr="007B7945">
              <w:rPr>
                <w:rStyle w:val="CommentReference"/>
                <w:rFonts w:asciiTheme="minorHAnsi" w:hAnsiTheme="minorHAnsi"/>
              </w:rPr>
              <w:commentReference w:id="68"/>
            </w:r>
          </w:p>
        </w:tc>
        <w:tc>
          <w:tcPr>
            <w:tcW w:w="2248" w:type="dxa"/>
            <w:shd w:val="clear" w:color="auto" w:fill="D9D9D9"/>
          </w:tcPr>
          <w:p w14:paraId="72436A10" w14:textId="21C7D8B5" w:rsidR="0062146C" w:rsidRPr="007B7945" w:rsidDel="008F4D7E" w:rsidRDefault="0062146C" w:rsidP="000F4868">
            <w:pPr>
              <w:tabs>
                <w:tab w:val="left" w:pos="426"/>
                <w:tab w:val="left" w:pos="709"/>
              </w:tabs>
              <w:spacing w:before="240" w:after="240" w:line="240" w:lineRule="auto"/>
              <w:contextualSpacing/>
              <w:jc w:val="left"/>
              <w:rPr>
                <w:rFonts w:asciiTheme="minorHAnsi" w:hAnsiTheme="minorHAnsi" w:cs="Calibri"/>
                <w:b/>
              </w:rPr>
            </w:pPr>
            <w:commentRangeStart w:id="69"/>
            <w:r w:rsidRPr="007B7945">
              <w:rPr>
                <w:rFonts w:asciiTheme="minorHAnsi" w:hAnsiTheme="minorHAnsi"/>
                <w:b/>
              </w:rPr>
              <w:t xml:space="preserve">Valor e parcela (%) estimada da receita total do setor de </w:t>
            </w:r>
            <w:r w:rsidRPr="007B7945">
              <w:rPr>
                <w:rFonts w:asciiTheme="minorHAnsi" w:hAnsiTheme="minorHAnsi"/>
                <w:b/>
              </w:rPr>
              <w:lastRenderedPageBreak/>
              <w:t>extração</w:t>
            </w:r>
            <w:commentRangeEnd w:id="69"/>
            <w:r w:rsidRPr="007B7945">
              <w:rPr>
                <w:rStyle w:val="CommentReference"/>
                <w:rFonts w:asciiTheme="minorHAnsi" w:hAnsiTheme="minorHAnsi"/>
              </w:rPr>
              <w:commentReference w:id="69"/>
            </w:r>
          </w:p>
        </w:tc>
        <w:tc>
          <w:tcPr>
            <w:tcW w:w="4299" w:type="dxa"/>
            <w:shd w:val="clear" w:color="auto" w:fill="D9D9D9"/>
          </w:tcPr>
          <w:p w14:paraId="1F48EA57" w14:textId="77777777" w:rsidR="0062146C" w:rsidRPr="007B7945" w:rsidRDefault="0062146C" w:rsidP="000F4868">
            <w:pPr>
              <w:tabs>
                <w:tab w:val="left" w:pos="426"/>
                <w:tab w:val="left" w:pos="709"/>
              </w:tabs>
              <w:spacing w:before="240" w:after="240" w:line="240" w:lineRule="auto"/>
              <w:contextualSpacing/>
              <w:jc w:val="left"/>
              <w:rPr>
                <w:rFonts w:asciiTheme="minorHAnsi" w:hAnsiTheme="minorHAnsi" w:cs="Calibri"/>
                <w:b/>
              </w:rPr>
            </w:pPr>
            <w:commentRangeStart w:id="70"/>
            <w:r w:rsidRPr="007B7945">
              <w:rPr>
                <w:rFonts w:asciiTheme="minorHAnsi" w:hAnsiTheme="minorHAnsi"/>
                <w:b/>
              </w:rPr>
              <w:lastRenderedPageBreak/>
              <w:t>Beneficiário governamental</w:t>
            </w:r>
            <w:commentRangeEnd w:id="70"/>
            <w:r w:rsidRPr="007B7945">
              <w:rPr>
                <w:rStyle w:val="CommentReference"/>
                <w:rFonts w:asciiTheme="minorHAnsi" w:hAnsiTheme="minorHAnsi"/>
              </w:rPr>
              <w:commentReference w:id="70"/>
            </w:r>
          </w:p>
        </w:tc>
        <w:tc>
          <w:tcPr>
            <w:tcW w:w="4974" w:type="dxa"/>
            <w:shd w:val="clear" w:color="auto" w:fill="D9D9D9"/>
          </w:tcPr>
          <w:p w14:paraId="4B52CF1E" w14:textId="0B8C281A" w:rsidR="0062146C" w:rsidRPr="007B7945" w:rsidRDefault="001337BB" w:rsidP="00817A80">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Outros comentários sobre as fontes das informações e o raciocínio usado para concluir que aquele fluxo de receita é i</w:t>
            </w:r>
            <w:r w:rsidR="00817A80">
              <w:rPr>
                <w:rFonts w:asciiTheme="minorHAnsi" w:hAnsiTheme="minorHAnsi"/>
                <w:b/>
              </w:rPr>
              <w:t>material</w:t>
            </w:r>
          </w:p>
        </w:tc>
      </w:tr>
      <w:tr w:rsidR="0062146C" w:rsidRPr="007B7945" w14:paraId="276A625A" w14:textId="77777777" w:rsidTr="000F4868">
        <w:tc>
          <w:tcPr>
            <w:tcW w:w="3247" w:type="dxa"/>
          </w:tcPr>
          <w:p w14:paraId="396699F7" w14:textId="77777777" w:rsidR="0062146C" w:rsidRPr="007B7945" w:rsidRDefault="0062146C" w:rsidP="000F4868">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lastRenderedPageBreak/>
              <w:t>…</w:t>
            </w:r>
          </w:p>
        </w:tc>
        <w:tc>
          <w:tcPr>
            <w:tcW w:w="2248" w:type="dxa"/>
          </w:tcPr>
          <w:p w14:paraId="5AECFAD4" w14:textId="77777777" w:rsidR="00C668B0" w:rsidRPr="007B7945" w:rsidRDefault="00C668B0" w:rsidP="00C668B0">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&lt;valor&gt;</w:t>
            </w:r>
          </w:p>
          <w:p w14:paraId="302D6A67" w14:textId="345F6ADA" w:rsidR="0062146C" w:rsidRPr="007B7945" w:rsidRDefault="00C668B0" w:rsidP="00817A80">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(&lt;p</w:t>
            </w:r>
            <w:r w:rsidR="00817A80">
              <w:rPr>
                <w:rFonts w:asciiTheme="minorHAnsi" w:hAnsiTheme="minorHAnsi"/>
                <w:color w:val="0070C0"/>
              </w:rPr>
              <w:t>e</w:t>
            </w:r>
            <w:r w:rsidRPr="007B7945">
              <w:rPr>
                <w:rFonts w:asciiTheme="minorHAnsi" w:hAnsiTheme="minorHAnsi"/>
                <w:color w:val="0070C0"/>
              </w:rPr>
              <w:t>rcentagem&gt;)</w:t>
            </w:r>
          </w:p>
        </w:tc>
        <w:tc>
          <w:tcPr>
            <w:tcW w:w="4299" w:type="dxa"/>
            <w:shd w:val="clear" w:color="auto" w:fill="auto"/>
          </w:tcPr>
          <w:p w14:paraId="5957CACE" w14:textId="77777777" w:rsidR="0062146C" w:rsidRPr="007B7945" w:rsidRDefault="0062146C" w:rsidP="000F4868">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c>
          <w:tcPr>
            <w:tcW w:w="4974" w:type="dxa"/>
            <w:shd w:val="clear" w:color="auto" w:fill="auto"/>
          </w:tcPr>
          <w:p w14:paraId="180C356D" w14:textId="77777777" w:rsidR="0062146C" w:rsidRPr="007B7945" w:rsidRDefault="0062146C" w:rsidP="000F4868">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r>
    </w:tbl>
    <w:p w14:paraId="3B0761BC" w14:textId="395C91DD" w:rsidR="008F4D7E" w:rsidRPr="007B7945" w:rsidRDefault="008F4D7E" w:rsidP="00245F84">
      <w:pPr>
        <w:pStyle w:val="ListParagraph"/>
        <w:numPr>
          <w:ilvl w:val="0"/>
          <w:numId w:val="42"/>
        </w:numPr>
        <w:shd w:val="clear" w:color="auto" w:fill="FFFFFF"/>
        <w:tabs>
          <w:tab w:val="left" w:pos="426"/>
          <w:tab w:val="left" w:pos="709"/>
        </w:tabs>
        <w:spacing w:before="240" w:after="240" w:line="240" w:lineRule="auto"/>
        <w:jc w:val="left"/>
        <w:rPr>
          <w:rFonts w:asciiTheme="minorHAnsi" w:hAnsiTheme="minorHAnsi" w:cs="Calibri"/>
          <w:b/>
          <w:u w:val="single"/>
        </w:rPr>
      </w:pPr>
      <w:r w:rsidRPr="007B7945">
        <w:rPr>
          <w:rFonts w:asciiTheme="minorHAnsi" w:hAnsiTheme="minorHAnsi"/>
          <w:b/>
          <w:u w:val="single"/>
        </w:rPr>
        <w:t>Outros fluxos de benefícios:</w:t>
      </w:r>
    </w:p>
    <w:p w14:paraId="24F1491D" w14:textId="351E41E2" w:rsidR="008F4D7E" w:rsidRPr="007B7945" w:rsidRDefault="008F4D7E" w:rsidP="0026655C">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Com relação aos fluxos de benefícios determinados nos requisitos n</w:t>
      </w:r>
      <w:r w:rsidRPr="007B7945">
        <w:rPr>
          <w:rFonts w:asciiTheme="minorHAnsi" w:hAnsiTheme="minorHAnsi"/>
          <w:vertAlign w:val="superscript"/>
        </w:rPr>
        <w:t>o</w:t>
      </w:r>
      <w:r w:rsidRPr="007B7945">
        <w:rPr>
          <w:rFonts w:asciiTheme="minorHAnsi" w:hAnsiTheme="minorHAnsi"/>
        </w:rPr>
        <w:t xml:space="preserve"> 4.1.d-4.1.f, o </w:t>
      </w:r>
      <w:r w:rsidR="00430C29">
        <w:rPr>
          <w:rFonts w:asciiTheme="minorHAnsi" w:hAnsiTheme="minorHAnsi"/>
        </w:rPr>
        <w:t>MSG</w:t>
      </w:r>
      <w:r w:rsidRPr="007B7945">
        <w:rPr>
          <w:rFonts w:asciiTheme="minorHAnsi" w:hAnsiTheme="minorHAnsi"/>
        </w:rPr>
        <w:t xml:space="preserve"> concordou com as seguintes disposições:</w:t>
      </w:r>
    </w:p>
    <w:p w14:paraId="5EB00CE8" w14:textId="0D26E4C0" w:rsidR="00FB66F4" w:rsidRPr="007B7945" w:rsidRDefault="00FB66F4" w:rsidP="00FB66F4">
      <w:pPr>
        <w:shd w:val="clear" w:color="auto" w:fill="FFFFFF"/>
        <w:tabs>
          <w:tab w:val="left" w:pos="426"/>
          <w:tab w:val="left" w:pos="709"/>
        </w:tabs>
        <w:spacing w:before="240" w:after="0" w:line="240" w:lineRule="auto"/>
        <w:jc w:val="left"/>
        <w:rPr>
          <w:rFonts w:asciiTheme="minorHAnsi" w:hAnsiTheme="minorHAnsi" w:cs="Calibri"/>
          <w:i/>
        </w:rPr>
      </w:pPr>
      <w:r w:rsidRPr="007B7945">
        <w:rPr>
          <w:rFonts w:asciiTheme="minorHAnsi" w:hAnsiTheme="minorHAnsi"/>
          <w:i/>
        </w:rPr>
        <w:t>Tabela 4 – Outros fluxos de benefícios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2656"/>
        <w:gridCol w:w="2580"/>
        <w:gridCol w:w="2603"/>
        <w:gridCol w:w="3919"/>
      </w:tblGrid>
      <w:tr w:rsidR="000B0A4F" w:rsidRPr="007B7945" w14:paraId="62593769" w14:textId="5212886D" w:rsidTr="00AE29AF">
        <w:tc>
          <w:tcPr>
            <w:tcW w:w="3092" w:type="dxa"/>
            <w:shd w:val="clear" w:color="auto" w:fill="D9D9D9" w:themeFill="background1" w:themeFillShade="D9"/>
          </w:tcPr>
          <w:p w14:paraId="24B724E6" w14:textId="77777777" w:rsidR="000B0A4F" w:rsidRPr="007B7945" w:rsidRDefault="000B0A4F" w:rsidP="00F516E8">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Fluxo de benefício</w:t>
            </w:r>
          </w:p>
        </w:tc>
        <w:tc>
          <w:tcPr>
            <w:tcW w:w="2656" w:type="dxa"/>
            <w:shd w:val="clear" w:color="auto" w:fill="D9D9D9" w:themeFill="background1" w:themeFillShade="D9"/>
          </w:tcPr>
          <w:p w14:paraId="288E18CD" w14:textId="26A11DA9" w:rsidR="000B0A4F" w:rsidRPr="007B7945" w:rsidRDefault="000B0A4F" w:rsidP="00817A80">
            <w:pPr>
              <w:tabs>
                <w:tab w:val="left" w:pos="426"/>
                <w:tab w:val="left" w:pos="709"/>
              </w:tabs>
              <w:spacing w:before="240" w:after="240" w:line="240" w:lineRule="auto"/>
              <w:contextualSpacing/>
              <w:jc w:val="left"/>
              <w:rPr>
                <w:rFonts w:asciiTheme="minorHAnsi" w:hAnsiTheme="minorHAnsi" w:cs="Calibri"/>
              </w:rPr>
            </w:pPr>
            <w:commentRangeStart w:id="71"/>
            <w:r w:rsidRPr="007B7945">
              <w:rPr>
                <w:rFonts w:asciiTheme="minorHAnsi" w:hAnsiTheme="minorHAnsi"/>
                <w:b/>
              </w:rPr>
              <w:t>Aplicável/</w:t>
            </w:r>
            <w:r w:rsidR="00817A80">
              <w:rPr>
                <w:rFonts w:asciiTheme="minorHAnsi" w:hAnsiTheme="minorHAnsi"/>
                <w:b/>
              </w:rPr>
              <w:t>material</w:t>
            </w:r>
            <w:r w:rsidRPr="007B7945">
              <w:rPr>
                <w:rFonts w:asciiTheme="minorHAnsi" w:hAnsiTheme="minorHAnsi"/>
                <w:b/>
              </w:rPr>
              <w:t>?</w:t>
            </w:r>
            <w:commentRangeEnd w:id="71"/>
            <w:r w:rsidRPr="007B7945">
              <w:rPr>
                <w:rStyle w:val="CommentReference"/>
                <w:rFonts w:asciiTheme="minorHAnsi" w:hAnsiTheme="minorHAnsi"/>
              </w:rPr>
              <w:commentReference w:id="71"/>
            </w:r>
          </w:p>
        </w:tc>
        <w:tc>
          <w:tcPr>
            <w:tcW w:w="2580" w:type="dxa"/>
            <w:shd w:val="clear" w:color="auto" w:fill="D9D9D9" w:themeFill="background1" w:themeFillShade="D9"/>
          </w:tcPr>
          <w:p w14:paraId="6E5A291E" w14:textId="7D41DC22" w:rsidR="000B0A4F" w:rsidRPr="007B7945" w:rsidRDefault="000B0A4F" w:rsidP="0026655C">
            <w:pPr>
              <w:tabs>
                <w:tab w:val="left" w:pos="426"/>
                <w:tab w:val="left" w:pos="709"/>
              </w:tabs>
              <w:spacing w:before="240" w:after="240" w:line="240" w:lineRule="auto"/>
              <w:contextualSpacing/>
              <w:jc w:val="left"/>
              <w:rPr>
                <w:rFonts w:asciiTheme="minorHAnsi" w:hAnsiTheme="minorHAnsi" w:cs="Calibri"/>
              </w:rPr>
            </w:pPr>
            <w:commentRangeStart w:id="72"/>
            <w:r w:rsidRPr="007B7945">
              <w:rPr>
                <w:rFonts w:asciiTheme="minorHAnsi" w:hAnsiTheme="minorHAnsi"/>
                <w:b/>
              </w:rPr>
              <w:t>Valor e parcela (%) estimada da receita total do setor de extração</w:t>
            </w:r>
            <w:commentRangeEnd w:id="72"/>
            <w:r w:rsidRPr="007B7945">
              <w:rPr>
                <w:rStyle w:val="CommentReference"/>
                <w:rFonts w:asciiTheme="minorHAnsi" w:hAnsiTheme="minorHAnsi"/>
              </w:rPr>
              <w:commentReference w:id="72"/>
            </w:r>
          </w:p>
        </w:tc>
        <w:tc>
          <w:tcPr>
            <w:tcW w:w="2603" w:type="dxa"/>
            <w:shd w:val="clear" w:color="auto" w:fill="D9D9D9" w:themeFill="background1" w:themeFillShade="D9"/>
          </w:tcPr>
          <w:p w14:paraId="210F4866" w14:textId="412C7AF2" w:rsidR="000B0A4F" w:rsidRPr="007B7945" w:rsidRDefault="000B0A4F" w:rsidP="0026655C">
            <w:pPr>
              <w:tabs>
                <w:tab w:val="left" w:pos="426"/>
                <w:tab w:val="left" w:pos="709"/>
              </w:tabs>
              <w:spacing w:before="240" w:after="240" w:line="240" w:lineRule="auto"/>
              <w:contextualSpacing/>
              <w:jc w:val="left"/>
              <w:rPr>
                <w:rFonts w:asciiTheme="minorHAnsi" w:hAnsiTheme="minorHAnsi" w:cs="Calibri"/>
                <w:b/>
              </w:rPr>
            </w:pPr>
            <w:commentRangeStart w:id="73"/>
            <w:r w:rsidRPr="007B7945">
              <w:rPr>
                <w:rFonts w:asciiTheme="minorHAnsi" w:hAnsiTheme="minorHAnsi"/>
                <w:b/>
              </w:rPr>
              <w:t>Beneficiário governamental</w:t>
            </w:r>
            <w:commentRangeEnd w:id="73"/>
            <w:r w:rsidRPr="007B7945">
              <w:rPr>
                <w:rStyle w:val="CommentReference"/>
                <w:rFonts w:asciiTheme="minorHAnsi" w:hAnsiTheme="minorHAnsi"/>
              </w:rPr>
              <w:commentReference w:id="73"/>
            </w:r>
          </w:p>
        </w:tc>
        <w:tc>
          <w:tcPr>
            <w:tcW w:w="3919" w:type="dxa"/>
            <w:shd w:val="clear" w:color="auto" w:fill="D9D9D9" w:themeFill="background1" w:themeFillShade="D9"/>
          </w:tcPr>
          <w:p w14:paraId="2C088C0D" w14:textId="41A5D167" w:rsidR="000B0A4F" w:rsidRPr="007B7945" w:rsidRDefault="000B0A4F" w:rsidP="0026655C">
            <w:pPr>
              <w:tabs>
                <w:tab w:val="left" w:pos="426"/>
                <w:tab w:val="left" w:pos="709"/>
              </w:tabs>
              <w:spacing w:before="240" w:after="240" w:line="240" w:lineRule="auto"/>
              <w:contextualSpacing/>
              <w:jc w:val="left"/>
              <w:rPr>
                <w:rFonts w:asciiTheme="minorHAnsi" w:hAnsiTheme="minorHAnsi" w:cs="Calibri"/>
                <w:b/>
              </w:rPr>
            </w:pPr>
            <w:commentRangeStart w:id="74"/>
            <w:r w:rsidRPr="007B7945">
              <w:rPr>
                <w:rFonts w:asciiTheme="minorHAnsi" w:hAnsiTheme="minorHAnsi"/>
                <w:b/>
              </w:rPr>
              <w:t xml:space="preserve">Outros comentários necessários sobre as fontes das informações e sobre o trabalho que será realizado pelo </w:t>
            </w:r>
            <w:r w:rsidR="00844B42">
              <w:rPr>
                <w:rFonts w:asciiTheme="minorHAnsi" w:hAnsiTheme="minorHAnsi"/>
                <w:b/>
              </w:rPr>
              <w:t>Administrador Independente</w:t>
            </w:r>
            <w:r w:rsidRPr="007B7945">
              <w:rPr>
                <w:rFonts w:asciiTheme="minorHAnsi" w:hAnsiTheme="minorHAnsi"/>
                <w:b/>
              </w:rPr>
              <w:t>.</w:t>
            </w:r>
            <w:commentRangeEnd w:id="74"/>
            <w:r w:rsidRPr="007B7945">
              <w:rPr>
                <w:rStyle w:val="CommentReference"/>
                <w:rFonts w:asciiTheme="minorHAnsi" w:hAnsiTheme="minorHAnsi"/>
              </w:rPr>
              <w:commentReference w:id="74"/>
            </w:r>
          </w:p>
        </w:tc>
      </w:tr>
      <w:tr w:rsidR="000B0A4F" w:rsidRPr="007B7945" w14:paraId="374B4073" w14:textId="04A811F9" w:rsidTr="00AE29AF">
        <w:tc>
          <w:tcPr>
            <w:tcW w:w="3092" w:type="dxa"/>
            <w:shd w:val="clear" w:color="auto" w:fill="auto"/>
          </w:tcPr>
          <w:p w14:paraId="6421DAB7" w14:textId="025F0B8B" w:rsidR="000B0A4F" w:rsidRPr="007B7945" w:rsidRDefault="000B0A4F" w:rsidP="004734C6">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A </w:t>
            </w:r>
            <w:r w:rsidR="00817A80">
              <w:rPr>
                <w:rFonts w:asciiTheme="minorHAnsi" w:hAnsiTheme="minorHAnsi"/>
              </w:rPr>
              <w:t>materialidade</w:t>
            </w:r>
            <w:r w:rsidRPr="007B7945">
              <w:rPr>
                <w:rFonts w:asciiTheme="minorHAnsi" w:hAnsiTheme="minorHAnsi"/>
              </w:rPr>
              <w:t xml:space="preserve"> e a inclusão das disposições de infraestrutura e das operações de troca (</w:t>
            </w:r>
            <w:r w:rsidR="00E40C50">
              <w:rPr>
                <w:rFonts w:asciiTheme="minorHAnsi" w:hAnsiTheme="minorHAnsi"/>
              </w:rPr>
              <w:t>Requisito</w:t>
            </w:r>
            <w:r w:rsidRPr="007B7945">
              <w:rPr>
                <w:rFonts w:asciiTheme="minorHAnsi" w:hAnsiTheme="minorHAnsi"/>
              </w:rPr>
              <w:t xml:space="preserve"> 4.</w:t>
            </w:r>
            <w:r w:rsidR="004734C6">
              <w:rPr>
                <w:rFonts w:asciiTheme="minorHAnsi" w:hAnsiTheme="minorHAnsi"/>
              </w:rPr>
              <w:t>3</w:t>
            </w:r>
            <w:r w:rsidRPr="007B7945">
              <w:rPr>
                <w:rFonts w:asciiTheme="minorHAnsi" w:hAnsiTheme="minorHAnsi"/>
              </w:rPr>
              <w:t>)</w:t>
            </w:r>
            <w:r w:rsidRPr="007B7945">
              <w:rPr>
                <w:rStyle w:val="FootnoteReference"/>
                <w:rFonts w:asciiTheme="minorHAnsi" w:hAnsiTheme="minorHAnsi"/>
                <w:color w:val="0070C0"/>
              </w:rPr>
              <w:t xml:space="preserve"> </w:t>
            </w:r>
            <w:r w:rsidRPr="007B7945">
              <w:rPr>
                <w:rStyle w:val="FootnoteReference"/>
                <w:rFonts w:asciiTheme="minorHAnsi" w:hAnsiTheme="minorHAnsi"/>
                <w:color w:val="0070C0"/>
              </w:rPr>
              <w:footnoteReference w:id="14"/>
            </w:r>
          </w:p>
        </w:tc>
        <w:tc>
          <w:tcPr>
            <w:tcW w:w="2656" w:type="dxa"/>
            <w:shd w:val="clear" w:color="auto" w:fill="auto"/>
          </w:tcPr>
          <w:p w14:paraId="0FFCDB97"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580" w:type="dxa"/>
            <w:shd w:val="clear" w:color="auto" w:fill="auto"/>
          </w:tcPr>
          <w:p w14:paraId="7280DAA3"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603" w:type="dxa"/>
            <w:shd w:val="clear" w:color="auto" w:fill="auto"/>
          </w:tcPr>
          <w:p w14:paraId="01D08357" w14:textId="77C30752"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3919" w:type="dxa"/>
          </w:tcPr>
          <w:p w14:paraId="3EC6210C"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r>
      <w:tr w:rsidR="000B0A4F" w:rsidRPr="007B7945" w14:paraId="30FDAB2F" w14:textId="51EEADEA" w:rsidTr="00AE29AF">
        <w:tc>
          <w:tcPr>
            <w:tcW w:w="3092" w:type="dxa"/>
            <w:shd w:val="clear" w:color="auto" w:fill="auto"/>
          </w:tcPr>
          <w:p w14:paraId="5CF45D2F" w14:textId="008F6D7E" w:rsidR="000B0A4F" w:rsidRPr="007B7945" w:rsidRDefault="000B0A4F" w:rsidP="004734C6">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A </w:t>
            </w:r>
            <w:r w:rsidR="00817A80">
              <w:rPr>
                <w:rFonts w:asciiTheme="minorHAnsi" w:hAnsiTheme="minorHAnsi"/>
              </w:rPr>
              <w:t>materialidade</w:t>
            </w:r>
            <w:r w:rsidRPr="007B7945">
              <w:rPr>
                <w:rFonts w:asciiTheme="minorHAnsi" w:hAnsiTheme="minorHAnsi"/>
              </w:rPr>
              <w:t xml:space="preserve"> e inclusão dos pagamentos sociais </w:t>
            </w:r>
            <w:r w:rsidRPr="007B7945">
              <w:rPr>
                <w:rFonts w:asciiTheme="minorHAnsi" w:hAnsiTheme="minorHAnsi"/>
                <w:u w:val="single"/>
              </w:rPr>
              <w:t>obrigatórios</w:t>
            </w:r>
            <w:r w:rsidRPr="007B7945">
              <w:rPr>
                <w:rFonts w:asciiTheme="minorHAnsi" w:hAnsiTheme="minorHAnsi"/>
              </w:rPr>
              <w:t xml:space="preserve"> (requisito </w:t>
            </w:r>
            <w:r w:rsidR="004734C6">
              <w:rPr>
                <w:rFonts w:asciiTheme="minorHAnsi" w:hAnsiTheme="minorHAnsi"/>
              </w:rPr>
              <w:t>6.1.a</w:t>
            </w:r>
            <w:r w:rsidRPr="007B7945">
              <w:rPr>
                <w:rFonts w:asciiTheme="minorHAnsi" w:hAnsiTheme="minorHAnsi"/>
              </w:rPr>
              <w:t>)</w:t>
            </w:r>
            <w:r w:rsidRPr="007B7945">
              <w:rPr>
                <w:rStyle w:val="FootnoteReference"/>
                <w:rFonts w:asciiTheme="minorHAnsi" w:hAnsiTheme="minorHAnsi"/>
              </w:rPr>
              <w:footnoteReference w:id="15"/>
            </w:r>
          </w:p>
        </w:tc>
        <w:tc>
          <w:tcPr>
            <w:tcW w:w="2656" w:type="dxa"/>
            <w:shd w:val="clear" w:color="auto" w:fill="auto"/>
          </w:tcPr>
          <w:p w14:paraId="09B0541A"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580" w:type="dxa"/>
            <w:shd w:val="clear" w:color="auto" w:fill="auto"/>
          </w:tcPr>
          <w:p w14:paraId="4C971B0C"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603" w:type="dxa"/>
            <w:shd w:val="clear" w:color="auto" w:fill="auto"/>
          </w:tcPr>
          <w:p w14:paraId="25A7CA03" w14:textId="66C40994"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3919" w:type="dxa"/>
          </w:tcPr>
          <w:p w14:paraId="4C92BAB5"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r>
      <w:tr w:rsidR="000B0A4F" w:rsidRPr="007B7945" w14:paraId="07B20F7E" w14:textId="77777777" w:rsidTr="00AE29AF">
        <w:tc>
          <w:tcPr>
            <w:tcW w:w="3092" w:type="dxa"/>
            <w:shd w:val="clear" w:color="auto" w:fill="auto"/>
          </w:tcPr>
          <w:p w14:paraId="12877294" w14:textId="14EB3EDE" w:rsidR="000B0A4F" w:rsidRPr="007B7945" w:rsidRDefault="000B0A4F" w:rsidP="00523E0D">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lastRenderedPageBreak/>
              <w:t xml:space="preserve">A </w:t>
            </w:r>
            <w:r w:rsidR="00817A80">
              <w:rPr>
                <w:rFonts w:asciiTheme="minorHAnsi" w:hAnsiTheme="minorHAnsi"/>
              </w:rPr>
              <w:t>materialidade</w:t>
            </w:r>
            <w:r w:rsidRPr="007B7945">
              <w:rPr>
                <w:rFonts w:asciiTheme="minorHAnsi" w:hAnsiTheme="minorHAnsi"/>
              </w:rPr>
              <w:t xml:space="preserve"> e inclusão dos pagamentos sociais </w:t>
            </w:r>
            <w:r w:rsidRPr="007B7945">
              <w:rPr>
                <w:rFonts w:asciiTheme="minorHAnsi" w:hAnsiTheme="minorHAnsi"/>
                <w:u w:val="single"/>
              </w:rPr>
              <w:t>voluntários</w:t>
            </w:r>
            <w:r w:rsidR="004734C6">
              <w:rPr>
                <w:rFonts w:asciiTheme="minorHAnsi" w:hAnsiTheme="minorHAnsi"/>
              </w:rPr>
              <w:t xml:space="preserve"> (requisito 6.1.b</w:t>
            </w:r>
            <w:r w:rsidRPr="007B7945">
              <w:rPr>
                <w:rFonts w:asciiTheme="minorHAnsi" w:hAnsiTheme="minorHAnsi"/>
              </w:rPr>
              <w:t>)</w:t>
            </w:r>
            <w:r w:rsidRPr="007B7945">
              <w:rPr>
                <w:rStyle w:val="FootnoteReference"/>
                <w:rFonts w:asciiTheme="minorHAnsi" w:hAnsiTheme="minorHAnsi"/>
              </w:rPr>
              <w:footnoteReference w:id="16"/>
            </w:r>
          </w:p>
        </w:tc>
        <w:tc>
          <w:tcPr>
            <w:tcW w:w="2656" w:type="dxa"/>
            <w:shd w:val="clear" w:color="auto" w:fill="auto"/>
          </w:tcPr>
          <w:p w14:paraId="71433FED"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580" w:type="dxa"/>
            <w:shd w:val="clear" w:color="auto" w:fill="auto"/>
          </w:tcPr>
          <w:p w14:paraId="3BF84EB9"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603" w:type="dxa"/>
            <w:shd w:val="clear" w:color="auto" w:fill="auto"/>
          </w:tcPr>
          <w:p w14:paraId="3FF0F123"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3919" w:type="dxa"/>
          </w:tcPr>
          <w:p w14:paraId="195FB511"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r>
      <w:tr w:rsidR="000B0A4F" w:rsidRPr="007B7945" w14:paraId="606F1C00" w14:textId="77777777" w:rsidTr="00AE29AF">
        <w:tc>
          <w:tcPr>
            <w:tcW w:w="3092" w:type="dxa"/>
            <w:shd w:val="clear" w:color="auto" w:fill="auto"/>
          </w:tcPr>
          <w:p w14:paraId="6F406585" w14:textId="2972FEC6" w:rsidR="000B0A4F" w:rsidRPr="007B7945" w:rsidRDefault="000B0A4F" w:rsidP="004734C6">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A </w:t>
            </w:r>
            <w:r w:rsidR="00817A80">
              <w:rPr>
                <w:rFonts w:asciiTheme="minorHAnsi" w:hAnsiTheme="minorHAnsi"/>
              </w:rPr>
              <w:t>materialidade</w:t>
            </w:r>
            <w:r w:rsidRPr="007B7945">
              <w:rPr>
                <w:rFonts w:asciiTheme="minorHAnsi" w:hAnsiTheme="minorHAnsi"/>
              </w:rPr>
              <w:t xml:space="preserve"> e inclusão das receitas de transporte (requisito 4.</w:t>
            </w:r>
            <w:r w:rsidR="004734C6">
              <w:rPr>
                <w:rFonts w:asciiTheme="minorHAnsi" w:hAnsiTheme="minorHAnsi"/>
              </w:rPr>
              <w:t>4</w:t>
            </w:r>
            <w:r w:rsidRPr="007B7945">
              <w:rPr>
                <w:rFonts w:asciiTheme="minorHAnsi" w:hAnsiTheme="minorHAnsi"/>
              </w:rPr>
              <w:t>)</w:t>
            </w:r>
            <w:r w:rsidRPr="007B7945">
              <w:rPr>
                <w:rStyle w:val="FootnoteReference"/>
                <w:rFonts w:asciiTheme="minorHAnsi" w:hAnsiTheme="minorHAnsi"/>
              </w:rPr>
              <w:footnoteReference w:id="17"/>
            </w:r>
          </w:p>
        </w:tc>
        <w:tc>
          <w:tcPr>
            <w:tcW w:w="2656" w:type="dxa"/>
            <w:shd w:val="clear" w:color="auto" w:fill="auto"/>
          </w:tcPr>
          <w:p w14:paraId="1483823A"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580" w:type="dxa"/>
            <w:shd w:val="clear" w:color="auto" w:fill="auto"/>
          </w:tcPr>
          <w:p w14:paraId="1427958F"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2603" w:type="dxa"/>
            <w:shd w:val="clear" w:color="auto" w:fill="auto"/>
          </w:tcPr>
          <w:p w14:paraId="4DA1420D"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c>
          <w:tcPr>
            <w:tcW w:w="3919" w:type="dxa"/>
          </w:tcPr>
          <w:p w14:paraId="3E6FC1EB" w14:textId="77777777" w:rsidR="000B0A4F" w:rsidRPr="007B7945" w:rsidRDefault="000B0A4F" w:rsidP="00F516E8">
            <w:pPr>
              <w:tabs>
                <w:tab w:val="left" w:pos="426"/>
                <w:tab w:val="left" w:pos="709"/>
              </w:tabs>
              <w:spacing w:before="240" w:after="240" w:line="240" w:lineRule="auto"/>
              <w:jc w:val="left"/>
              <w:rPr>
                <w:rFonts w:asciiTheme="minorHAnsi" w:hAnsiTheme="minorHAnsi" w:cs="Calibri"/>
              </w:rPr>
            </w:pPr>
          </w:p>
        </w:tc>
      </w:tr>
    </w:tbl>
    <w:p w14:paraId="2DA32FAF" w14:textId="77777777" w:rsidR="000B0A4F" w:rsidRPr="007B7945" w:rsidRDefault="000B0A4F" w:rsidP="0026655C">
      <w:pPr>
        <w:shd w:val="clear" w:color="auto" w:fill="FFFFFF"/>
        <w:tabs>
          <w:tab w:val="left" w:pos="426"/>
          <w:tab w:val="left" w:pos="709"/>
        </w:tabs>
        <w:spacing w:before="240" w:after="240" w:line="240" w:lineRule="auto"/>
        <w:jc w:val="left"/>
        <w:rPr>
          <w:rFonts w:asciiTheme="minorHAnsi" w:hAnsiTheme="minorHAnsi" w:cs="Calibri"/>
          <w:b/>
          <w:u w:val="single"/>
        </w:rPr>
      </w:pPr>
    </w:p>
    <w:p w14:paraId="62CA2E30" w14:textId="37A6DEF1" w:rsidR="00E010FF" w:rsidRPr="007B7945" w:rsidRDefault="0049300B" w:rsidP="00245F84">
      <w:pPr>
        <w:pStyle w:val="ListParagraph"/>
        <w:numPr>
          <w:ilvl w:val="0"/>
          <w:numId w:val="42"/>
        </w:numPr>
        <w:shd w:val="clear" w:color="auto" w:fill="FFFFFF"/>
        <w:tabs>
          <w:tab w:val="left" w:pos="426"/>
          <w:tab w:val="left" w:pos="709"/>
        </w:tabs>
        <w:spacing w:before="240" w:after="240" w:line="240" w:lineRule="auto"/>
        <w:jc w:val="left"/>
        <w:rPr>
          <w:rFonts w:asciiTheme="minorHAnsi" w:hAnsiTheme="minorHAnsi" w:cs="Calibri"/>
          <w:b/>
          <w:u w:val="single"/>
        </w:rPr>
      </w:pPr>
      <w:commentRangeStart w:id="75"/>
      <w:r w:rsidRPr="007B7945">
        <w:rPr>
          <w:rFonts w:asciiTheme="minorHAnsi" w:hAnsiTheme="minorHAnsi"/>
          <w:b/>
          <w:u w:val="single"/>
        </w:rPr>
        <w:t xml:space="preserve">Empresas relatoras </w:t>
      </w:r>
      <w:commentRangeEnd w:id="75"/>
      <w:r w:rsidRPr="007B7945">
        <w:rPr>
          <w:rFonts w:asciiTheme="minorHAnsi" w:hAnsiTheme="minorHAnsi"/>
          <w:b/>
          <w:sz w:val="16"/>
        </w:rPr>
        <w:commentReference w:id="75"/>
      </w:r>
      <w:r w:rsidRPr="007B7945">
        <w:rPr>
          <w:rFonts w:asciiTheme="minorHAnsi" w:hAnsiTheme="minorHAnsi"/>
          <w:b/>
          <w:u w:val="single"/>
        </w:rPr>
        <w:t>(</w:t>
      </w:r>
      <w:r w:rsidR="00E40C50">
        <w:rPr>
          <w:rFonts w:asciiTheme="minorHAnsi" w:hAnsiTheme="minorHAnsi"/>
          <w:b/>
          <w:u w:val="single"/>
        </w:rPr>
        <w:t>Requisito</w:t>
      </w:r>
      <w:r w:rsidRPr="007B7945">
        <w:rPr>
          <w:rFonts w:asciiTheme="minorHAnsi" w:hAnsiTheme="minorHAnsi"/>
          <w:b/>
          <w:u w:val="single"/>
        </w:rPr>
        <w:t xml:space="preserve"> 4.</w:t>
      </w:r>
      <w:r w:rsidR="004734C6">
        <w:rPr>
          <w:rFonts w:asciiTheme="minorHAnsi" w:hAnsiTheme="minorHAnsi"/>
          <w:b/>
          <w:u w:val="single"/>
        </w:rPr>
        <w:t>1</w:t>
      </w:r>
      <w:r w:rsidRPr="007B7945">
        <w:rPr>
          <w:rFonts w:asciiTheme="minorHAnsi" w:hAnsiTheme="minorHAnsi"/>
          <w:b/>
          <w:u w:val="single"/>
        </w:rPr>
        <w:t>)</w:t>
      </w:r>
    </w:p>
    <w:p w14:paraId="4E09E4F0" w14:textId="5FD163E3" w:rsidR="00FB66F4" w:rsidRPr="007B7945" w:rsidRDefault="00FB66F4" w:rsidP="0026655C">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O </w:t>
      </w:r>
      <w:r w:rsidR="00430C29">
        <w:rPr>
          <w:rFonts w:asciiTheme="minorHAnsi" w:hAnsiTheme="minorHAnsi"/>
        </w:rPr>
        <w:t>MSG</w:t>
      </w:r>
      <w:r w:rsidRPr="007B7945">
        <w:rPr>
          <w:rFonts w:asciiTheme="minorHAnsi" w:hAnsiTheme="minorHAnsi"/>
        </w:rPr>
        <w:t xml:space="preserve"> concordou que qualquer empresa que realizar pagamentos </w:t>
      </w:r>
      <w:commentRangeStart w:id="76"/>
      <w:r w:rsidRPr="007B7945">
        <w:rPr>
          <w:rFonts w:asciiTheme="minorHAnsi" w:hAnsiTheme="minorHAnsi"/>
          <w:color w:val="0070C0"/>
        </w:rPr>
        <w:t xml:space="preserve">[iguais ou superiores a [inserir o limite]] </w:t>
      </w:r>
      <w:commentRangeEnd w:id="76"/>
      <w:r w:rsidRPr="007B7945">
        <w:rPr>
          <w:rStyle w:val="CommentReference"/>
          <w:rFonts w:asciiTheme="minorHAnsi" w:hAnsiTheme="minorHAnsi"/>
        </w:rPr>
        <w:commentReference w:id="76"/>
      </w:r>
      <w:r w:rsidRPr="007B7945">
        <w:rPr>
          <w:rFonts w:asciiTheme="minorHAnsi" w:hAnsiTheme="minorHAnsi"/>
        </w:rPr>
        <w:t xml:space="preserve">relacionados aos fluxos </w:t>
      </w:r>
      <w:r w:rsidR="00817A80">
        <w:rPr>
          <w:rFonts w:asciiTheme="minorHAnsi" w:hAnsiTheme="minorHAnsi"/>
        </w:rPr>
        <w:t>materiais</w:t>
      </w:r>
      <w:r w:rsidRPr="007B7945">
        <w:rPr>
          <w:rFonts w:asciiTheme="minorHAnsi" w:hAnsiTheme="minorHAnsi"/>
        </w:rPr>
        <w:t xml:space="preserve"> de receita listados na tabela 1 serão de inclusão obrigatória no </w:t>
      </w:r>
      <w:r w:rsidR="00844B42">
        <w:rPr>
          <w:rFonts w:asciiTheme="minorHAnsi" w:hAnsiTheme="minorHAnsi"/>
        </w:rPr>
        <w:t>Relatório da EITI</w:t>
      </w:r>
      <w:r w:rsidRPr="007B7945">
        <w:rPr>
          <w:rFonts w:asciiTheme="minorHAnsi" w:hAnsiTheme="minorHAnsi"/>
        </w:rPr>
        <w:t>:</w:t>
      </w:r>
    </w:p>
    <w:p w14:paraId="24DCB3B6" w14:textId="519F8EF2" w:rsidR="00FB66F4" w:rsidRPr="007B7945" w:rsidRDefault="00FB66F4" w:rsidP="00FB66F4">
      <w:pPr>
        <w:shd w:val="clear" w:color="auto" w:fill="FFFFFF"/>
        <w:tabs>
          <w:tab w:val="left" w:pos="426"/>
          <w:tab w:val="left" w:pos="709"/>
        </w:tabs>
        <w:spacing w:before="240" w:after="0" w:line="240" w:lineRule="auto"/>
        <w:jc w:val="left"/>
        <w:rPr>
          <w:rFonts w:asciiTheme="minorHAnsi" w:hAnsiTheme="minorHAnsi" w:cs="Calibri"/>
          <w:i/>
        </w:rPr>
      </w:pPr>
      <w:r w:rsidRPr="007B7945">
        <w:rPr>
          <w:rFonts w:asciiTheme="minorHAnsi" w:hAnsiTheme="minorHAnsi"/>
          <w:i/>
        </w:rPr>
        <w:t xml:space="preserve">Tabela 5 – Empresas que serão incluídas no </w:t>
      </w:r>
      <w:r w:rsidR="00844B42">
        <w:rPr>
          <w:rFonts w:asciiTheme="minorHAnsi" w:hAnsiTheme="minorHAnsi"/>
          <w:i/>
        </w:rPr>
        <w:t>Relatório da EITI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14"/>
        <w:gridCol w:w="6979"/>
      </w:tblGrid>
      <w:tr w:rsidR="00FB66F4" w:rsidRPr="007B7945" w14:paraId="1418E88B" w14:textId="77777777" w:rsidTr="0026655C">
        <w:tc>
          <w:tcPr>
            <w:tcW w:w="2292" w:type="dxa"/>
            <w:shd w:val="clear" w:color="auto" w:fill="D9D9D9"/>
          </w:tcPr>
          <w:p w14:paraId="466C4A6C" w14:textId="1C4C8C40" w:rsidR="00FB66F4" w:rsidRPr="007B7945" w:rsidRDefault="00FB66F4" w:rsidP="0026655C">
            <w:pPr>
              <w:tabs>
                <w:tab w:val="left" w:pos="426"/>
                <w:tab w:val="left" w:pos="709"/>
              </w:tabs>
              <w:spacing w:before="240" w:after="240" w:line="240" w:lineRule="auto"/>
              <w:contextualSpacing/>
              <w:jc w:val="left"/>
              <w:rPr>
                <w:rFonts w:asciiTheme="minorHAnsi" w:hAnsiTheme="minorHAnsi" w:cs="Calibri"/>
                <w:b/>
              </w:rPr>
            </w:pPr>
            <w:commentRangeStart w:id="77"/>
            <w:r w:rsidRPr="007B7945">
              <w:rPr>
                <w:rFonts w:asciiTheme="minorHAnsi" w:hAnsiTheme="minorHAnsi"/>
                <w:b/>
              </w:rPr>
              <w:t>Empresas</w:t>
            </w:r>
            <w:commentRangeEnd w:id="77"/>
            <w:r w:rsidRPr="007B7945">
              <w:rPr>
                <w:rStyle w:val="CommentReference"/>
                <w:rFonts w:asciiTheme="minorHAnsi" w:hAnsiTheme="minorHAnsi"/>
              </w:rPr>
              <w:commentReference w:id="77"/>
            </w:r>
          </w:p>
        </w:tc>
        <w:tc>
          <w:tcPr>
            <w:tcW w:w="2214" w:type="dxa"/>
            <w:shd w:val="clear" w:color="auto" w:fill="D9D9D9"/>
          </w:tcPr>
          <w:p w14:paraId="436FEA2D" w14:textId="120131E5" w:rsidR="00FB66F4" w:rsidRPr="007B7945" w:rsidRDefault="00FB66F4" w:rsidP="0026655C">
            <w:pPr>
              <w:tabs>
                <w:tab w:val="left" w:pos="426"/>
                <w:tab w:val="left" w:pos="709"/>
              </w:tabs>
              <w:spacing w:before="240" w:after="240" w:line="240" w:lineRule="auto"/>
              <w:contextualSpacing/>
              <w:jc w:val="left"/>
              <w:rPr>
                <w:rFonts w:asciiTheme="minorHAnsi" w:hAnsiTheme="minorHAnsi" w:cs="Calibri"/>
                <w:b/>
              </w:rPr>
            </w:pPr>
            <w:commentRangeStart w:id="78"/>
            <w:r w:rsidRPr="007B7945">
              <w:rPr>
                <w:rFonts w:asciiTheme="minorHAnsi" w:hAnsiTheme="minorHAnsi"/>
                <w:b/>
              </w:rPr>
              <w:t>Setor</w:t>
            </w:r>
            <w:commentRangeEnd w:id="78"/>
            <w:r w:rsidRPr="007B7945">
              <w:rPr>
                <w:rStyle w:val="CommentReference"/>
                <w:rFonts w:asciiTheme="minorHAnsi" w:hAnsiTheme="minorHAnsi"/>
              </w:rPr>
              <w:commentReference w:id="78"/>
            </w:r>
          </w:p>
        </w:tc>
        <w:tc>
          <w:tcPr>
            <w:tcW w:w="6979" w:type="dxa"/>
            <w:shd w:val="clear" w:color="auto" w:fill="D9D9D9"/>
          </w:tcPr>
          <w:p w14:paraId="00212F1C" w14:textId="0C863597" w:rsidR="00FB66F4" w:rsidRPr="007B7945" w:rsidRDefault="00FB66F4" w:rsidP="0026655C">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 xml:space="preserve">Outros comentários necessários sobre o trabalho que será realizado pelo </w:t>
            </w:r>
            <w:r w:rsidR="00844B42">
              <w:rPr>
                <w:rFonts w:asciiTheme="minorHAnsi" w:hAnsiTheme="minorHAnsi"/>
                <w:b/>
              </w:rPr>
              <w:t>Administrador Independente</w:t>
            </w:r>
            <w:r w:rsidRPr="007B7945">
              <w:rPr>
                <w:rFonts w:asciiTheme="minorHAnsi" w:hAnsiTheme="minorHAnsi"/>
                <w:b/>
              </w:rPr>
              <w:t>.</w:t>
            </w:r>
          </w:p>
        </w:tc>
      </w:tr>
      <w:tr w:rsidR="00FB66F4" w:rsidRPr="007B7945" w14:paraId="006FA8A7" w14:textId="77777777" w:rsidTr="0084570D">
        <w:tc>
          <w:tcPr>
            <w:tcW w:w="2292" w:type="dxa"/>
          </w:tcPr>
          <w:p w14:paraId="1A9DC5C9" w14:textId="77777777" w:rsidR="00FB66F4" w:rsidRPr="007B7945" w:rsidRDefault="00FB66F4" w:rsidP="0084570D">
            <w:pPr>
              <w:tabs>
                <w:tab w:val="left" w:pos="426"/>
                <w:tab w:val="left" w:pos="709"/>
              </w:tabs>
              <w:spacing w:before="240" w:after="240" w:line="240" w:lineRule="auto"/>
              <w:jc w:val="left"/>
              <w:rPr>
                <w:rFonts w:asciiTheme="minorHAnsi" w:hAnsiTheme="minorHAnsi" w:cs="Calibri"/>
                <w:color w:val="0070C0"/>
              </w:rPr>
            </w:pPr>
            <w:r w:rsidRPr="007B7945">
              <w:rPr>
                <w:rFonts w:asciiTheme="minorHAnsi" w:hAnsiTheme="minorHAnsi"/>
                <w:color w:val="0070C0"/>
              </w:rPr>
              <w:t>…</w:t>
            </w:r>
          </w:p>
        </w:tc>
        <w:tc>
          <w:tcPr>
            <w:tcW w:w="2214" w:type="dxa"/>
            <w:shd w:val="clear" w:color="auto" w:fill="auto"/>
          </w:tcPr>
          <w:p w14:paraId="31B97516" w14:textId="77777777" w:rsidR="00FB66F4" w:rsidRPr="007B7945" w:rsidRDefault="00FB66F4" w:rsidP="0084570D">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c>
          <w:tcPr>
            <w:tcW w:w="6979" w:type="dxa"/>
            <w:shd w:val="clear" w:color="auto" w:fill="auto"/>
          </w:tcPr>
          <w:p w14:paraId="14AB0872" w14:textId="77777777" w:rsidR="00FB66F4" w:rsidRPr="007B7945" w:rsidRDefault="00FB66F4" w:rsidP="0084570D">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color w:val="0070C0"/>
              </w:rPr>
              <w:t>…</w:t>
            </w:r>
          </w:p>
        </w:tc>
      </w:tr>
      <w:tr w:rsidR="00FB66F4" w:rsidRPr="007B7945" w14:paraId="0B8D8D2A" w14:textId="77777777" w:rsidTr="0084570D">
        <w:tc>
          <w:tcPr>
            <w:tcW w:w="2292" w:type="dxa"/>
          </w:tcPr>
          <w:p w14:paraId="2299EC8C" w14:textId="77777777" w:rsidR="00FB66F4" w:rsidRPr="007B7945" w:rsidRDefault="00FB66F4" w:rsidP="0084570D">
            <w:pPr>
              <w:tabs>
                <w:tab w:val="left" w:pos="426"/>
                <w:tab w:val="left" w:pos="709"/>
              </w:tabs>
              <w:spacing w:before="240" w:after="240" w:line="240" w:lineRule="auto"/>
              <w:jc w:val="left"/>
              <w:rPr>
                <w:rFonts w:asciiTheme="minorHAnsi" w:hAnsiTheme="minorHAnsi" w:cs="Calibri"/>
              </w:rPr>
            </w:pPr>
          </w:p>
        </w:tc>
        <w:tc>
          <w:tcPr>
            <w:tcW w:w="2214" w:type="dxa"/>
            <w:shd w:val="clear" w:color="auto" w:fill="auto"/>
          </w:tcPr>
          <w:p w14:paraId="06148D08" w14:textId="77777777" w:rsidR="00FB66F4" w:rsidRPr="007B7945" w:rsidRDefault="00FB66F4" w:rsidP="0084570D">
            <w:pPr>
              <w:tabs>
                <w:tab w:val="left" w:pos="426"/>
                <w:tab w:val="left" w:pos="709"/>
              </w:tabs>
              <w:spacing w:before="240" w:after="240" w:line="240" w:lineRule="auto"/>
              <w:jc w:val="left"/>
              <w:rPr>
                <w:rFonts w:asciiTheme="minorHAnsi" w:hAnsiTheme="minorHAnsi" w:cs="Calibri"/>
              </w:rPr>
            </w:pPr>
          </w:p>
        </w:tc>
        <w:tc>
          <w:tcPr>
            <w:tcW w:w="6979" w:type="dxa"/>
            <w:shd w:val="clear" w:color="auto" w:fill="auto"/>
          </w:tcPr>
          <w:p w14:paraId="23E10BC7" w14:textId="77777777" w:rsidR="00FB66F4" w:rsidRPr="007B7945" w:rsidRDefault="00FB66F4" w:rsidP="0084570D">
            <w:pPr>
              <w:tabs>
                <w:tab w:val="left" w:pos="426"/>
                <w:tab w:val="left" w:pos="709"/>
              </w:tabs>
              <w:spacing w:before="240" w:after="240" w:line="240" w:lineRule="auto"/>
              <w:jc w:val="left"/>
              <w:rPr>
                <w:rFonts w:asciiTheme="minorHAnsi" w:hAnsiTheme="minorHAnsi" w:cs="Calibri"/>
              </w:rPr>
            </w:pPr>
          </w:p>
        </w:tc>
      </w:tr>
    </w:tbl>
    <w:p w14:paraId="2A391525" w14:textId="77777777" w:rsidR="007B7945" w:rsidRPr="007B7945" w:rsidRDefault="007B7945" w:rsidP="007B7945">
      <w:pPr>
        <w:shd w:val="clear" w:color="auto" w:fill="FFFFFF"/>
        <w:tabs>
          <w:tab w:val="left" w:pos="426"/>
          <w:tab w:val="left" w:pos="709"/>
        </w:tabs>
        <w:spacing w:before="240" w:after="240" w:line="240" w:lineRule="auto"/>
        <w:jc w:val="left"/>
        <w:rPr>
          <w:rFonts w:asciiTheme="minorHAnsi" w:hAnsiTheme="minorHAnsi" w:cs="Calibri"/>
          <w:b/>
          <w:u w:val="single"/>
        </w:rPr>
      </w:pPr>
    </w:p>
    <w:p w14:paraId="2BCD028F" w14:textId="4171E831" w:rsidR="00FB66F4" w:rsidRPr="007B7945" w:rsidRDefault="00FB66F4" w:rsidP="00FB66F4">
      <w:pPr>
        <w:pStyle w:val="ListParagraph"/>
        <w:numPr>
          <w:ilvl w:val="0"/>
          <w:numId w:val="42"/>
        </w:numPr>
        <w:shd w:val="clear" w:color="auto" w:fill="FFFFFF"/>
        <w:tabs>
          <w:tab w:val="left" w:pos="426"/>
          <w:tab w:val="left" w:pos="709"/>
        </w:tabs>
        <w:spacing w:before="240" w:after="240" w:line="240" w:lineRule="auto"/>
        <w:jc w:val="left"/>
        <w:rPr>
          <w:rFonts w:asciiTheme="minorHAnsi" w:hAnsiTheme="minorHAnsi" w:cs="Calibri"/>
          <w:b/>
          <w:u w:val="single"/>
        </w:rPr>
      </w:pPr>
      <w:r w:rsidRPr="007B7945">
        <w:rPr>
          <w:rFonts w:asciiTheme="minorHAnsi" w:hAnsiTheme="minorHAnsi"/>
          <w:b/>
          <w:u w:val="single"/>
        </w:rPr>
        <w:t>Transações realizadas entre órgãos governamentais (</w:t>
      </w:r>
      <w:r w:rsidR="00E40C50">
        <w:rPr>
          <w:rFonts w:asciiTheme="minorHAnsi" w:hAnsiTheme="minorHAnsi"/>
          <w:b/>
          <w:u w:val="single"/>
        </w:rPr>
        <w:t>Requisito</w:t>
      </w:r>
      <w:r w:rsidR="004734C6">
        <w:rPr>
          <w:rFonts w:asciiTheme="minorHAnsi" w:hAnsiTheme="minorHAnsi"/>
          <w:b/>
          <w:u w:val="single"/>
        </w:rPr>
        <w:t xml:space="preserve"> 4</w:t>
      </w:r>
      <w:r w:rsidRPr="007B7945">
        <w:rPr>
          <w:rFonts w:asciiTheme="minorHAnsi" w:hAnsiTheme="minorHAnsi"/>
          <w:b/>
          <w:u w:val="single"/>
        </w:rPr>
        <w:t>)</w:t>
      </w:r>
    </w:p>
    <w:p w14:paraId="218352FA" w14:textId="1C882C79" w:rsidR="0062146C" w:rsidRPr="007B7945" w:rsidRDefault="0062146C" w:rsidP="00916A3F">
      <w:pPr>
        <w:shd w:val="clear" w:color="auto" w:fill="FFFFFF"/>
        <w:tabs>
          <w:tab w:val="left" w:pos="426"/>
          <w:tab w:val="left" w:pos="709"/>
        </w:tabs>
        <w:spacing w:before="240" w:after="0" w:line="240" w:lineRule="auto"/>
        <w:jc w:val="left"/>
        <w:rPr>
          <w:rFonts w:asciiTheme="minorHAnsi" w:hAnsiTheme="minorHAnsi" w:cs="Calibri"/>
          <w:b/>
          <w:i/>
          <w:u w:val="single"/>
        </w:rPr>
      </w:pPr>
      <w:r w:rsidRPr="007B7945">
        <w:rPr>
          <w:rFonts w:asciiTheme="minorHAnsi" w:hAnsiTheme="minorHAnsi"/>
          <w:i/>
        </w:rPr>
        <w:t xml:space="preserve">Tabela 6 – Transações realizadas entre órgãos governamentais e incluídas no escopo do </w:t>
      </w:r>
      <w:r w:rsidR="00844B42">
        <w:rPr>
          <w:rFonts w:asciiTheme="minorHAnsi" w:hAnsiTheme="minorHAnsi"/>
          <w:i/>
        </w:rPr>
        <w:t>Relatório da EITI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450"/>
        <w:gridCol w:w="2191"/>
        <w:gridCol w:w="2138"/>
        <w:gridCol w:w="1884"/>
        <w:gridCol w:w="4461"/>
      </w:tblGrid>
      <w:tr w:rsidR="00E717CA" w:rsidRPr="007B7945" w14:paraId="2EC9E89F" w14:textId="77777777" w:rsidTr="00E717CA">
        <w:tc>
          <w:tcPr>
            <w:tcW w:w="2726" w:type="dxa"/>
            <w:shd w:val="clear" w:color="auto" w:fill="D9D9D9" w:themeFill="background1" w:themeFillShade="D9"/>
          </w:tcPr>
          <w:p w14:paraId="59B3D0AD" w14:textId="4C408626" w:rsidR="00E717CA" w:rsidRPr="007B7945" w:rsidRDefault="00E717CA" w:rsidP="00F516E8">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Transações</w:t>
            </w:r>
          </w:p>
        </w:tc>
        <w:tc>
          <w:tcPr>
            <w:tcW w:w="1450" w:type="dxa"/>
            <w:shd w:val="clear" w:color="auto" w:fill="D9D9D9" w:themeFill="background1" w:themeFillShade="D9"/>
          </w:tcPr>
          <w:p w14:paraId="625959FB" w14:textId="23D7E44A" w:rsidR="00E717CA" w:rsidRPr="007B7945" w:rsidRDefault="00E717CA" w:rsidP="00817A80">
            <w:pPr>
              <w:tabs>
                <w:tab w:val="left" w:pos="426"/>
                <w:tab w:val="left" w:pos="709"/>
              </w:tabs>
              <w:spacing w:before="240" w:after="240" w:line="240" w:lineRule="auto"/>
              <w:contextualSpacing/>
              <w:jc w:val="left"/>
              <w:rPr>
                <w:rFonts w:asciiTheme="minorHAnsi" w:hAnsiTheme="minorHAnsi" w:cs="Calibri"/>
              </w:rPr>
            </w:pPr>
            <w:commentRangeStart w:id="79"/>
            <w:r w:rsidRPr="007B7945">
              <w:rPr>
                <w:rFonts w:asciiTheme="minorHAnsi" w:hAnsiTheme="minorHAnsi"/>
                <w:b/>
              </w:rPr>
              <w:t>Aplicável/</w:t>
            </w:r>
            <w:r w:rsidR="00817A80">
              <w:rPr>
                <w:rFonts w:asciiTheme="minorHAnsi" w:hAnsiTheme="minorHAnsi"/>
                <w:b/>
              </w:rPr>
              <w:t>material</w:t>
            </w:r>
            <w:r w:rsidRPr="007B7945">
              <w:rPr>
                <w:rFonts w:asciiTheme="minorHAnsi" w:hAnsiTheme="minorHAnsi"/>
                <w:b/>
              </w:rPr>
              <w:t>?</w:t>
            </w:r>
            <w:commentRangeEnd w:id="79"/>
            <w:r w:rsidRPr="007B7945">
              <w:rPr>
                <w:rStyle w:val="CommentReference"/>
                <w:rFonts w:asciiTheme="minorHAnsi" w:hAnsiTheme="minorHAnsi"/>
              </w:rPr>
              <w:commentReference w:id="79"/>
            </w:r>
          </w:p>
        </w:tc>
        <w:tc>
          <w:tcPr>
            <w:tcW w:w="2191" w:type="dxa"/>
            <w:shd w:val="clear" w:color="auto" w:fill="D9D9D9" w:themeFill="background1" w:themeFillShade="D9"/>
          </w:tcPr>
          <w:p w14:paraId="18DDE9EC" w14:textId="42385393" w:rsidR="00E717CA" w:rsidRPr="007B7945" w:rsidRDefault="00E717CA" w:rsidP="00F516E8">
            <w:pPr>
              <w:tabs>
                <w:tab w:val="left" w:pos="426"/>
                <w:tab w:val="left" w:pos="709"/>
              </w:tabs>
              <w:spacing w:before="240" w:after="240" w:line="240" w:lineRule="auto"/>
              <w:contextualSpacing/>
              <w:jc w:val="left"/>
              <w:rPr>
                <w:rFonts w:asciiTheme="minorHAnsi" w:hAnsiTheme="minorHAnsi" w:cs="Calibri"/>
              </w:rPr>
            </w:pPr>
            <w:commentRangeStart w:id="80"/>
            <w:r w:rsidRPr="007B7945">
              <w:rPr>
                <w:rFonts w:asciiTheme="minorHAnsi" w:hAnsiTheme="minorHAnsi"/>
                <w:b/>
              </w:rPr>
              <w:t>Fluxo financeiro</w:t>
            </w:r>
            <w:commentRangeEnd w:id="80"/>
            <w:r w:rsidRPr="007B7945">
              <w:rPr>
                <w:rStyle w:val="CommentReference"/>
                <w:rFonts w:asciiTheme="minorHAnsi" w:hAnsiTheme="minorHAnsi"/>
              </w:rPr>
              <w:commentReference w:id="80"/>
            </w:r>
          </w:p>
        </w:tc>
        <w:tc>
          <w:tcPr>
            <w:tcW w:w="2138" w:type="dxa"/>
            <w:shd w:val="clear" w:color="auto" w:fill="D9D9D9" w:themeFill="background1" w:themeFillShade="D9"/>
          </w:tcPr>
          <w:p w14:paraId="74CD11A0" w14:textId="10380D3E" w:rsidR="00E717CA" w:rsidRPr="007B7945" w:rsidRDefault="00E717CA" w:rsidP="00E717CA">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Empresa estatal</w:t>
            </w:r>
          </w:p>
        </w:tc>
        <w:tc>
          <w:tcPr>
            <w:tcW w:w="1884" w:type="dxa"/>
            <w:shd w:val="clear" w:color="auto" w:fill="D9D9D9" w:themeFill="background1" w:themeFillShade="D9"/>
          </w:tcPr>
          <w:p w14:paraId="1463C041" w14:textId="45554F39" w:rsidR="00E717CA" w:rsidRPr="007B7945" w:rsidRDefault="00E717CA" w:rsidP="00523E0D">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Agência governamental</w:t>
            </w:r>
          </w:p>
        </w:tc>
        <w:tc>
          <w:tcPr>
            <w:tcW w:w="4461" w:type="dxa"/>
            <w:shd w:val="clear" w:color="auto" w:fill="D9D9D9" w:themeFill="background1" w:themeFillShade="D9"/>
          </w:tcPr>
          <w:p w14:paraId="51D335F5" w14:textId="2E5A27D9" w:rsidR="00E717CA" w:rsidRPr="007B7945" w:rsidRDefault="00E717CA" w:rsidP="00F516E8">
            <w:pPr>
              <w:tabs>
                <w:tab w:val="left" w:pos="426"/>
                <w:tab w:val="left" w:pos="709"/>
              </w:tabs>
              <w:spacing w:before="240" w:after="240" w:line="240" w:lineRule="auto"/>
              <w:contextualSpacing/>
              <w:jc w:val="left"/>
              <w:rPr>
                <w:rFonts w:asciiTheme="minorHAnsi" w:hAnsiTheme="minorHAnsi" w:cs="Calibri"/>
                <w:b/>
              </w:rPr>
            </w:pPr>
            <w:r w:rsidRPr="007B7945">
              <w:rPr>
                <w:rFonts w:asciiTheme="minorHAnsi" w:hAnsiTheme="minorHAnsi"/>
                <w:b/>
              </w:rPr>
              <w:t xml:space="preserve">Outros comentários necessários sobre o trabalho que será realizado pelo </w:t>
            </w:r>
            <w:r w:rsidR="00844B42">
              <w:rPr>
                <w:rFonts w:asciiTheme="minorHAnsi" w:hAnsiTheme="minorHAnsi"/>
                <w:b/>
              </w:rPr>
              <w:t>Administrador Independente</w:t>
            </w:r>
            <w:r w:rsidRPr="007B7945">
              <w:rPr>
                <w:rFonts w:asciiTheme="minorHAnsi" w:hAnsiTheme="minorHAnsi"/>
                <w:b/>
              </w:rPr>
              <w:t>.</w:t>
            </w:r>
          </w:p>
        </w:tc>
      </w:tr>
      <w:tr w:rsidR="00E717CA" w:rsidRPr="007B7945" w14:paraId="05E7152B" w14:textId="77777777" w:rsidTr="00E717CA">
        <w:tc>
          <w:tcPr>
            <w:tcW w:w="2726" w:type="dxa"/>
            <w:shd w:val="clear" w:color="auto" w:fill="auto"/>
          </w:tcPr>
          <w:p w14:paraId="12EDF5D4" w14:textId="3014DE44" w:rsidR="00E717CA" w:rsidRPr="007B7945" w:rsidRDefault="00E717CA" w:rsidP="004734C6">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A divulgação e reconciliação dos pagamentos enviados e recebidos pelas empresas estatais (</w:t>
            </w:r>
            <w:r w:rsidR="00E40C50">
              <w:rPr>
                <w:rFonts w:asciiTheme="minorHAnsi" w:hAnsiTheme="minorHAnsi"/>
              </w:rPr>
              <w:t>Requisito</w:t>
            </w:r>
            <w:r w:rsidRPr="007B7945">
              <w:rPr>
                <w:rFonts w:asciiTheme="minorHAnsi" w:hAnsiTheme="minorHAnsi"/>
              </w:rPr>
              <w:t xml:space="preserve"> </w:t>
            </w:r>
            <w:r w:rsidR="004734C6">
              <w:rPr>
                <w:rFonts w:asciiTheme="minorHAnsi" w:hAnsiTheme="minorHAnsi"/>
              </w:rPr>
              <w:t>4.6</w:t>
            </w:r>
            <w:r w:rsidRPr="007B7945">
              <w:rPr>
                <w:rFonts w:asciiTheme="minorHAnsi" w:hAnsiTheme="minorHAnsi"/>
              </w:rPr>
              <w:t>)</w:t>
            </w:r>
            <w:r w:rsidRPr="007B7945">
              <w:rPr>
                <w:rStyle w:val="FootnoteReference"/>
                <w:rFonts w:asciiTheme="minorHAnsi" w:hAnsiTheme="minorHAnsi"/>
                <w:color w:val="0070C0"/>
              </w:rPr>
              <w:t xml:space="preserve"> </w:t>
            </w:r>
            <w:r w:rsidRPr="007B7945">
              <w:rPr>
                <w:rStyle w:val="FootnoteReference"/>
                <w:rFonts w:asciiTheme="minorHAnsi" w:hAnsiTheme="minorHAnsi"/>
              </w:rPr>
              <w:footnoteReference w:id="18"/>
            </w:r>
          </w:p>
        </w:tc>
        <w:tc>
          <w:tcPr>
            <w:tcW w:w="1450" w:type="dxa"/>
            <w:shd w:val="clear" w:color="auto" w:fill="auto"/>
          </w:tcPr>
          <w:p w14:paraId="4DFC863B"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2191" w:type="dxa"/>
            <w:shd w:val="clear" w:color="auto" w:fill="auto"/>
          </w:tcPr>
          <w:p w14:paraId="6BB65275"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2138" w:type="dxa"/>
          </w:tcPr>
          <w:p w14:paraId="3AF7B882"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1884" w:type="dxa"/>
            <w:shd w:val="clear" w:color="auto" w:fill="auto"/>
          </w:tcPr>
          <w:p w14:paraId="4C864837" w14:textId="7A2A11BF"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4461" w:type="dxa"/>
          </w:tcPr>
          <w:p w14:paraId="568D4D9B"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r>
      <w:tr w:rsidR="00E717CA" w:rsidRPr="007B7945" w14:paraId="647550C8" w14:textId="77777777" w:rsidTr="0026655C">
        <w:tc>
          <w:tcPr>
            <w:tcW w:w="2726" w:type="dxa"/>
            <w:shd w:val="clear" w:color="auto" w:fill="D9D9D9" w:themeFill="background1" w:themeFillShade="D9"/>
          </w:tcPr>
          <w:p w14:paraId="183240CE" w14:textId="0D80A33E" w:rsidR="00E717CA" w:rsidRPr="007B7945" w:rsidRDefault="00E717CA" w:rsidP="0026655C">
            <w:pPr>
              <w:tabs>
                <w:tab w:val="left" w:pos="426"/>
                <w:tab w:val="left" w:pos="709"/>
              </w:tabs>
              <w:spacing w:before="240" w:after="240" w:line="240" w:lineRule="auto"/>
              <w:contextualSpacing/>
              <w:jc w:val="left"/>
              <w:rPr>
                <w:rFonts w:asciiTheme="minorHAnsi" w:hAnsiTheme="minorHAnsi" w:cs="Calibri"/>
              </w:rPr>
            </w:pPr>
            <w:r w:rsidRPr="007B7945">
              <w:rPr>
                <w:rFonts w:asciiTheme="minorHAnsi" w:hAnsiTheme="minorHAnsi"/>
                <w:b/>
              </w:rPr>
              <w:t>Transações</w:t>
            </w:r>
          </w:p>
        </w:tc>
        <w:tc>
          <w:tcPr>
            <w:tcW w:w="1450" w:type="dxa"/>
            <w:shd w:val="clear" w:color="auto" w:fill="D9D9D9" w:themeFill="background1" w:themeFillShade="D9"/>
          </w:tcPr>
          <w:p w14:paraId="5AECEB43" w14:textId="0CB57163" w:rsidR="00E717CA" w:rsidRPr="007B7945" w:rsidRDefault="00E717CA" w:rsidP="00817A80">
            <w:pPr>
              <w:tabs>
                <w:tab w:val="left" w:pos="426"/>
                <w:tab w:val="left" w:pos="709"/>
              </w:tabs>
              <w:spacing w:before="240" w:after="240" w:line="240" w:lineRule="auto"/>
              <w:contextualSpacing/>
              <w:jc w:val="left"/>
              <w:rPr>
                <w:rFonts w:asciiTheme="minorHAnsi" w:hAnsiTheme="minorHAnsi" w:cs="Calibri"/>
              </w:rPr>
            </w:pPr>
            <w:commentRangeStart w:id="81"/>
            <w:r w:rsidRPr="007B7945">
              <w:rPr>
                <w:rFonts w:asciiTheme="minorHAnsi" w:hAnsiTheme="minorHAnsi"/>
                <w:b/>
              </w:rPr>
              <w:t>Aplicável/</w:t>
            </w:r>
            <w:r w:rsidR="00817A80">
              <w:rPr>
                <w:rFonts w:asciiTheme="minorHAnsi" w:hAnsiTheme="minorHAnsi"/>
                <w:b/>
              </w:rPr>
              <w:t>material</w:t>
            </w:r>
            <w:r w:rsidRPr="007B7945">
              <w:rPr>
                <w:rFonts w:asciiTheme="minorHAnsi" w:hAnsiTheme="minorHAnsi"/>
                <w:b/>
              </w:rPr>
              <w:t>?</w:t>
            </w:r>
            <w:commentRangeEnd w:id="81"/>
            <w:r w:rsidRPr="007B7945">
              <w:rPr>
                <w:rStyle w:val="CommentReference"/>
                <w:rFonts w:asciiTheme="minorHAnsi" w:hAnsiTheme="minorHAnsi"/>
              </w:rPr>
              <w:commentReference w:id="81"/>
            </w:r>
          </w:p>
        </w:tc>
        <w:tc>
          <w:tcPr>
            <w:tcW w:w="2191" w:type="dxa"/>
            <w:shd w:val="clear" w:color="auto" w:fill="D9D9D9" w:themeFill="background1" w:themeFillShade="D9"/>
          </w:tcPr>
          <w:p w14:paraId="4E0A4DAB" w14:textId="34C7678D" w:rsidR="00E717CA" w:rsidRPr="007B7945" w:rsidRDefault="00E717CA" w:rsidP="0026655C">
            <w:pPr>
              <w:tabs>
                <w:tab w:val="left" w:pos="426"/>
                <w:tab w:val="left" w:pos="709"/>
              </w:tabs>
              <w:spacing w:before="240" w:after="240" w:line="240" w:lineRule="auto"/>
              <w:contextualSpacing/>
              <w:jc w:val="left"/>
              <w:rPr>
                <w:rFonts w:asciiTheme="minorHAnsi" w:hAnsiTheme="minorHAnsi" w:cs="Calibri"/>
              </w:rPr>
            </w:pPr>
            <w:commentRangeStart w:id="82"/>
            <w:r w:rsidRPr="007B7945">
              <w:rPr>
                <w:rFonts w:asciiTheme="minorHAnsi" w:hAnsiTheme="minorHAnsi"/>
                <w:b/>
              </w:rPr>
              <w:t>Fluxo financeiro e fórmula de compartilhamento da receita</w:t>
            </w:r>
            <w:commentRangeEnd w:id="82"/>
            <w:r w:rsidRPr="007B7945">
              <w:rPr>
                <w:rStyle w:val="CommentReference"/>
                <w:rFonts w:asciiTheme="minorHAnsi" w:hAnsiTheme="minorHAnsi"/>
              </w:rPr>
              <w:commentReference w:id="82"/>
            </w:r>
          </w:p>
        </w:tc>
        <w:tc>
          <w:tcPr>
            <w:tcW w:w="2138" w:type="dxa"/>
            <w:shd w:val="clear" w:color="auto" w:fill="D9D9D9" w:themeFill="background1" w:themeFillShade="D9"/>
          </w:tcPr>
          <w:p w14:paraId="7C527B46" w14:textId="09AC5A3E" w:rsidR="00E717CA" w:rsidRPr="007B7945" w:rsidRDefault="00E717CA" w:rsidP="0026655C">
            <w:pPr>
              <w:tabs>
                <w:tab w:val="left" w:pos="426"/>
                <w:tab w:val="left" w:pos="709"/>
              </w:tabs>
              <w:spacing w:before="240" w:after="240" w:line="240" w:lineRule="auto"/>
              <w:contextualSpacing/>
              <w:jc w:val="left"/>
              <w:rPr>
                <w:rFonts w:asciiTheme="minorHAnsi" w:hAnsiTheme="minorHAnsi" w:cs="Calibri"/>
              </w:rPr>
            </w:pPr>
            <w:r w:rsidRPr="007B7945">
              <w:rPr>
                <w:rFonts w:asciiTheme="minorHAnsi" w:hAnsiTheme="minorHAnsi"/>
                <w:b/>
              </w:rPr>
              <w:t>Agência governamental que realizará a transferência</w:t>
            </w:r>
          </w:p>
        </w:tc>
        <w:tc>
          <w:tcPr>
            <w:tcW w:w="1884" w:type="dxa"/>
            <w:shd w:val="clear" w:color="auto" w:fill="D9D9D9" w:themeFill="background1" w:themeFillShade="D9"/>
          </w:tcPr>
          <w:p w14:paraId="03502AB0" w14:textId="340EBF23" w:rsidR="00E717CA" w:rsidRPr="007B7945" w:rsidRDefault="00E717CA" w:rsidP="0026655C">
            <w:pPr>
              <w:tabs>
                <w:tab w:val="left" w:pos="426"/>
                <w:tab w:val="left" w:pos="709"/>
              </w:tabs>
              <w:spacing w:before="240" w:after="240" w:line="240" w:lineRule="auto"/>
              <w:contextualSpacing/>
              <w:jc w:val="left"/>
              <w:rPr>
                <w:rFonts w:asciiTheme="minorHAnsi" w:hAnsiTheme="minorHAnsi" w:cs="Calibri"/>
              </w:rPr>
            </w:pPr>
            <w:r w:rsidRPr="007B7945">
              <w:rPr>
                <w:rFonts w:asciiTheme="minorHAnsi" w:hAnsiTheme="minorHAnsi"/>
                <w:b/>
              </w:rPr>
              <w:t>Agência governamental que receberá a transferência</w:t>
            </w:r>
          </w:p>
        </w:tc>
        <w:tc>
          <w:tcPr>
            <w:tcW w:w="4461" w:type="dxa"/>
            <w:shd w:val="clear" w:color="auto" w:fill="D9D9D9" w:themeFill="background1" w:themeFillShade="D9"/>
          </w:tcPr>
          <w:p w14:paraId="358257F6" w14:textId="4337BC82" w:rsidR="00E717CA" w:rsidRPr="007B7945" w:rsidRDefault="00E717CA" w:rsidP="0026655C">
            <w:pPr>
              <w:tabs>
                <w:tab w:val="left" w:pos="426"/>
                <w:tab w:val="left" w:pos="709"/>
              </w:tabs>
              <w:spacing w:before="240" w:after="240" w:line="240" w:lineRule="auto"/>
              <w:contextualSpacing/>
              <w:jc w:val="left"/>
              <w:rPr>
                <w:rFonts w:asciiTheme="minorHAnsi" w:hAnsiTheme="minorHAnsi" w:cs="Calibri"/>
              </w:rPr>
            </w:pPr>
            <w:r w:rsidRPr="007B7945">
              <w:rPr>
                <w:rFonts w:asciiTheme="minorHAnsi" w:hAnsiTheme="minorHAnsi"/>
                <w:b/>
              </w:rPr>
              <w:t xml:space="preserve">Outros comentários necessários sobre o trabalho que será realizado pelo </w:t>
            </w:r>
            <w:r w:rsidR="00844B42">
              <w:rPr>
                <w:rFonts w:asciiTheme="minorHAnsi" w:hAnsiTheme="minorHAnsi"/>
                <w:b/>
              </w:rPr>
              <w:t>Administrador Independente</w:t>
            </w:r>
            <w:r w:rsidRPr="007B7945">
              <w:rPr>
                <w:rFonts w:asciiTheme="minorHAnsi" w:hAnsiTheme="minorHAnsi"/>
                <w:b/>
              </w:rPr>
              <w:t>.</w:t>
            </w:r>
          </w:p>
        </w:tc>
      </w:tr>
      <w:tr w:rsidR="00E717CA" w:rsidRPr="007B7945" w14:paraId="087C8190" w14:textId="77777777" w:rsidTr="00E717CA">
        <w:tc>
          <w:tcPr>
            <w:tcW w:w="2726" w:type="dxa"/>
            <w:shd w:val="clear" w:color="auto" w:fill="auto"/>
          </w:tcPr>
          <w:p w14:paraId="0D23CEA4" w14:textId="5217156F" w:rsidR="00E717CA" w:rsidRPr="007B7945" w:rsidRDefault="00E717CA" w:rsidP="004734C6">
            <w:pPr>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 xml:space="preserve">A </w:t>
            </w:r>
            <w:r w:rsidR="00817A80">
              <w:rPr>
                <w:rFonts w:asciiTheme="minorHAnsi" w:hAnsiTheme="minorHAnsi"/>
              </w:rPr>
              <w:t>materialidade</w:t>
            </w:r>
            <w:r w:rsidRPr="007B7945">
              <w:rPr>
                <w:rFonts w:asciiTheme="minorHAnsi" w:hAnsiTheme="minorHAnsi"/>
              </w:rPr>
              <w:t xml:space="preserve"> e inclusão de transferências subnacionais obrigató</w:t>
            </w:r>
            <w:r w:rsidR="004734C6">
              <w:rPr>
                <w:rFonts w:asciiTheme="minorHAnsi" w:hAnsiTheme="minorHAnsi"/>
              </w:rPr>
              <w:t>rias de acordo com o requisito 5.2</w:t>
            </w:r>
            <w:r w:rsidRPr="007B7945">
              <w:rPr>
                <w:rStyle w:val="FootnoteReference"/>
                <w:rFonts w:asciiTheme="minorHAnsi" w:hAnsiTheme="minorHAnsi"/>
                <w:color w:val="0070C0"/>
              </w:rPr>
              <w:t xml:space="preserve"> </w:t>
            </w:r>
            <w:r w:rsidRPr="007B7945">
              <w:rPr>
                <w:rStyle w:val="FootnoteReference"/>
                <w:rFonts w:asciiTheme="minorHAnsi" w:hAnsiTheme="minorHAnsi"/>
              </w:rPr>
              <w:footnoteReference w:id="19"/>
            </w:r>
          </w:p>
        </w:tc>
        <w:tc>
          <w:tcPr>
            <w:tcW w:w="1450" w:type="dxa"/>
            <w:shd w:val="clear" w:color="auto" w:fill="auto"/>
          </w:tcPr>
          <w:p w14:paraId="31BB3003"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2191" w:type="dxa"/>
            <w:shd w:val="clear" w:color="auto" w:fill="auto"/>
          </w:tcPr>
          <w:p w14:paraId="752DB309"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2138" w:type="dxa"/>
          </w:tcPr>
          <w:p w14:paraId="3A64AF9B"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1884" w:type="dxa"/>
            <w:shd w:val="clear" w:color="auto" w:fill="auto"/>
          </w:tcPr>
          <w:p w14:paraId="753A5933" w14:textId="4C6E3143"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c>
          <w:tcPr>
            <w:tcW w:w="4461" w:type="dxa"/>
          </w:tcPr>
          <w:p w14:paraId="5A7D002C" w14:textId="77777777" w:rsidR="00E717CA" w:rsidRPr="007B7945" w:rsidRDefault="00E717CA" w:rsidP="00F516E8">
            <w:pPr>
              <w:tabs>
                <w:tab w:val="left" w:pos="426"/>
                <w:tab w:val="left" w:pos="709"/>
              </w:tabs>
              <w:spacing w:before="240" w:after="240" w:line="240" w:lineRule="auto"/>
              <w:jc w:val="left"/>
              <w:rPr>
                <w:rFonts w:asciiTheme="minorHAnsi" w:hAnsiTheme="minorHAnsi" w:cs="Calibri"/>
              </w:rPr>
            </w:pPr>
          </w:p>
        </w:tc>
      </w:tr>
    </w:tbl>
    <w:p w14:paraId="04977633" w14:textId="2DCE9A77" w:rsidR="009A4CBE" w:rsidRPr="007B7945" w:rsidRDefault="009A4CBE" w:rsidP="007B7945">
      <w:pPr>
        <w:rPr>
          <w:rFonts w:asciiTheme="minorHAnsi" w:hAnsiTheme="minorHAnsi"/>
        </w:rPr>
        <w:sectPr w:rsidR="009A4CBE" w:rsidRPr="007B7945" w:rsidSect="003A532A">
          <w:pgSz w:w="16820" w:h="11900" w:orient="landscape"/>
          <w:pgMar w:top="1134" w:right="1134" w:bottom="1134" w:left="1134" w:header="567" w:footer="737" w:gutter="0"/>
          <w:cols w:space="708"/>
          <w:titlePg/>
          <w:docGrid w:linePitch="326"/>
        </w:sectPr>
      </w:pPr>
      <w:r w:rsidRPr="007B7945">
        <w:rPr>
          <w:rFonts w:asciiTheme="minorHAnsi" w:hAnsiTheme="minorHAnsi"/>
        </w:rPr>
        <w:br w:type="page"/>
      </w:r>
    </w:p>
    <w:p w14:paraId="62CA2E3C" w14:textId="4061D790" w:rsidR="00E010FF" w:rsidRPr="007B7945" w:rsidRDefault="00E010FF" w:rsidP="00087E80">
      <w:pPr>
        <w:pStyle w:val="Subtitle"/>
        <w:rPr>
          <w:rFonts w:asciiTheme="minorHAnsi" w:hAnsiTheme="minorHAnsi"/>
        </w:rPr>
      </w:pPr>
      <w:r w:rsidRPr="007B7945">
        <w:rPr>
          <w:rFonts w:asciiTheme="minorHAnsi" w:hAnsiTheme="minorHAnsi"/>
        </w:rPr>
        <w:lastRenderedPageBreak/>
        <w:t>Anexo 2 – Documentação de apoio</w:t>
      </w:r>
    </w:p>
    <w:p w14:paraId="62CA2E3D"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Documentação sobre os acordos governamentais e as políticas fiscais nos setores de extração, incluindo as legislações e regulamentações aplicáveis</w:t>
      </w:r>
    </w:p>
    <w:p w14:paraId="62CA2E3E"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3F"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0"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1"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Planos de trabalho da EITI e outros documentos</w:t>
      </w:r>
    </w:p>
    <w:p w14:paraId="62CA2E42"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3"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4"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5"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Conclusões do trabalho preliminar de determinação do escopo</w:t>
      </w:r>
    </w:p>
    <w:p w14:paraId="62CA2E46"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7"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Relatórios anteriores da EITI</w:t>
      </w:r>
    </w:p>
    <w:p w14:paraId="62CA2E48"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9"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A"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Comentários sobre os relatórios anteriores da EITI</w:t>
      </w:r>
    </w:p>
    <w:p w14:paraId="62CA2E4B"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C"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D"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Relatórios de validação</w:t>
      </w:r>
    </w:p>
    <w:p w14:paraId="62CA2E4E"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4F"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50" w14:textId="77777777" w:rsidR="00E010FF" w:rsidRPr="007B7945" w:rsidRDefault="00E010FF" w:rsidP="00E010FF">
      <w:pPr>
        <w:shd w:val="clear" w:color="auto" w:fill="FFFFFF"/>
        <w:tabs>
          <w:tab w:val="left" w:pos="426"/>
          <w:tab w:val="left" w:pos="709"/>
        </w:tabs>
        <w:spacing w:before="240" w:after="240" w:line="240" w:lineRule="auto"/>
        <w:jc w:val="left"/>
        <w:rPr>
          <w:rFonts w:asciiTheme="minorHAnsi" w:hAnsiTheme="minorHAnsi" w:cs="Calibri"/>
        </w:rPr>
      </w:pPr>
      <w:r w:rsidRPr="007B7945">
        <w:rPr>
          <w:rFonts w:asciiTheme="minorHAnsi" w:hAnsiTheme="minorHAnsi"/>
        </w:rPr>
        <w:t>Outras documentações relevantes (por exemplo, relatórios de atividades anuais)</w:t>
      </w:r>
    </w:p>
    <w:p w14:paraId="62CA2E51" w14:textId="77777777" w:rsidR="00E010FF" w:rsidRPr="007B7945" w:rsidRDefault="00E010FF" w:rsidP="00E010FF">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62CA2E52" w14:textId="0F0CA972" w:rsidR="00E868E8" w:rsidRPr="007B7945" w:rsidRDefault="00E010FF" w:rsidP="00006E51">
      <w:pPr>
        <w:widowControl w:val="0"/>
        <w:numPr>
          <w:ilvl w:val="0"/>
          <w:numId w:val="18"/>
        </w:numPr>
        <w:shd w:val="clear" w:color="auto" w:fill="FFFFFF"/>
        <w:tabs>
          <w:tab w:val="left" w:pos="426"/>
          <w:tab w:val="left" w:pos="709"/>
        </w:tabs>
        <w:suppressAutoHyphens/>
        <w:spacing w:before="240" w:after="240" w:line="240" w:lineRule="auto"/>
        <w:jc w:val="left"/>
        <w:rPr>
          <w:rFonts w:asciiTheme="minorHAnsi" w:hAnsiTheme="minorHAnsi" w:cs="Calibri"/>
          <w:color w:val="0070C0"/>
        </w:rPr>
      </w:pPr>
      <w:r w:rsidRPr="007B7945">
        <w:rPr>
          <w:rFonts w:asciiTheme="minorHAnsi" w:hAnsiTheme="minorHAnsi"/>
          <w:color w:val="0070C0"/>
        </w:rPr>
        <w:t>[…]</w:t>
      </w:r>
    </w:p>
    <w:p w14:paraId="0BFAEED4" w14:textId="2177C40B" w:rsidR="00E868E8" w:rsidRPr="007B7945" w:rsidRDefault="00E868E8" w:rsidP="001A4653">
      <w:pPr>
        <w:spacing w:after="0" w:line="240" w:lineRule="auto"/>
        <w:jc w:val="left"/>
        <w:rPr>
          <w:rFonts w:asciiTheme="minorHAnsi" w:hAnsiTheme="minorHAnsi" w:cs="Calibri"/>
          <w:color w:val="0070C0"/>
        </w:rPr>
      </w:pPr>
    </w:p>
    <w:sectPr w:rsidR="00E868E8" w:rsidRPr="007B7945" w:rsidSect="009A4CBE">
      <w:pgSz w:w="11900" w:h="16820"/>
      <w:pgMar w:top="1134" w:right="1134" w:bottom="1134" w:left="1134" w:header="567" w:footer="737" w:gutter="0"/>
      <w:pgNumType w:start="1"/>
      <w:cols w:space="708"/>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EITI International Secretariat" w:date="2016-03-30T11:00:00Z" w:initials="EITI">
    <w:p w14:paraId="5B19AA1F" w14:textId="54E8B59D" w:rsidR="00FB46A2" w:rsidRPr="00916A3F" w:rsidRDefault="00FB46A2">
      <w:pPr>
        <w:pStyle w:val="CommentText"/>
        <w:rPr>
          <w:rFonts w:asciiTheme="minorHAnsi" w:hAnsiTheme="minorHAnsi"/>
        </w:rPr>
      </w:pPr>
      <w:r>
        <w:rPr>
          <w:rFonts w:asciiTheme="minorHAnsi" w:hAnsiTheme="minorHAnsi"/>
        </w:rPr>
        <w:t xml:space="preserve">Nessa seção, </w:t>
      </w:r>
      <w:r>
        <w:rPr>
          <w:rStyle w:val="CommentReference"/>
          <w:rFonts w:asciiTheme="minorHAnsi" w:hAnsiTheme="minorHAnsi"/>
        </w:rPr>
        <w:annotationRef/>
      </w:r>
      <w:r>
        <w:rPr>
          <w:rStyle w:val="CommentReference"/>
          <w:rFonts w:asciiTheme="minorHAnsi" w:hAnsiTheme="minorHAnsi"/>
        </w:rPr>
        <w:t>o</w:t>
      </w:r>
      <w:r>
        <w:rPr>
          <w:rFonts w:asciiTheme="minorHAnsi" w:hAnsiTheme="minorHAnsi"/>
        </w:rPr>
        <w:t xml:space="preserve"> MSG deverá trazer informações sobre o contexto da implementação da EITI no país em questão. Será necessário incluir especificações claras dos objetivos nacionais da EITI, segundo o que foi acordado pelo MSG e elaborado no plano de trabalho da EITI. Deve-se incluir um link para o plano de trabalho da EITI, com os comentários adicionais necessários sobre o histórico e a situação atual dos processos de relatórios e validação da EITI.</w:t>
      </w:r>
    </w:p>
  </w:comment>
  <w:comment w:id="10" w:author="EITI International Secretariat" w:date="2016-03-30T11:10:00Z" w:initials="EITI">
    <w:p w14:paraId="73706FCD" w14:textId="59A25A5E" w:rsidR="00FB46A2" w:rsidRPr="00D341F0" w:rsidRDefault="00FB46A2">
      <w:pPr>
        <w:pStyle w:val="CommentText"/>
        <w:rPr>
          <w:rFonts w:asciiTheme="minorHAnsi" w:hAnsiTheme="minorHAnsi"/>
        </w:rPr>
      </w:pPr>
      <w:r>
        <w:rPr>
          <w:rStyle w:val="CommentReference"/>
        </w:rPr>
        <w:annotationRef/>
      </w:r>
      <w:r w:rsidRPr="00D341F0">
        <w:rPr>
          <w:rFonts w:asciiTheme="minorHAnsi" w:hAnsiTheme="minorHAnsi"/>
        </w:rPr>
        <w:t xml:space="preserve">O MSG deverá especificar se o administrador independente redigirá o Relatório da EITI ou preparará as seções ou capítulos do Relatório da EITI. </w:t>
      </w:r>
    </w:p>
  </w:comment>
  <w:comment w:id="11" w:author="EITI International Secretariat" w:date="2016-03-30T11:11:00Z" w:initials="EITI">
    <w:p w14:paraId="0798AFB4" w14:textId="11C7A548" w:rsidR="00FB46A2" w:rsidRPr="00916A3F" w:rsidRDefault="00FB46A2">
      <w:pPr>
        <w:pStyle w:val="CommentText"/>
        <w:rPr>
          <w:rFonts w:asciiTheme="minorHAnsi" w:hAnsiTheme="minorHAnsi"/>
        </w:rPr>
      </w:pPr>
      <w:r>
        <w:rPr>
          <w:rStyle w:val="CommentReference"/>
        </w:rPr>
        <w:annotationRef/>
      </w:r>
      <w:r>
        <w:rPr>
          <w:rFonts w:asciiTheme="minorHAnsi" w:hAnsiTheme="minorHAnsi"/>
        </w:rPr>
        <w:t xml:space="preserve">O MSG deverá manter este texto se quiser que o Administrador Independente faça o trabalho de escopo. Caso contrário, o trecho deverá ser apagado. </w:t>
      </w:r>
    </w:p>
  </w:comment>
  <w:comment w:id="12" w:author="EITI International Secretariat" w:date="2016-03-30T11:11:00Z" w:initials="EITI">
    <w:p w14:paraId="2FDC7E28" w14:textId="641516CC" w:rsidR="00FB46A2" w:rsidRPr="00916A3F" w:rsidRDefault="00FB46A2">
      <w:pPr>
        <w:pStyle w:val="CommentText"/>
        <w:rPr>
          <w:rFonts w:asciiTheme="minorHAnsi" w:hAnsiTheme="minorHAnsi"/>
        </w:rPr>
      </w:pPr>
      <w:r>
        <w:rPr>
          <w:rStyle w:val="CommentReference"/>
        </w:rPr>
        <w:annotationRef/>
      </w:r>
      <w:r>
        <w:rPr>
          <w:rFonts w:asciiTheme="minorHAnsi" w:hAnsiTheme="minorHAnsi"/>
        </w:rPr>
        <w:t>O MSG deverá manter este texto se quiser que o Administrador Independente crie o Relatório completo da EITI, incluindo todas as informações contextuais.</w:t>
      </w:r>
    </w:p>
  </w:comment>
  <w:comment w:id="13" w:author="EITI International Secretariat" w:date="2016-03-30T11:12:00Z" w:initials="EITI">
    <w:p w14:paraId="26437BF0" w14:textId="68696245" w:rsidR="00FB46A2" w:rsidRPr="00916A3F" w:rsidRDefault="00FB46A2">
      <w:pPr>
        <w:pStyle w:val="CommentText"/>
        <w:rPr>
          <w:rFonts w:asciiTheme="minorHAnsi" w:hAnsiTheme="minorHAnsi"/>
        </w:rPr>
      </w:pPr>
      <w:r>
        <w:rPr>
          <w:rStyle w:val="CommentReference"/>
        </w:rPr>
        <w:annotationRef/>
      </w:r>
      <w:r>
        <w:rPr>
          <w:rFonts w:asciiTheme="minorHAnsi" w:hAnsiTheme="minorHAnsi"/>
        </w:rPr>
        <w:t xml:space="preserve">O MSG deverá manter este texto se quiser que o Administrador Independente crie algumas partes do Relatório da EITI (como o segmento sobre reconciliação) sem desenvolver o relatório completo. Isso é aplicável aos casos em que, por exemplo, o próprio MSG deseja compilar todas as partes relacionadas às informações contextuais. </w:t>
      </w:r>
    </w:p>
  </w:comment>
  <w:comment w:id="14" w:author="EITI International Secretariat" w:date="2016-03-30T10:39:00Z" w:initials="EITI">
    <w:p w14:paraId="62CA2E5D" w14:textId="2AEAAC6E" w:rsidR="00FB46A2" w:rsidRPr="00916A3F" w:rsidRDefault="00FB46A2" w:rsidP="00E010FF">
      <w:pPr>
        <w:pStyle w:val="CommentText"/>
        <w:rPr>
          <w:rFonts w:asciiTheme="minorHAnsi" w:hAnsiTheme="minorHAnsi"/>
          <w:color w:val="FF0000"/>
        </w:rPr>
      </w:pPr>
      <w:r>
        <w:rPr>
          <w:rStyle w:val="CommentReference"/>
        </w:rPr>
        <w:annotationRef/>
      </w:r>
      <w:r>
        <w:rPr>
          <w:rFonts w:asciiTheme="minorHAnsi" w:hAnsiTheme="minorHAnsi"/>
        </w:rPr>
        <w:t>O MSG poderá decidir listar outros objetivos, principalmente se o MSG determinar que o administrador independente realizará tarefas que não forem exigidas pelo Padrão da EITI.</w:t>
      </w:r>
    </w:p>
  </w:comment>
  <w:comment w:id="20" w:author="EITI International Secretariat" w:date="2016-03-30T11:21:00Z" w:initials="EITI">
    <w:p w14:paraId="4440A37B" w14:textId="4754F85B" w:rsidR="00FB46A2" w:rsidRPr="00916A3F" w:rsidRDefault="00FB46A2">
      <w:pPr>
        <w:pStyle w:val="CommentText"/>
        <w:rPr>
          <w:rFonts w:asciiTheme="minorHAnsi" w:hAnsiTheme="minorHAnsi"/>
        </w:rPr>
      </w:pPr>
      <w:r>
        <w:rPr>
          <w:rFonts w:asciiTheme="minorHAnsi" w:hAnsiTheme="minorHAnsi"/>
        </w:rPr>
        <w:t xml:space="preserve">A determinação do escopo poderá ser realizada pelo MSG, pelos consultores ou pelo Administrador Independente. Na hora de decidir se o trabalho de definição do escopo será terceirizado, o MSG e capaz de querer consultar a </w:t>
      </w:r>
      <w:hyperlink r:id="rId1">
        <w:proofErr w:type="spellStart"/>
        <w:r>
          <w:rPr>
            <w:rStyle w:val="Hyperlink"/>
            <w:rFonts w:asciiTheme="minorHAnsi" w:hAnsiTheme="minorHAnsi"/>
          </w:rPr>
          <w:t>checklist</w:t>
        </w:r>
        <w:proofErr w:type="spellEnd"/>
      </w:hyperlink>
      <w:r>
        <w:rPr>
          <w:rFonts w:asciiTheme="minorHAnsi" w:hAnsiTheme="minorHAnsi"/>
        </w:rPr>
        <w:t xml:space="preserve"> de criação do escopo dos relatórios da EITI.</w:t>
      </w:r>
    </w:p>
    <w:p w14:paraId="4FDBFA12" w14:textId="7ECC71A8" w:rsidR="00FB46A2" w:rsidRPr="00916A3F" w:rsidRDefault="00FB46A2">
      <w:pPr>
        <w:pStyle w:val="CommentText"/>
        <w:rPr>
          <w:rFonts w:asciiTheme="minorHAnsi" w:hAnsiTheme="minorHAnsi"/>
        </w:rPr>
      </w:pPr>
      <w:r>
        <w:rPr>
          <w:rFonts w:asciiTheme="minorHAnsi" w:hAnsiTheme="minorHAnsi"/>
        </w:rPr>
        <w:t xml:space="preserve"> </w:t>
      </w:r>
    </w:p>
    <w:p w14:paraId="73A1C052" w14:textId="61D4763E" w:rsidR="00FB46A2" w:rsidRPr="00916A3F" w:rsidRDefault="00FB46A2">
      <w:pPr>
        <w:pStyle w:val="CommentText"/>
        <w:rPr>
          <w:rFonts w:asciiTheme="minorHAnsi" w:hAnsiTheme="minorHAnsi"/>
        </w:rPr>
      </w:pPr>
      <w:r>
        <w:rPr>
          <w:rFonts w:asciiTheme="minorHAnsi" w:hAnsiTheme="minorHAnsi"/>
        </w:rPr>
        <w:t xml:space="preserve">Caso o MSG decida que o Administrador Independente realizará o trabalho do escopo, as tarefas associadas a isso deverão ser definidas no presente instrumento. O MSG poderá preferir integrar todas ou algumas das tarefas de escopo determinadas </w:t>
      </w:r>
      <w:r>
        <w:rPr>
          <w:rStyle w:val="CommentReference"/>
          <w:rFonts w:asciiTheme="minorHAnsi" w:hAnsiTheme="minorHAnsi"/>
        </w:rPr>
        <w:annotationRef/>
      </w:r>
      <w:r>
        <w:rPr>
          <w:rFonts w:asciiTheme="minorHAnsi" w:hAnsiTheme="minorHAnsi"/>
        </w:rPr>
        <w:t xml:space="preserve">no </w:t>
      </w:r>
      <w:hyperlink r:id="rId2" w:anchor="ToRScoping">
        <w:r>
          <w:rPr>
            <w:rStyle w:val="Hyperlink"/>
            <w:rFonts w:asciiTheme="minorHAnsi" w:hAnsiTheme="minorHAnsi"/>
          </w:rPr>
          <w:t>modelo dos TDR para a análise do escopo</w:t>
        </w:r>
      </w:hyperlink>
      <w:r>
        <w:rPr>
          <w:rFonts w:asciiTheme="minorHAnsi" w:hAnsiTheme="minorHAnsi"/>
        </w:rPr>
        <w:t xml:space="preserve">. </w:t>
      </w:r>
    </w:p>
    <w:p w14:paraId="5FE7D548" w14:textId="77777777" w:rsidR="00FB46A2" w:rsidRPr="00916A3F" w:rsidRDefault="00FB46A2">
      <w:pPr>
        <w:pStyle w:val="CommentText"/>
        <w:rPr>
          <w:rFonts w:asciiTheme="minorHAnsi" w:hAnsiTheme="minorHAnsi"/>
        </w:rPr>
      </w:pPr>
    </w:p>
    <w:p w14:paraId="79C59660" w14:textId="45AA780F" w:rsidR="00FB46A2" w:rsidRDefault="00FB46A2">
      <w:pPr>
        <w:pStyle w:val="CommentText"/>
      </w:pPr>
      <w:r>
        <w:rPr>
          <w:rFonts w:asciiTheme="minorHAnsi" w:hAnsiTheme="minorHAnsi"/>
        </w:rPr>
        <w:t>Caso o MSG decida que o Administrador Independente não precisará realizar nenhum trabalho com o escopo, essa seção (correspondente à fase 0) deverá ser excluída dos TDR.</w:t>
      </w:r>
      <w:r>
        <w:t xml:space="preserve">  </w:t>
      </w:r>
    </w:p>
    <w:p w14:paraId="4C0DF237" w14:textId="77777777" w:rsidR="00FB46A2" w:rsidRDefault="00FB46A2">
      <w:pPr>
        <w:pStyle w:val="CommentText"/>
      </w:pPr>
    </w:p>
  </w:comment>
  <w:comment w:id="21" w:author="EITI International Secretariat" w:date="2016-03-30T11:22:00Z" w:initials="EITI">
    <w:p w14:paraId="0291AE7B" w14:textId="2BF469D6" w:rsidR="00FB46A2" w:rsidRPr="00916A3F" w:rsidRDefault="00FB46A2">
      <w:pPr>
        <w:pStyle w:val="CommentText"/>
        <w:rPr>
          <w:rFonts w:asciiTheme="minorHAnsi" w:hAnsiTheme="minorHAnsi"/>
        </w:rPr>
      </w:pPr>
      <w:r>
        <w:rPr>
          <w:rStyle w:val="CommentReference"/>
        </w:rPr>
        <w:annotationRef/>
      </w:r>
      <w:r>
        <w:rPr>
          <w:rFonts w:asciiTheme="minorHAnsi" w:hAnsiTheme="minorHAnsi"/>
        </w:rPr>
        <w:t>Caso o Administrador Independente esteja a participar do trabalho de definição do escopo, esse trecho deverá ser apagado.</w:t>
      </w:r>
    </w:p>
  </w:comment>
  <w:comment w:id="23" w:author="EITI International Secretariat" w:date="2016-03-29T16:37:00Z" w:initials="EITI">
    <w:p w14:paraId="08C6DD6C" w14:textId="001A0D24" w:rsidR="00FB46A2" w:rsidRPr="00916A3F" w:rsidRDefault="00FB46A2">
      <w:pPr>
        <w:pStyle w:val="CommentText"/>
        <w:rPr>
          <w:rFonts w:asciiTheme="minorHAnsi" w:hAnsiTheme="minorHAnsi"/>
        </w:rPr>
      </w:pPr>
      <w:r>
        <w:rPr>
          <w:rStyle w:val="CommentReference"/>
        </w:rPr>
        <w:annotationRef/>
      </w:r>
      <w:r>
        <w:rPr>
          <w:rFonts w:asciiTheme="minorHAnsi" w:hAnsiTheme="minorHAnsi"/>
        </w:rPr>
        <w:t xml:space="preserve">[Caso o MSG queira que o administrador independente crie modelos de relatório para a aprovação do MSG, registre essa informação aqui.] </w:t>
      </w:r>
    </w:p>
  </w:comment>
  <w:comment w:id="22" w:author="EITI International Secretariat" w:date="2015-05-25T22:34:00Z" w:initials="EITI">
    <w:p w14:paraId="0C5B4324" w14:textId="6612C99E" w:rsidR="00FB46A2" w:rsidRDefault="00FB46A2">
      <w:pPr>
        <w:pStyle w:val="CommentText"/>
      </w:pPr>
      <w:r>
        <w:rPr>
          <w:rStyle w:val="CommentReference"/>
        </w:rPr>
        <w:annotationRef/>
      </w:r>
      <w:r>
        <w:t xml:space="preserve">Caso o administrador independente esteja participando do trabalho de definição do escopo e tenha realizado todas essas tarefas, exclua esse trecho do TDR. </w:t>
      </w:r>
    </w:p>
  </w:comment>
  <w:comment w:id="24" w:author="EITI International Secretariat" w:date="2016-03-30T10:39:00Z" w:initials="EITI">
    <w:p w14:paraId="11E20572" w14:textId="1178B328" w:rsidR="00FB46A2" w:rsidRPr="00916A3F" w:rsidRDefault="00FB46A2">
      <w:pPr>
        <w:pStyle w:val="CommentText"/>
        <w:rPr>
          <w:rFonts w:asciiTheme="minorHAnsi" w:hAnsiTheme="minorHAnsi"/>
        </w:rPr>
      </w:pPr>
      <w:r>
        <w:rPr>
          <w:rStyle w:val="CommentReference"/>
        </w:rPr>
        <w:annotationRef/>
      </w:r>
      <w:r>
        <w:rPr>
          <w:rFonts w:asciiTheme="minorHAnsi" w:hAnsiTheme="minorHAnsi"/>
        </w:rPr>
        <w:t>O MSG poderá decidir listar outros fluxos de benefícios que não forem exigidos pelo Padrão da EITI.</w:t>
      </w:r>
    </w:p>
  </w:comment>
  <w:comment w:id="25" w:author="EITI International Secretariat" w:date="2016-03-30T10:40:00Z" w:initials="EITI">
    <w:p w14:paraId="62CA2E60" w14:textId="1C749A7C" w:rsidR="00FB46A2" w:rsidRPr="00916A3F" w:rsidRDefault="00FB46A2" w:rsidP="00E010FF">
      <w:pPr>
        <w:pStyle w:val="CommentText"/>
        <w:rPr>
          <w:rFonts w:asciiTheme="minorHAnsi" w:hAnsiTheme="minorHAnsi"/>
          <w:sz w:val="16"/>
          <w:szCs w:val="16"/>
        </w:rPr>
      </w:pPr>
      <w:r>
        <w:rPr>
          <w:rStyle w:val="CommentReference"/>
        </w:rPr>
        <w:annotationRef/>
      </w:r>
      <w:r>
        <w:rPr>
          <w:rFonts w:asciiTheme="minorHAnsi" w:hAnsiTheme="minorHAnsi" w:cstheme="minorBidi"/>
          <w:sz w:val="16"/>
        </w:rPr>
        <w:t xml:space="preserve">Não é obrigatório que o administrador independente prepare o relatório inteiro da EITI. </w:t>
      </w:r>
      <w:r>
        <w:rPr>
          <w:rStyle w:val="CommentReference"/>
          <w:rFonts w:asciiTheme="minorHAnsi" w:hAnsiTheme="minorHAnsi"/>
        </w:rPr>
        <w:t>O MSG poderá decidir que outro participante ficará responsável por compilar as informações contextuais no todo ou em parte. Se for esse o caso, o MSG e o administrador independente deverão estabelecer quais serão os procedimentos usados para incorporar essas informações ao Relatório da EITI.</w:t>
      </w:r>
    </w:p>
  </w:comment>
  <w:comment w:id="26" w:author="EITI International Secretariat" w:date="2016-03-30T10:39:00Z" w:initials="EITI">
    <w:p w14:paraId="5284D81D" w14:textId="17381E86" w:rsidR="00FB46A2" w:rsidRPr="0084570D" w:rsidRDefault="00FB46A2">
      <w:pPr>
        <w:pStyle w:val="CommentText"/>
        <w:rPr>
          <w:rFonts w:asciiTheme="minorHAnsi" w:hAnsiTheme="minorHAnsi"/>
        </w:rPr>
      </w:pPr>
      <w:r>
        <w:rPr>
          <w:rStyle w:val="CommentReference"/>
          <w:b/>
        </w:rPr>
        <w:annotationRef/>
      </w:r>
      <w:r>
        <w:rPr>
          <w:b/>
        </w:rPr>
        <w:t>O MSG deverá preencher essa tabela antes de começar o processo de contratação do administrador independente</w:t>
      </w:r>
      <w:r>
        <w:t>.</w:t>
      </w:r>
      <w:r>
        <w:rPr>
          <w:rFonts w:asciiTheme="minorHAnsi" w:hAnsiTheme="minorHAnsi"/>
          <w:sz w:val="22"/>
        </w:rPr>
        <w:t xml:space="preserve"> Esse documento deverá definir o escopo do trabalho exigido do administrador independente em relação à compilação das informações contextuais, incluindo as prováveis fontes de dados. </w:t>
      </w:r>
      <w:r>
        <w:rPr>
          <w:rFonts w:asciiTheme="minorHAnsi" w:hAnsiTheme="minorHAnsi"/>
          <w:b/>
          <w:sz w:val="22"/>
          <w:u w:val="single"/>
        </w:rPr>
        <w:t>Ao preencher essa tabela, é importante consultar as exigências detalhadas que constam no Padrão da EITI.</w:t>
      </w:r>
      <w:r>
        <w:rPr>
          <w:rFonts w:asciiTheme="minorHAnsi" w:hAnsiTheme="minorHAnsi"/>
          <w:sz w:val="22"/>
        </w:rPr>
        <w:t xml:space="preserve"> O MSG deverá inserir “não aplicável” quando o administrador independente não exercer nenhuma função na compilação das informações contextuais. Também é possível mencionar que “o escopo proposto não foi acordado” ou “o MSG ainda não considerou essa questão”.</w:t>
      </w:r>
    </w:p>
  </w:comment>
  <w:comment w:id="27" w:author="EITI International Secretariat" w:date="2016-03-30T14:44:00Z" w:initials="EITI">
    <w:p w14:paraId="4B745816" w14:textId="2D363A03" w:rsidR="00FB46A2" w:rsidRPr="00916A3F" w:rsidRDefault="00FB46A2">
      <w:pPr>
        <w:pStyle w:val="CommentText"/>
        <w:rPr>
          <w:rFonts w:asciiTheme="minorHAnsi" w:hAnsiTheme="minorHAnsi"/>
        </w:rPr>
      </w:pPr>
      <w:r>
        <w:rPr>
          <w:rStyle w:val="CommentReference"/>
        </w:rPr>
        <w:annotationRef/>
      </w:r>
      <w:r>
        <w:rPr>
          <w:rFonts w:asciiTheme="minorHAnsi" w:hAnsiTheme="minorHAnsi"/>
        </w:rPr>
        <w:t xml:space="preserve">Caso o MSG queira que o Administrador Independente desenvolva diretrizes ou ofereça treinamento às entidades relatoras, registre essa informação aqui.] Caso contrário, o MSG deverá excluir este texto. </w:t>
      </w:r>
    </w:p>
  </w:comment>
  <w:comment w:id="28" w:author="EITI International Secretariat" w:date="2016-03-29T16:37:00Z" w:initials="EITI">
    <w:p w14:paraId="62CA2E63" w14:textId="390D64E7" w:rsidR="00FB46A2" w:rsidRPr="00916A3F" w:rsidRDefault="00FB46A2" w:rsidP="00E010FF">
      <w:pPr>
        <w:pStyle w:val="CommentText"/>
        <w:rPr>
          <w:rFonts w:asciiTheme="minorHAnsi" w:hAnsiTheme="minorHAnsi"/>
        </w:rPr>
      </w:pPr>
      <w:r>
        <w:rPr>
          <w:rStyle w:val="CommentReference"/>
        </w:rPr>
        <w:annotationRef/>
      </w:r>
      <w:r>
        <w:rPr>
          <w:rFonts w:asciiTheme="minorHAnsi" w:hAnsiTheme="minorHAnsi"/>
        </w:rPr>
        <w:t>Caso uma abordagem alterativa seja proposta para a coleta dos dados, o MSG deverá fornecer outras informações aqui.</w:t>
      </w:r>
    </w:p>
  </w:comment>
  <w:comment w:id="29" w:author="EITI International Secretariat" w:date="2016-03-30T14:45:00Z" w:initials="EITI">
    <w:p w14:paraId="62CA2E64" w14:textId="7CD272CA" w:rsidR="00FB46A2" w:rsidRPr="00916A3F" w:rsidRDefault="00FB46A2">
      <w:pPr>
        <w:pStyle w:val="CommentText"/>
        <w:rPr>
          <w:rFonts w:asciiTheme="minorHAnsi" w:hAnsiTheme="minorHAnsi"/>
        </w:rPr>
      </w:pPr>
      <w:r>
        <w:rPr>
          <w:rStyle w:val="CommentReference"/>
        </w:rPr>
        <w:annotationRef/>
      </w:r>
      <w:r>
        <w:rPr>
          <w:rStyle w:val="CommentReference"/>
          <w:rFonts w:asciiTheme="minorHAnsi" w:hAnsiTheme="minorHAnsi"/>
        </w:rPr>
        <w:annotationRef/>
      </w:r>
      <w:r>
        <w:rPr>
          <w:rStyle w:val="CommentReference"/>
          <w:rFonts w:asciiTheme="minorHAnsi" w:hAnsiTheme="minorHAnsi"/>
        </w:rPr>
        <w:t>O MSG</w:t>
      </w:r>
      <w:r>
        <w:rPr>
          <w:rFonts w:asciiTheme="minorHAnsi" w:hAnsiTheme="minorHAnsi"/>
        </w:rPr>
        <w:t xml:space="preserve"> é incentivado a normalizar o Relatório da EITI incorporando-o aos sistemas públicos de administração existentes. </w:t>
      </w:r>
    </w:p>
  </w:comment>
  <w:comment w:id="30" w:author="EITI International Secretariat" w:date="2016-03-29T16:37:00Z" w:initials="EITI">
    <w:p w14:paraId="62CA2E65" w14:textId="4FDCF4FF" w:rsidR="00FB46A2" w:rsidRPr="0084570D" w:rsidRDefault="00FB46A2" w:rsidP="00E010FF">
      <w:pPr>
        <w:pStyle w:val="CommentText"/>
        <w:rPr>
          <w:rFonts w:asciiTheme="minorHAnsi" w:hAnsiTheme="minorHAnsi"/>
        </w:rPr>
      </w:pPr>
      <w:r>
        <w:rPr>
          <w:rStyle w:val="CommentReference"/>
        </w:rPr>
        <w:annotationRef/>
      </w:r>
      <w:r>
        <w:rPr>
          <w:rStyle w:val="CommentReference"/>
          <w:rFonts w:asciiTheme="minorHAnsi" w:hAnsiTheme="minorHAnsi"/>
        </w:rPr>
        <w:annotationRef/>
      </w:r>
      <w:r>
        <w:rPr>
          <w:rFonts w:asciiTheme="minorHAnsi" w:hAnsiTheme="minorHAnsi"/>
          <w:sz w:val="22"/>
        </w:rPr>
        <w:t>O MSG e o administrador independente poderão optar por estabelecer uma margem de erro aceitável para determinar as discrepâncias que deverão ser investigadas mais a fundo.</w:t>
      </w:r>
      <w:r>
        <w:rPr>
          <w:rFonts w:asciiTheme="minorHAnsi" w:hAnsiTheme="minorHAnsi"/>
          <w:sz w:val="22"/>
          <w:highlight w:val="yellow"/>
        </w:rPr>
        <w:t xml:space="preserve"> </w:t>
      </w:r>
    </w:p>
  </w:comment>
  <w:comment w:id="31" w:author="EITI International Secretariat" w:date="2016-03-30T15:22:00Z" w:initials="EITI">
    <w:p w14:paraId="62CA2E66" w14:textId="495B8DD1" w:rsidR="00FB46A2" w:rsidRPr="00916A3F" w:rsidRDefault="00FB46A2" w:rsidP="00E010FF">
      <w:pPr>
        <w:pStyle w:val="CommentText"/>
        <w:rPr>
          <w:rFonts w:asciiTheme="minorHAnsi" w:hAnsiTheme="minorHAnsi"/>
        </w:rPr>
      </w:pPr>
      <w:r>
        <w:rPr>
          <w:rStyle w:val="CommentReference"/>
        </w:rPr>
        <w:annotationRef/>
      </w:r>
      <w:r w:rsidRPr="004907CA">
        <w:annotationRef/>
      </w:r>
      <w:r>
        <w:rPr>
          <w:rFonts w:asciiTheme="minorHAnsi" w:hAnsiTheme="minorHAnsi"/>
        </w:rPr>
        <w:t xml:space="preserve">Caso </w:t>
      </w:r>
      <w:r w:rsidRPr="004907CA">
        <w:rPr>
          <w:rFonts w:asciiTheme="minorHAnsi" w:hAnsiTheme="minorHAnsi"/>
        </w:rPr>
        <w:t>o MSG define que o Administrador Independente deverá fazer recomendações para o fortalecimento do processo de relatório no futuro, isso deve ser indicado aqui.</w:t>
      </w:r>
    </w:p>
  </w:comment>
  <w:comment w:id="32" w:author="EITI International Secretariat" w:date="2016-03-30T15:23:00Z" w:initials="EITI">
    <w:p w14:paraId="551C90EA" w14:textId="623BB85F" w:rsidR="00FB46A2" w:rsidRPr="000D7E12" w:rsidRDefault="00FB46A2">
      <w:pPr>
        <w:pStyle w:val="CommentText"/>
        <w:rPr>
          <w:rFonts w:asciiTheme="minorHAnsi" w:hAnsiTheme="minorHAnsi"/>
        </w:rPr>
      </w:pPr>
      <w:r>
        <w:rPr>
          <w:rStyle w:val="CommentReference"/>
        </w:rPr>
        <w:annotationRef/>
      </w:r>
      <w:r w:rsidRPr="000D7E12">
        <w:rPr>
          <w:rFonts w:asciiTheme="minorHAnsi" w:hAnsiTheme="minorHAnsi"/>
        </w:rPr>
        <w:t xml:space="preserve">Caso o MSG queira que o </w:t>
      </w:r>
      <w:r>
        <w:rPr>
          <w:rFonts w:asciiTheme="minorHAnsi" w:hAnsiTheme="minorHAnsi"/>
        </w:rPr>
        <w:t>Administrador I</w:t>
      </w:r>
      <w:r w:rsidRPr="000D7E12">
        <w:rPr>
          <w:rFonts w:asciiTheme="minorHAnsi" w:hAnsiTheme="minorHAnsi"/>
        </w:rPr>
        <w:t>ndependente providencie a tradução do relatório, indique quais serão os idiomas de chegada.</w:t>
      </w:r>
    </w:p>
  </w:comment>
  <w:comment w:id="33" w:author="EITI International Secretariat" w:date="2016-03-30T15:27:00Z" w:initials="EITI">
    <w:p w14:paraId="0B688594" w14:textId="5D7C100D" w:rsidR="00FB46A2" w:rsidRPr="00916A3F" w:rsidRDefault="00FB46A2">
      <w:pPr>
        <w:pStyle w:val="CommentText"/>
        <w:rPr>
          <w:rFonts w:asciiTheme="minorHAnsi" w:hAnsiTheme="minorHAnsi"/>
        </w:rPr>
      </w:pPr>
      <w:r>
        <w:rPr>
          <w:rStyle w:val="CommentReference"/>
        </w:rPr>
        <w:annotationRef/>
      </w:r>
      <w:r>
        <w:rPr>
          <w:rFonts w:asciiTheme="minorHAnsi" w:hAnsiTheme="minorHAnsi"/>
        </w:rPr>
        <w:t>Caso o MSG concorde em terceirizar essas atividades para o Administrador Independente, será necessário providenciar mais informações.</w:t>
      </w:r>
    </w:p>
  </w:comment>
  <w:comment w:id="34" w:author="EITI International Secretariat" w:date="2016-03-30T15:26:00Z" w:initials="EITI">
    <w:p w14:paraId="658681C6" w14:textId="5423266D" w:rsidR="00FB46A2" w:rsidRPr="00916A3F" w:rsidRDefault="00FB46A2">
      <w:pPr>
        <w:pStyle w:val="CommentText"/>
        <w:rPr>
          <w:rFonts w:asciiTheme="minorHAnsi" w:hAnsiTheme="minorHAnsi"/>
        </w:rPr>
      </w:pPr>
      <w:r>
        <w:rPr>
          <w:rStyle w:val="CommentReference"/>
        </w:rPr>
        <w:annotationRef/>
      </w:r>
      <w:r>
        <w:rPr>
          <w:rFonts w:asciiTheme="minorHAnsi" w:hAnsiTheme="minorHAnsi"/>
        </w:rPr>
        <w:t xml:space="preserve">Caso o MSG queira que o Administrador Independente informe esses detalhes, não apague esse trecho do texto. Caso contrário, o texto deverá ser excluído. </w:t>
      </w:r>
    </w:p>
  </w:comment>
  <w:comment w:id="58" w:author="EITI International Secretariat" w:date="2016-03-30T15:30:00Z" w:initials="EITI">
    <w:p w14:paraId="5C922CC8" w14:textId="3701766C" w:rsidR="00FB46A2" w:rsidRPr="000D7E12" w:rsidRDefault="00FB46A2">
      <w:pPr>
        <w:pStyle w:val="CommentText"/>
        <w:rPr>
          <w:rFonts w:asciiTheme="minorHAnsi" w:hAnsiTheme="minorHAnsi"/>
          <w:strike/>
          <w:color w:val="FF0000"/>
        </w:rPr>
      </w:pPr>
      <w:r>
        <w:rPr>
          <w:rStyle w:val="CommentReference"/>
        </w:rPr>
        <w:annotationRef/>
      </w:r>
      <w:r w:rsidRPr="000D7E12">
        <w:rPr>
          <w:rFonts w:asciiTheme="minorHAnsi" w:hAnsiTheme="minorHAnsi"/>
        </w:rPr>
        <w:t xml:space="preserve">Caso o trabalho de definição do escopo vá ser feito pelo administrador independente, essa declaração não precisará ser preenchida antes de contratar o </w:t>
      </w:r>
      <w:r>
        <w:rPr>
          <w:rFonts w:asciiTheme="minorHAnsi" w:hAnsiTheme="minorHAnsi"/>
        </w:rPr>
        <w:t>A</w:t>
      </w:r>
      <w:r w:rsidRPr="000D7E12">
        <w:rPr>
          <w:rFonts w:asciiTheme="minorHAnsi" w:hAnsiTheme="minorHAnsi"/>
        </w:rPr>
        <w:t xml:space="preserve">dministrador </w:t>
      </w:r>
      <w:r>
        <w:rPr>
          <w:rFonts w:asciiTheme="minorHAnsi" w:hAnsiTheme="minorHAnsi"/>
        </w:rPr>
        <w:t>I</w:t>
      </w:r>
      <w:r w:rsidRPr="000D7E12">
        <w:rPr>
          <w:rFonts w:asciiTheme="minorHAnsi" w:hAnsiTheme="minorHAnsi"/>
        </w:rPr>
        <w:t xml:space="preserve">ndependente, mas terá que fazer parte do relatório inicial. </w:t>
      </w:r>
    </w:p>
  </w:comment>
  <w:comment w:id="59" w:author="EITI International Secretariat" w:date="2016-03-30T15:30:00Z" w:initials="EITI">
    <w:p w14:paraId="62CA2E6B" w14:textId="2A641960" w:rsidR="00FB46A2" w:rsidRPr="000D7E12" w:rsidRDefault="00FB46A2" w:rsidP="00E010FF">
      <w:pPr>
        <w:pStyle w:val="CommentText"/>
        <w:rPr>
          <w:rFonts w:asciiTheme="minorHAnsi" w:hAnsiTheme="minorHAnsi"/>
        </w:rPr>
      </w:pPr>
      <w:r>
        <w:rPr>
          <w:rStyle w:val="CommentReference"/>
        </w:rPr>
        <w:annotationRef/>
      </w:r>
      <w:r w:rsidRPr="000D7E12">
        <w:rPr>
          <w:rFonts w:asciiTheme="minorHAnsi" w:hAnsiTheme="minorHAnsi"/>
        </w:rPr>
        <w:t xml:space="preserve">Por outro lado, o MSG </w:t>
      </w:r>
      <w:r>
        <w:rPr>
          <w:rFonts w:asciiTheme="minorHAnsi" w:hAnsiTheme="minorHAnsi"/>
        </w:rPr>
        <w:t>e capaz de decidir</w:t>
      </w:r>
      <w:r w:rsidRPr="000D7E12">
        <w:rPr>
          <w:rFonts w:asciiTheme="minorHAnsi" w:hAnsiTheme="minorHAnsi"/>
        </w:rPr>
        <w:t xml:space="preserve"> incluir o estudo do escopo nos casos em que </w:t>
      </w:r>
      <w:r>
        <w:rPr>
          <w:rFonts w:asciiTheme="minorHAnsi" w:hAnsiTheme="minorHAnsi"/>
        </w:rPr>
        <w:t xml:space="preserve">esse </w:t>
      </w:r>
      <w:r w:rsidRPr="000D7E12">
        <w:rPr>
          <w:rFonts w:asciiTheme="minorHAnsi" w:hAnsiTheme="minorHAnsi"/>
        </w:rPr>
        <w:t xml:space="preserve">estiver disponível. </w:t>
      </w:r>
    </w:p>
  </w:comment>
  <w:comment w:id="60" w:author="EITI International Secretariat" w:date="2016-03-30T15:31:00Z" w:initials="EITI">
    <w:p w14:paraId="0F97D335" w14:textId="66B82E64" w:rsidR="00FB46A2" w:rsidRPr="000D7E12" w:rsidRDefault="00FB46A2">
      <w:pPr>
        <w:pStyle w:val="CommentText"/>
        <w:rPr>
          <w:rFonts w:asciiTheme="minorHAnsi" w:hAnsiTheme="minorHAnsi"/>
        </w:rPr>
      </w:pPr>
      <w:r>
        <w:rPr>
          <w:rStyle w:val="CommentReference"/>
        </w:rPr>
        <w:annotationRef/>
      </w:r>
      <w:r w:rsidRPr="000D7E12">
        <w:rPr>
          <w:rFonts w:asciiTheme="minorHAnsi" w:hAnsiTheme="minorHAnsi"/>
        </w:rPr>
        <w:t xml:space="preserve">O MSG deverá listar o nome dos fluxos de receita </w:t>
      </w:r>
      <w:r>
        <w:rPr>
          <w:rFonts w:asciiTheme="minorHAnsi" w:hAnsiTheme="minorHAnsi"/>
        </w:rPr>
        <w:t xml:space="preserve">da </w:t>
      </w:r>
      <w:proofErr w:type="spellStart"/>
      <w:r>
        <w:rPr>
          <w:rFonts w:asciiTheme="minorHAnsi" w:hAnsiTheme="minorHAnsi"/>
        </w:rPr>
        <w:t>industria</w:t>
      </w:r>
      <w:proofErr w:type="spellEnd"/>
      <w:r>
        <w:rPr>
          <w:rFonts w:asciiTheme="minorHAnsi" w:hAnsiTheme="minorHAnsi"/>
        </w:rPr>
        <w:t xml:space="preserve"> extrativa</w:t>
      </w:r>
      <w:r w:rsidRPr="000D7E12">
        <w:rPr>
          <w:rFonts w:asciiTheme="minorHAnsi" w:hAnsiTheme="minorHAnsi"/>
        </w:rPr>
        <w:t xml:space="preserve"> que o MSG tiver considerado </w:t>
      </w:r>
      <w:r>
        <w:rPr>
          <w:rFonts w:asciiTheme="minorHAnsi" w:hAnsiTheme="minorHAnsi"/>
        </w:rPr>
        <w:t xml:space="preserve">materiais </w:t>
      </w:r>
      <w:r w:rsidRPr="000D7E12">
        <w:rPr>
          <w:rFonts w:asciiTheme="minorHAnsi" w:hAnsiTheme="minorHAnsi"/>
        </w:rPr>
        <w:t xml:space="preserve">e adequados para a reconciliação. </w:t>
      </w:r>
    </w:p>
  </w:comment>
  <w:comment w:id="61" w:author="EITI International Secretariat" w:date="2016-03-30T15:29:00Z" w:initials="EITI">
    <w:p w14:paraId="256487FD" w14:textId="7B02C7C5" w:rsidR="00FB46A2" w:rsidRPr="000D7E12" w:rsidRDefault="00FB46A2">
      <w:pPr>
        <w:pStyle w:val="CommentText"/>
        <w:rPr>
          <w:rFonts w:asciiTheme="minorHAnsi" w:hAnsiTheme="minorHAnsi"/>
        </w:rPr>
      </w:pPr>
      <w:r>
        <w:rPr>
          <w:rStyle w:val="CommentReference"/>
        </w:rPr>
        <w:annotationRef/>
      </w:r>
      <w:r w:rsidRPr="000D7E12">
        <w:rPr>
          <w:rFonts w:asciiTheme="minorHAnsi" w:hAnsiTheme="minorHAnsi"/>
        </w:rPr>
        <w:t xml:space="preserve">O MSG deverá indicar a parcela estimada de cada fluxo de receita com relação à receita total daquele setor. </w:t>
      </w:r>
    </w:p>
  </w:comment>
  <w:comment w:id="62" w:author="EITI International Secretariat" w:date="2016-03-30T15:29:00Z" w:initials="EITI">
    <w:p w14:paraId="311B7D2A" w14:textId="6278A83F" w:rsidR="00FB46A2" w:rsidRPr="000D7E12" w:rsidRDefault="00FB46A2">
      <w:pPr>
        <w:pStyle w:val="CommentText"/>
        <w:rPr>
          <w:rFonts w:asciiTheme="minorHAnsi" w:hAnsiTheme="minorHAnsi"/>
        </w:rPr>
      </w:pPr>
      <w:r>
        <w:rPr>
          <w:rStyle w:val="CommentReference"/>
        </w:rPr>
        <w:annotationRef/>
      </w:r>
      <w:r w:rsidRPr="000D7E12">
        <w:rPr>
          <w:rFonts w:asciiTheme="minorHAnsi" w:hAnsiTheme="minorHAnsi"/>
        </w:rPr>
        <w:t xml:space="preserve">Liste o nome das agências governamentais – incluindo quaisquer agências governamentais subnacionais – que recebam o fluxo da receita.  </w:t>
      </w:r>
    </w:p>
  </w:comment>
  <w:comment w:id="63" w:author="EITI International Secretariat" w:date="2016-03-30T15:32:00Z" w:initials="EITI">
    <w:p w14:paraId="3B4814D1" w14:textId="4FFE16F7" w:rsidR="00FB46A2" w:rsidRPr="000D7E12" w:rsidRDefault="00FB46A2">
      <w:pPr>
        <w:pStyle w:val="CommentText"/>
        <w:rPr>
          <w:rFonts w:asciiTheme="minorHAnsi" w:hAnsiTheme="minorHAnsi"/>
        </w:rPr>
      </w:pPr>
      <w:r>
        <w:rPr>
          <w:rStyle w:val="CommentReference"/>
        </w:rPr>
        <w:annotationRef/>
      </w:r>
      <w:r w:rsidRPr="000D7E12">
        <w:rPr>
          <w:rFonts w:asciiTheme="minorHAnsi" w:hAnsiTheme="minorHAnsi"/>
        </w:rPr>
        <w:t xml:space="preserve">Para cada fluxo de receita, o MSG deverá indicar os outros trabalhos que precisarão ser executados pelo </w:t>
      </w:r>
      <w:r>
        <w:rPr>
          <w:rFonts w:asciiTheme="minorHAnsi" w:hAnsiTheme="minorHAnsi"/>
        </w:rPr>
        <w:t>A</w:t>
      </w:r>
      <w:r w:rsidRPr="000D7E12">
        <w:rPr>
          <w:rFonts w:asciiTheme="minorHAnsi" w:hAnsiTheme="minorHAnsi"/>
        </w:rPr>
        <w:t xml:space="preserve">dministrador </w:t>
      </w:r>
      <w:r>
        <w:rPr>
          <w:rFonts w:asciiTheme="minorHAnsi" w:hAnsiTheme="minorHAnsi"/>
        </w:rPr>
        <w:t>I</w:t>
      </w:r>
      <w:r w:rsidRPr="000D7E12">
        <w:rPr>
          <w:rFonts w:asciiTheme="minorHAnsi" w:hAnsiTheme="minorHAnsi"/>
        </w:rPr>
        <w:t>ndependente, se for o caso.</w:t>
      </w:r>
    </w:p>
  </w:comment>
  <w:comment w:id="64" w:author="EITI International Secretariat" w:date="2016-03-30T15:46:00Z" w:initials="EITI">
    <w:p w14:paraId="68389CCA" w14:textId="2F56CC9D" w:rsidR="00FB46A2" w:rsidRPr="006E3791" w:rsidRDefault="00FB46A2">
      <w:pPr>
        <w:pStyle w:val="CommentText"/>
        <w:rPr>
          <w:rFonts w:asciiTheme="minorHAnsi" w:hAnsiTheme="minorHAnsi"/>
        </w:rPr>
      </w:pPr>
      <w:r>
        <w:rPr>
          <w:rStyle w:val="CommentReference"/>
        </w:rPr>
        <w:annotationRef/>
      </w:r>
      <w:r w:rsidRPr="006E3791">
        <w:rPr>
          <w:rFonts w:asciiTheme="minorHAnsi" w:hAnsiTheme="minorHAnsi"/>
        </w:rPr>
        <w:t xml:space="preserve">O MSG deverá listar o nome dos fluxos de receita do setor de extração que o MSG tiver considerado </w:t>
      </w:r>
      <w:r>
        <w:rPr>
          <w:rFonts w:asciiTheme="minorHAnsi" w:hAnsiTheme="minorHAnsi"/>
        </w:rPr>
        <w:t xml:space="preserve">materiais </w:t>
      </w:r>
      <w:r w:rsidRPr="006E3791">
        <w:rPr>
          <w:rFonts w:asciiTheme="minorHAnsi" w:hAnsiTheme="minorHAnsi"/>
        </w:rPr>
        <w:t>e adequados para divulgação unilateral pelo governo (de forma agregada ou desagregada).</w:t>
      </w:r>
    </w:p>
  </w:comment>
  <w:comment w:id="65" w:author="EITI International Secretariat" w:date="2016-03-30T15:33:00Z" w:initials="EITI">
    <w:p w14:paraId="0D00CD92" w14:textId="22C9A714" w:rsidR="00FB46A2" w:rsidRPr="006E3791" w:rsidRDefault="00FB46A2">
      <w:pPr>
        <w:pStyle w:val="CommentText"/>
        <w:rPr>
          <w:rFonts w:asciiTheme="minorHAnsi" w:hAnsiTheme="minorHAnsi"/>
        </w:rPr>
      </w:pPr>
      <w:r>
        <w:rPr>
          <w:rStyle w:val="CommentReference"/>
        </w:rPr>
        <w:annotationRef/>
      </w:r>
      <w:r w:rsidRPr="006E3791">
        <w:rPr>
          <w:rFonts w:asciiTheme="minorHAnsi" w:hAnsiTheme="minorHAnsi"/>
        </w:rPr>
        <w:t>O MSG deverá indicar a parcela estimada de cada fluxo de receita com relação à receita total daquele setor.</w:t>
      </w:r>
    </w:p>
  </w:comment>
  <w:comment w:id="66" w:author="EITI International Secretariat" w:date="2016-03-30T15:33:00Z" w:initials="EITI">
    <w:p w14:paraId="6412A804" w14:textId="0DB17628" w:rsidR="00FB46A2" w:rsidRPr="006E3791" w:rsidRDefault="00FB46A2">
      <w:pPr>
        <w:pStyle w:val="CommentText"/>
        <w:rPr>
          <w:rFonts w:asciiTheme="minorHAnsi" w:hAnsiTheme="minorHAnsi"/>
        </w:rPr>
      </w:pPr>
      <w:r>
        <w:rPr>
          <w:rStyle w:val="CommentReference"/>
        </w:rPr>
        <w:annotationRef/>
      </w:r>
      <w:r w:rsidRPr="006E3791">
        <w:rPr>
          <w:rFonts w:asciiTheme="minorHAnsi" w:hAnsiTheme="minorHAnsi"/>
        </w:rPr>
        <w:t xml:space="preserve">O MSG deverá listar o nome das agências governamentais – incluindo quaisquer agências governamentais subnacionais – que recebam o fluxo da receita.  </w:t>
      </w:r>
    </w:p>
  </w:comment>
  <w:comment w:id="67" w:author="EITI International Secretariat" w:date="2016-03-30T15:33:00Z" w:initials="EITI">
    <w:p w14:paraId="7948DF85" w14:textId="05E28C76" w:rsidR="00FB46A2" w:rsidRPr="006E3791" w:rsidRDefault="00FB46A2">
      <w:pPr>
        <w:pStyle w:val="CommentText"/>
        <w:rPr>
          <w:rFonts w:asciiTheme="minorHAnsi" w:hAnsiTheme="minorHAnsi"/>
        </w:rPr>
      </w:pPr>
      <w:r>
        <w:rPr>
          <w:rStyle w:val="CommentReference"/>
        </w:rPr>
        <w:annotationRef/>
      </w:r>
      <w:r w:rsidRPr="006E3791">
        <w:rPr>
          <w:rFonts w:asciiTheme="minorHAnsi" w:hAnsiTheme="minorHAnsi"/>
        </w:rPr>
        <w:t>Para cada fluxo de receita, o MSG deverá indicar os outros trabalhos que precisarão ser executados pelo administrador independente, se for o caso.</w:t>
      </w:r>
    </w:p>
  </w:comment>
  <w:comment w:id="68" w:author="EITI International Secretariat" w:date="2016-03-30T15:51:00Z" w:initials="EITI">
    <w:p w14:paraId="374BE2AC" w14:textId="104E953E" w:rsidR="00FB46A2" w:rsidRPr="006E3791" w:rsidRDefault="00FB46A2" w:rsidP="0062146C">
      <w:pPr>
        <w:pStyle w:val="CommentText"/>
        <w:rPr>
          <w:rFonts w:asciiTheme="minorHAnsi" w:hAnsiTheme="minorHAnsi"/>
        </w:rPr>
      </w:pPr>
      <w:r>
        <w:rPr>
          <w:rStyle w:val="CommentReference"/>
        </w:rPr>
        <w:annotationRef/>
      </w:r>
      <w:r w:rsidRPr="006E3791">
        <w:rPr>
          <w:rFonts w:asciiTheme="minorHAnsi" w:hAnsiTheme="minorHAnsi"/>
        </w:rPr>
        <w:t>O MSG deverá listar o nome dos fluxos de receita do setor de extração que o MSG tiver considerado i</w:t>
      </w:r>
      <w:r>
        <w:rPr>
          <w:rFonts w:asciiTheme="minorHAnsi" w:hAnsiTheme="minorHAnsi"/>
        </w:rPr>
        <w:t>materiais</w:t>
      </w:r>
      <w:r w:rsidRPr="006E3791">
        <w:rPr>
          <w:rFonts w:asciiTheme="minorHAnsi" w:hAnsiTheme="minorHAnsi"/>
        </w:rPr>
        <w:t xml:space="preserve"> e que, portanto, não serão incluídos no Relatório da EITI.</w:t>
      </w:r>
    </w:p>
  </w:comment>
  <w:comment w:id="69" w:author="EITI International Secretariat" w:date="2016-03-30T15:35:00Z" w:initials="EITI">
    <w:p w14:paraId="7543C15D" w14:textId="36E40053" w:rsidR="00FB46A2" w:rsidRPr="006E3791" w:rsidRDefault="00FB46A2" w:rsidP="0062146C">
      <w:pPr>
        <w:pStyle w:val="CommentText"/>
        <w:rPr>
          <w:rFonts w:asciiTheme="minorHAnsi" w:hAnsiTheme="minorHAnsi"/>
        </w:rPr>
      </w:pPr>
      <w:r>
        <w:rPr>
          <w:rStyle w:val="CommentReference"/>
        </w:rPr>
        <w:annotationRef/>
      </w:r>
      <w:r w:rsidRPr="006E3791">
        <w:rPr>
          <w:rFonts w:asciiTheme="minorHAnsi" w:hAnsiTheme="minorHAnsi"/>
        </w:rPr>
        <w:t>O MSG deverá indicar a parcela estimada de cada fluxo de receita com relação à receita total daquele setor.</w:t>
      </w:r>
    </w:p>
  </w:comment>
  <w:comment w:id="70" w:author="EITI International Secretariat" w:date="2016-03-30T15:34:00Z" w:initials="EITI">
    <w:p w14:paraId="435E07AB" w14:textId="1F427DB5" w:rsidR="00FB46A2" w:rsidRPr="006E3791" w:rsidRDefault="00FB46A2" w:rsidP="0062146C">
      <w:pPr>
        <w:pStyle w:val="CommentText"/>
        <w:rPr>
          <w:rFonts w:asciiTheme="minorHAnsi" w:hAnsiTheme="minorHAnsi"/>
        </w:rPr>
      </w:pPr>
      <w:r>
        <w:rPr>
          <w:rStyle w:val="CommentReference"/>
        </w:rPr>
        <w:annotationRef/>
      </w:r>
      <w:r w:rsidRPr="006E3791">
        <w:rPr>
          <w:rFonts w:asciiTheme="minorHAnsi" w:hAnsiTheme="minorHAnsi"/>
        </w:rPr>
        <w:t xml:space="preserve">O MSG deverá listar o nome das agências governamentais – incluindo quaisquer agências governamentais subnacionais – que receberem o fluxo de receita.  </w:t>
      </w:r>
    </w:p>
  </w:comment>
  <w:comment w:id="71" w:author="EITI International Secretariat" w:date="2016-03-30T15:51:00Z" w:initials="EITI">
    <w:p w14:paraId="7ABE3DF6" w14:textId="6D0E9000" w:rsidR="00FB46A2" w:rsidRPr="00817A80" w:rsidRDefault="00FB46A2">
      <w:pPr>
        <w:pStyle w:val="CommentText"/>
        <w:rPr>
          <w:rFonts w:asciiTheme="minorHAnsi" w:hAnsiTheme="minorHAnsi"/>
        </w:rPr>
      </w:pPr>
      <w:r w:rsidRPr="00817A80">
        <w:rPr>
          <w:rStyle w:val="CommentReference"/>
          <w:rFonts w:asciiTheme="minorHAnsi" w:hAnsiTheme="minorHAnsi"/>
        </w:rPr>
        <w:annotationRef/>
      </w:r>
      <w:r w:rsidRPr="00817A80">
        <w:rPr>
          <w:rFonts w:asciiTheme="minorHAnsi" w:hAnsiTheme="minorHAnsi"/>
        </w:rPr>
        <w:t>O MSG deverá indicar se cada um dos fluxos de benefícios listados na tabela são aplicáveis; em caso afirmativo, será necessário especificar se ele é material e precisa ser incluído no Relatório da EITI. Caso o item não seja aplicável ou material, deixe os outros campos em branco.</w:t>
      </w:r>
    </w:p>
  </w:comment>
  <w:comment w:id="72" w:author="EITI International Secretariat" w:date="2016-03-30T15:52:00Z" w:initials="EITI">
    <w:p w14:paraId="55CC6671" w14:textId="5875BEC6" w:rsidR="00FB46A2" w:rsidRPr="00817A80" w:rsidRDefault="00FB46A2">
      <w:pPr>
        <w:pStyle w:val="CommentText"/>
        <w:rPr>
          <w:rFonts w:asciiTheme="minorHAnsi" w:hAnsiTheme="minorHAnsi"/>
        </w:rPr>
      </w:pPr>
      <w:r>
        <w:rPr>
          <w:rStyle w:val="CommentReference"/>
        </w:rPr>
        <w:annotationRef/>
      </w:r>
      <w:r w:rsidRPr="00817A80">
        <w:rPr>
          <w:rFonts w:asciiTheme="minorHAnsi" w:hAnsiTheme="minorHAnsi"/>
        </w:rPr>
        <w:t>O MSG deverá indicar a parcela estimada de cada fluxo de receita com relação à receita total daquele setor.</w:t>
      </w:r>
    </w:p>
  </w:comment>
  <w:comment w:id="73" w:author="EITI International Secretariat" w:date="2016-03-30T15:51:00Z" w:initials="EITI">
    <w:p w14:paraId="39FB32D7" w14:textId="7037B206" w:rsidR="00FB46A2" w:rsidRPr="00817A80" w:rsidRDefault="00FB46A2">
      <w:pPr>
        <w:pStyle w:val="CommentText"/>
        <w:rPr>
          <w:rFonts w:asciiTheme="minorHAnsi" w:hAnsiTheme="minorHAnsi"/>
        </w:rPr>
      </w:pPr>
      <w:r>
        <w:rPr>
          <w:rStyle w:val="CommentReference"/>
        </w:rPr>
        <w:annotationRef/>
      </w:r>
      <w:r w:rsidRPr="00817A80">
        <w:rPr>
          <w:rFonts w:asciiTheme="minorHAnsi" w:hAnsiTheme="minorHAnsi"/>
        </w:rPr>
        <w:t>O MSG deverá indicar quais agências governamentais recebem esses fluxos de benefícios.</w:t>
      </w:r>
    </w:p>
  </w:comment>
  <w:comment w:id="74" w:author="EITI International Secretariat" w:date="2016-03-30T15:52:00Z" w:initials="EITI">
    <w:p w14:paraId="19DB3235" w14:textId="2325FA07" w:rsidR="00FB46A2" w:rsidRPr="00817A80" w:rsidRDefault="00FB46A2">
      <w:pPr>
        <w:pStyle w:val="CommentText"/>
        <w:rPr>
          <w:rFonts w:asciiTheme="minorHAnsi" w:hAnsiTheme="minorHAnsi"/>
        </w:rPr>
      </w:pPr>
      <w:r w:rsidRPr="00817A80">
        <w:rPr>
          <w:rStyle w:val="CommentReference"/>
          <w:rFonts w:asciiTheme="minorHAnsi" w:hAnsiTheme="minorHAnsi"/>
        </w:rPr>
        <w:annotationRef/>
      </w:r>
      <w:r w:rsidRPr="00817A80">
        <w:rPr>
          <w:rFonts w:asciiTheme="minorHAnsi" w:hAnsiTheme="minorHAnsi"/>
        </w:rPr>
        <w:t xml:space="preserve">Para cada fluxo de benefícios, o MSG deverá indicar os outros trabalhos que </w:t>
      </w:r>
      <w:r>
        <w:rPr>
          <w:rFonts w:asciiTheme="minorHAnsi" w:hAnsiTheme="minorHAnsi"/>
        </w:rPr>
        <w:t>precisarão ser executados pelo A</w:t>
      </w:r>
      <w:r w:rsidRPr="00817A80">
        <w:rPr>
          <w:rFonts w:asciiTheme="minorHAnsi" w:hAnsiTheme="minorHAnsi"/>
        </w:rPr>
        <w:t xml:space="preserve">dministrador </w:t>
      </w:r>
      <w:r>
        <w:rPr>
          <w:rFonts w:asciiTheme="minorHAnsi" w:hAnsiTheme="minorHAnsi"/>
        </w:rPr>
        <w:t>I</w:t>
      </w:r>
      <w:r w:rsidRPr="00817A80">
        <w:rPr>
          <w:rFonts w:asciiTheme="minorHAnsi" w:hAnsiTheme="minorHAnsi"/>
        </w:rPr>
        <w:t>ndependente, se for o caso.</w:t>
      </w:r>
    </w:p>
  </w:comment>
  <w:comment w:id="75" w:author="EITI International Secretariat" w:date="2016-03-30T15:49:00Z" w:initials="EITI">
    <w:p w14:paraId="62CA2E6E" w14:textId="50DB9E14" w:rsidR="00FB46A2" w:rsidRPr="00817A80" w:rsidRDefault="00FB46A2" w:rsidP="00E010FF">
      <w:pPr>
        <w:pStyle w:val="CommentText"/>
        <w:rPr>
          <w:rFonts w:asciiTheme="minorHAnsi" w:hAnsiTheme="minorHAnsi"/>
        </w:rPr>
      </w:pPr>
      <w:r>
        <w:rPr>
          <w:rStyle w:val="CommentReference"/>
        </w:rPr>
        <w:annotationRef/>
      </w:r>
      <w:r w:rsidRPr="00817A80">
        <w:rPr>
          <w:rFonts w:asciiTheme="minorHAnsi" w:hAnsiTheme="minorHAnsi"/>
        </w:rPr>
        <w:t xml:space="preserve">Por outro lado, talvez o MSG decida incluir o estudo de escopo nos casos em que ele estiver disponível. </w:t>
      </w:r>
    </w:p>
  </w:comment>
  <w:comment w:id="76" w:author="EITI International Secretariat" w:date="2016-03-30T15:49:00Z" w:initials="EITI">
    <w:p w14:paraId="7CDD0974" w14:textId="62170C53" w:rsidR="00FB46A2" w:rsidRPr="00817A80" w:rsidRDefault="00FB46A2">
      <w:pPr>
        <w:pStyle w:val="CommentText"/>
        <w:rPr>
          <w:rFonts w:asciiTheme="minorHAnsi" w:hAnsiTheme="minorHAnsi"/>
        </w:rPr>
      </w:pPr>
      <w:r>
        <w:rPr>
          <w:rStyle w:val="CommentReference"/>
        </w:rPr>
        <w:annotationRef/>
      </w:r>
      <w:r w:rsidRPr="00817A80">
        <w:rPr>
          <w:rFonts w:asciiTheme="minorHAnsi" w:hAnsiTheme="minorHAnsi"/>
        </w:rPr>
        <w:t>Caso o MSG tenha estabelecido um limite de relatório para as empresa, registre essa informação aqui. Talvez o MSG opte por escrever "zero" nos casos em que for decidido não aplicar nenhum limite. Caso vários limites diferentes sejam aplicados a diferentes fluxos de receita, o MSG deverá alterar a redação do texto conforme o necessário.</w:t>
      </w:r>
    </w:p>
  </w:comment>
  <w:comment w:id="77" w:author="EITI International Secretariat" w:date="2016-03-30T15:49:00Z" w:initials="EITI">
    <w:p w14:paraId="7A3840B2" w14:textId="15FCAF77" w:rsidR="00FB46A2" w:rsidRPr="00817A80" w:rsidRDefault="00FB46A2">
      <w:pPr>
        <w:pStyle w:val="CommentText"/>
        <w:rPr>
          <w:rFonts w:asciiTheme="minorHAnsi" w:hAnsiTheme="minorHAnsi"/>
        </w:rPr>
      </w:pPr>
      <w:r>
        <w:rPr>
          <w:rStyle w:val="CommentReference"/>
        </w:rPr>
        <w:annotationRef/>
      </w:r>
      <w:r w:rsidRPr="00817A80">
        <w:rPr>
          <w:rFonts w:asciiTheme="minorHAnsi" w:hAnsiTheme="minorHAnsi"/>
        </w:rPr>
        <w:t>O MSG deverá listar as empresas que foram escolhidas para inclusão no Relatório da EITI.</w:t>
      </w:r>
    </w:p>
  </w:comment>
  <w:comment w:id="78" w:author="EITI International Secretariat" w:date="2016-03-30T15:49:00Z" w:initials="EITI">
    <w:p w14:paraId="17D59E71" w14:textId="086252F7" w:rsidR="00FB46A2" w:rsidRPr="00817A80" w:rsidRDefault="00FB46A2">
      <w:pPr>
        <w:pStyle w:val="CommentText"/>
        <w:rPr>
          <w:rFonts w:asciiTheme="minorHAnsi" w:hAnsiTheme="minorHAnsi"/>
        </w:rPr>
      </w:pPr>
      <w:r>
        <w:rPr>
          <w:rStyle w:val="CommentReference"/>
        </w:rPr>
        <w:annotationRef/>
      </w:r>
      <w:r w:rsidRPr="00817A80">
        <w:rPr>
          <w:rFonts w:asciiTheme="minorHAnsi" w:hAnsiTheme="minorHAnsi"/>
        </w:rPr>
        <w:t>O MSG deverá especificar aqui o setor de atuação da empresa.</w:t>
      </w:r>
    </w:p>
  </w:comment>
  <w:comment w:id="79" w:author="EITI International Secretariat" w:date="2016-03-30T15:52:00Z" w:initials="EITI">
    <w:p w14:paraId="046E62D9" w14:textId="24AD2857" w:rsidR="00FB46A2" w:rsidRPr="00817A80" w:rsidRDefault="00FB46A2">
      <w:pPr>
        <w:pStyle w:val="CommentText"/>
        <w:rPr>
          <w:rFonts w:asciiTheme="minorHAnsi" w:hAnsiTheme="minorHAnsi"/>
        </w:rPr>
      </w:pPr>
      <w:r w:rsidRPr="00817A80">
        <w:rPr>
          <w:rStyle w:val="CommentReference"/>
          <w:rFonts w:asciiTheme="minorHAnsi" w:hAnsiTheme="minorHAnsi"/>
        </w:rPr>
        <w:annotationRef/>
      </w:r>
      <w:r w:rsidRPr="00817A80">
        <w:rPr>
          <w:rFonts w:asciiTheme="minorHAnsi" w:hAnsiTheme="minorHAnsi"/>
        </w:rPr>
        <w:t xml:space="preserve">O MSG deverá indicar se as transações realizadas entre entidades governamentais e empresas estatais são aplicáveis; em caso afirmativo, será necessário especificar se elas são materiais e precisam ser incluídas no Relatório da EITI. Caso o item não seja aplicável ou </w:t>
      </w:r>
      <w:r>
        <w:rPr>
          <w:rFonts w:asciiTheme="minorHAnsi" w:hAnsiTheme="minorHAnsi"/>
        </w:rPr>
        <w:t>material</w:t>
      </w:r>
      <w:r w:rsidRPr="00817A80">
        <w:rPr>
          <w:rFonts w:asciiTheme="minorHAnsi" w:hAnsiTheme="minorHAnsi"/>
        </w:rPr>
        <w:t>, deixe os outros campos em branco.</w:t>
      </w:r>
    </w:p>
  </w:comment>
  <w:comment w:id="80" w:author="EITI International Secretariat" w:date="2016-03-30T15:49:00Z" w:initials="EITI">
    <w:p w14:paraId="064EB9E6" w14:textId="00A1B369" w:rsidR="00FB46A2" w:rsidRPr="00817A80" w:rsidRDefault="00FB46A2">
      <w:pPr>
        <w:pStyle w:val="CommentText"/>
        <w:rPr>
          <w:rFonts w:asciiTheme="minorHAnsi" w:hAnsiTheme="minorHAnsi"/>
        </w:rPr>
      </w:pPr>
      <w:r w:rsidRPr="00817A80">
        <w:rPr>
          <w:rStyle w:val="CommentReference"/>
          <w:rFonts w:asciiTheme="minorHAnsi" w:hAnsiTheme="minorHAnsi"/>
        </w:rPr>
        <w:annotationRef/>
      </w:r>
      <w:r w:rsidRPr="00817A80">
        <w:rPr>
          <w:rFonts w:asciiTheme="minorHAnsi" w:hAnsiTheme="minorHAnsi"/>
        </w:rPr>
        <w:t xml:space="preserve">O MSG deverá indicar os fluxos financeiros existentes entre empresas estatais e agências governamentais. </w:t>
      </w:r>
    </w:p>
  </w:comment>
  <w:comment w:id="81" w:author="EITI International Secretariat" w:date="2016-03-30T15:50:00Z" w:initials="EITI">
    <w:p w14:paraId="47D47766" w14:textId="006A94EF" w:rsidR="00FB46A2" w:rsidRPr="00817A80" w:rsidRDefault="00FB46A2">
      <w:pPr>
        <w:pStyle w:val="CommentText"/>
        <w:rPr>
          <w:rFonts w:asciiTheme="minorHAnsi" w:hAnsiTheme="minorHAnsi"/>
        </w:rPr>
      </w:pPr>
      <w:r w:rsidRPr="00817A80">
        <w:rPr>
          <w:rStyle w:val="CommentReference"/>
          <w:rFonts w:asciiTheme="minorHAnsi" w:hAnsiTheme="minorHAnsi"/>
        </w:rPr>
        <w:annotationRef/>
      </w:r>
      <w:r w:rsidRPr="00817A80">
        <w:rPr>
          <w:rFonts w:asciiTheme="minorHAnsi" w:hAnsiTheme="minorHAnsi"/>
        </w:rPr>
        <w:t xml:space="preserve">O MSG deverá indicar se as transferências existentes entre os níveis centrais e subnacionais do governo são aplicáveis; em caso afirmativo, será necessário especificar se elas são </w:t>
      </w:r>
      <w:r>
        <w:rPr>
          <w:rFonts w:asciiTheme="minorHAnsi" w:hAnsiTheme="minorHAnsi"/>
        </w:rPr>
        <w:t>materiais</w:t>
      </w:r>
      <w:r w:rsidRPr="00817A80">
        <w:rPr>
          <w:rFonts w:asciiTheme="minorHAnsi" w:hAnsiTheme="minorHAnsi"/>
        </w:rPr>
        <w:t xml:space="preserve"> e precisam ser incluídas no Relatório da EITI. Caso o item não seja aplicável ou </w:t>
      </w:r>
      <w:r>
        <w:rPr>
          <w:rFonts w:asciiTheme="minorHAnsi" w:hAnsiTheme="minorHAnsi"/>
        </w:rPr>
        <w:t>material</w:t>
      </w:r>
      <w:r w:rsidRPr="00817A80">
        <w:rPr>
          <w:rFonts w:asciiTheme="minorHAnsi" w:hAnsiTheme="minorHAnsi"/>
        </w:rPr>
        <w:t xml:space="preserve">, deixe os outros campos em branco. </w:t>
      </w:r>
    </w:p>
  </w:comment>
  <w:comment w:id="82" w:author="EITI International Secretariat" w:date="2016-03-30T15:50:00Z" w:initials="EITI">
    <w:p w14:paraId="3B4EE297" w14:textId="29681421" w:rsidR="00FB46A2" w:rsidRPr="00817A80" w:rsidRDefault="00FB46A2">
      <w:pPr>
        <w:pStyle w:val="CommentText"/>
        <w:rPr>
          <w:rFonts w:asciiTheme="minorHAnsi" w:hAnsiTheme="minorHAnsi"/>
        </w:rPr>
      </w:pPr>
      <w:r>
        <w:rPr>
          <w:rStyle w:val="CommentReference"/>
        </w:rPr>
        <w:annotationRef/>
      </w:r>
      <w:r w:rsidRPr="00817A80">
        <w:rPr>
          <w:rFonts w:asciiTheme="minorHAnsi" w:hAnsiTheme="minorHAnsi"/>
        </w:rPr>
        <w:t xml:space="preserve">O MSG deverá indicar quais fluxos financeiros são transferidos e quais são as fórmulas que regem as transferências.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9AA1F" w15:done="0"/>
  <w15:commentEx w15:paraId="73706FCD" w15:done="0"/>
  <w15:commentEx w15:paraId="0798AFB4" w15:done="0"/>
  <w15:commentEx w15:paraId="2FDC7E28" w15:done="0"/>
  <w15:commentEx w15:paraId="26437BF0" w15:done="0"/>
  <w15:commentEx w15:paraId="62CA2E5D" w15:done="0"/>
  <w15:commentEx w15:paraId="4C0DF237" w15:done="0"/>
  <w15:commentEx w15:paraId="0291AE7B" w15:done="0"/>
  <w15:commentEx w15:paraId="08C6DD6C" w15:done="0"/>
  <w15:commentEx w15:paraId="0C5B4324" w15:done="0"/>
  <w15:commentEx w15:paraId="11E20572" w15:done="0"/>
  <w15:commentEx w15:paraId="62CA2E60" w15:done="0"/>
  <w15:commentEx w15:paraId="5284D81D" w15:done="0"/>
  <w15:commentEx w15:paraId="4B745816" w15:done="0"/>
  <w15:commentEx w15:paraId="62CA2E63" w15:done="0"/>
  <w15:commentEx w15:paraId="62CA2E64" w15:done="0"/>
  <w15:commentEx w15:paraId="62CA2E65" w15:done="0"/>
  <w15:commentEx w15:paraId="62CA2E66" w15:done="0"/>
  <w15:commentEx w15:paraId="551C90EA" w15:done="0"/>
  <w15:commentEx w15:paraId="0B688594" w15:done="0"/>
  <w15:commentEx w15:paraId="658681C6" w15:done="0"/>
  <w15:commentEx w15:paraId="5C922CC8" w15:done="0"/>
  <w15:commentEx w15:paraId="62CA2E6B" w15:done="0"/>
  <w15:commentEx w15:paraId="0F97D335" w15:done="0"/>
  <w15:commentEx w15:paraId="256487FD" w15:done="0"/>
  <w15:commentEx w15:paraId="311B7D2A" w15:done="0"/>
  <w15:commentEx w15:paraId="3B4814D1" w15:done="0"/>
  <w15:commentEx w15:paraId="68389CCA" w15:done="0"/>
  <w15:commentEx w15:paraId="0D00CD92" w15:done="0"/>
  <w15:commentEx w15:paraId="6412A804" w15:done="0"/>
  <w15:commentEx w15:paraId="7948DF85" w15:done="0"/>
  <w15:commentEx w15:paraId="374BE2AC" w15:done="0"/>
  <w15:commentEx w15:paraId="7543C15D" w15:done="0"/>
  <w15:commentEx w15:paraId="435E07AB" w15:done="0"/>
  <w15:commentEx w15:paraId="7ABE3DF6" w15:done="0"/>
  <w15:commentEx w15:paraId="55CC6671" w15:done="0"/>
  <w15:commentEx w15:paraId="39FB32D7" w15:done="0"/>
  <w15:commentEx w15:paraId="19DB3235" w15:done="0"/>
  <w15:commentEx w15:paraId="62CA2E6E" w15:done="0"/>
  <w15:commentEx w15:paraId="7CDD0974" w15:done="0"/>
  <w15:commentEx w15:paraId="7A3840B2" w15:done="0"/>
  <w15:commentEx w15:paraId="17D59E71" w15:done="0"/>
  <w15:commentEx w15:paraId="046E62D9" w15:done="0"/>
  <w15:commentEx w15:paraId="064EB9E6" w15:done="0"/>
  <w15:commentEx w15:paraId="47D47766" w15:done="0"/>
  <w15:commentEx w15:paraId="3B4EE2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35D54" w14:textId="77777777" w:rsidR="005C4FCC" w:rsidRDefault="005C4FCC">
      <w:pPr>
        <w:spacing w:after="0" w:line="240" w:lineRule="auto"/>
      </w:pPr>
      <w:r>
        <w:separator/>
      </w:r>
    </w:p>
  </w:endnote>
  <w:endnote w:type="continuationSeparator" w:id="0">
    <w:p w14:paraId="3E83429E" w14:textId="77777777" w:rsidR="005C4FCC" w:rsidRDefault="005C4FCC">
      <w:pPr>
        <w:spacing w:after="0" w:line="240" w:lineRule="auto"/>
      </w:pPr>
      <w:r>
        <w:continuationSeparator/>
      </w:r>
    </w:p>
  </w:endnote>
  <w:endnote w:type="continuationNotice" w:id="1">
    <w:p w14:paraId="1EA3AD88" w14:textId="77777777" w:rsidR="005C4FCC" w:rsidRDefault="005C4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yriad Pro SemiCond">
    <w:panose1 w:val="020B0503030403020204"/>
    <w:charset w:val="00"/>
    <w:family w:val="auto"/>
    <w:pitch w:val="variable"/>
    <w:sig w:usb0="A00002AF" w:usb1="5000204B" w:usb2="00000000" w:usb3="00000000" w:csb0="0000009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yriad Pro">
    <w:panose1 w:val="020B0503030403020204"/>
    <w:charset w:val="00"/>
    <w:family w:val="auto"/>
    <w:pitch w:val="variable"/>
    <w:sig w:usb0="20000287" w:usb1="00000001" w:usb2="00000000" w:usb3="00000000" w:csb0="0000019F" w:csb1="00000000"/>
  </w:font>
  <w:font w:name="Myriad Pro Light SemiCond">
    <w:panose1 w:val="020B0403030403020204"/>
    <w:charset w:val="00"/>
    <w:family w:val="auto"/>
    <w:pitch w:val="variable"/>
    <w:sig w:usb0="A00002AF" w:usb1="5000204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058971"/>
      <w:docPartObj>
        <w:docPartGallery w:val="Page Numbers (Bottom of Page)"/>
        <w:docPartUnique/>
      </w:docPartObj>
    </w:sdtPr>
    <w:sdtEndPr>
      <w:rPr>
        <w:rFonts w:asciiTheme="minorHAnsi" w:hAnsiTheme="minorHAnsi"/>
        <w:noProof/>
      </w:rPr>
    </w:sdtEndPr>
    <w:sdtContent>
      <w:p w14:paraId="12D19D7A" w14:textId="3A3FCB5E" w:rsidR="00FB46A2" w:rsidRPr="007B7945" w:rsidRDefault="00FB46A2">
        <w:pPr>
          <w:pStyle w:val="Footer"/>
          <w:jc w:val="right"/>
          <w:rPr>
            <w:rFonts w:asciiTheme="minorHAnsi" w:hAnsiTheme="minorHAnsi"/>
          </w:rPr>
        </w:pPr>
        <w:r w:rsidRPr="007B7945">
          <w:rPr>
            <w:rFonts w:asciiTheme="minorHAnsi" w:hAnsiTheme="minorHAnsi"/>
          </w:rPr>
          <w:fldChar w:fldCharType="begin"/>
        </w:r>
        <w:r w:rsidRPr="007B7945">
          <w:rPr>
            <w:rFonts w:asciiTheme="minorHAnsi" w:hAnsiTheme="minorHAnsi"/>
          </w:rPr>
          <w:instrText xml:space="preserve"> PAGE   \* MERGEFORMAT </w:instrText>
        </w:r>
        <w:r w:rsidRPr="007B7945">
          <w:rPr>
            <w:rFonts w:asciiTheme="minorHAnsi" w:hAnsiTheme="minorHAnsi"/>
          </w:rPr>
          <w:fldChar w:fldCharType="separate"/>
        </w:r>
        <w:r w:rsidR="006369BA">
          <w:rPr>
            <w:rFonts w:asciiTheme="minorHAnsi" w:hAnsiTheme="minorHAnsi"/>
            <w:noProof/>
          </w:rPr>
          <w:t>2</w:t>
        </w:r>
        <w:r w:rsidRPr="007B7945">
          <w:rPr>
            <w:rFonts w:asciiTheme="minorHAnsi" w:hAnsiTheme="minorHAnsi"/>
            <w:noProof/>
          </w:rPr>
          <w:fldChar w:fldCharType="end"/>
        </w:r>
      </w:p>
    </w:sdtContent>
  </w:sdt>
  <w:p w14:paraId="62CA2E74" w14:textId="0E068A1E" w:rsidR="00FB46A2" w:rsidRPr="00115F86" w:rsidRDefault="00FB46A2" w:rsidP="00115F86">
    <w:pPr>
      <w:pStyle w:val="Footer"/>
    </w:pPr>
    <w:r>
      <w:rPr>
        <w:noProof/>
        <w:lang w:val="en-US" w:eastAsia="en-US" w:bidi="ar-SA"/>
      </w:rPr>
      <w:drawing>
        <wp:anchor distT="0" distB="0" distL="114300" distR="114300" simplePos="0" relativeHeight="251660288" behindDoc="0" locked="0" layoutInCell="1" allowOverlap="1" wp14:anchorId="2BED6768" wp14:editId="499E80CC">
          <wp:simplePos x="0" y="0"/>
          <wp:positionH relativeFrom="column">
            <wp:posOffset>-842645</wp:posOffset>
          </wp:positionH>
          <wp:positionV relativeFrom="paragraph">
            <wp:posOffset>252095</wp:posOffset>
          </wp:positionV>
          <wp:extent cx="10352405" cy="638175"/>
          <wp:effectExtent l="0" t="0" r="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240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2E76" w14:textId="083FFC53" w:rsidR="00FB46A2" w:rsidRPr="00605D9E" w:rsidRDefault="00FB46A2" w:rsidP="00605D9E">
    <w:pPr>
      <w:pStyle w:val="Footer"/>
    </w:pPr>
    <w:r>
      <w:rPr>
        <w:noProof/>
        <w:lang w:val="en-US" w:eastAsia="en-US" w:bidi="ar-SA"/>
      </w:rPr>
      <w:drawing>
        <wp:anchor distT="0" distB="0" distL="114300" distR="114300" simplePos="0" relativeHeight="251658240" behindDoc="0" locked="0" layoutInCell="1" allowOverlap="1" wp14:anchorId="62CA2E7B" wp14:editId="6319EFE1">
          <wp:simplePos x="0" y="0"/>
          <wp:positionH relativeFrom="column">
            <wp:posOffset>-767715</wp:posOffset>
          </wp:positionH>
          <wp:positionV relativeFrom="paragraph">
            <wp:posOffset>239395</wp:posOffset>
          </wp:positionV>
          <wp:extent cx="9601646" cy="56197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9300" cy="5641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85DB" w14:textId="77777777" w:rsidR="005C4FCC" w:rsidRDefault="005C4FCC">
      <w:pPr>
        <w:spacing w:after="0" w:line="240" w:lineRule="auto"/>
      </w:pPr>
      <w:r>
        <w:separator/>
      </w:r>
    </w:p>
  </w:footnote>
  <w:footnote w:type="continuationSeparator" w:id="0">
    <w:p w14:paraId="49430A1B" w14:textId="77777777" w:rsidR="005C4FCC" w:rsidRDefault="005C4FCC">
      <w:pPr>
        <w:spacing w:after="0" w:line="240" w:lineRule="auto"/>
      </w:pPr>
      <w:r>
        <w:continuationSeparator/>
      </w:r>
    </w:p>
  </w:footnote>
  <w:footnote w:type="continuationNotice" w:id="1">
    <w:p w14:paraId="6C099FF3" w14:textId="77777777" w:rsidR="005C4FCC" w:rsidRDefault="005C4FCC">
      <w:pPr>
        <w:spacing w:after="0" w:line="240" w:lineRule="auto"/>
      </w:pPr>
    </w:p>
  </w:footnote>
  <w:footnote w:id="2">
    <w:p w14:paraId="22450074" w14:textId="571024C7" w:rsidR="00FB46A2" w:rsidRPr="007B7945" w:rsidRDefault="00FB46A2">
      <w:pPr>
        <w:pStyle w:val="FootnoteText"/>
        <w:rPr>
          <w:rFonts w:asciiTheme="minorHAnsi" w:hAnsiTheme="minorHAnsi"/>
          <w:lang w:val="nb-NO"/>
        </w:rPr>
      </w:pPr>
      <w:r w:rsidRPr="007B7945">
        <w:rPr>
          <w:rStyle w:val="FootnoteReference"/>
          <w:rFonts w:asciiTheme="minorHAnsi" w:hAnsiTheme="minorHAnsi"/>
        </w:rPr>
        <w:footnoteRef/>
      </w:r>
      <w:r w:rsidRPr="007B7945">
        <w:rPr>
          <w:rFonts w:asciiTheme="minorHAnsi" w:hAnsiTheme="minorHAnsi"/>
        </w:rPr>
        <w:t xml:space="preserve"> </w:t>
      </w:r>
      <w:hyperlink r:id="rId1" w:anchor="GN8" w:history="1">
        <w:r w:rsidRPr="007B7945">
          <w:rPr>
            <w:rStyle w:val="Hyperlink"/>
            <w:rFonts w:asciiTheme="minorHAnsi" w:hAnsiTheme="minorHAnsi"/>
          </w:rPr>
          <w:t>https://eiti.org/document/guidance-notes-implementing-countries#GN8</w:t>
        </w:r>
      </w:hyperlink>
    </w:p>
  </w:footnote>
  <w:footnote w:id="3">
    <w:p w14:paraId="01675FD7" w14:textId="77777777" w:rsidR="00FB46A2" w:rsidRPr="00F14FFA" w:rsidRDefault="00FB46A2" w:rsidP="00AC5D99">
      <w:pPr>
        <w:pStyle w:val="FootnoteText"/>
        <w:rPr>
          <w:rFonts w:ascii="Calibri" w:hAnsi="Calibri"/>
        </w:rPr>
      </w:pPr>
      <w:r>
        <w:rPr>
          <w:rStyle w:val="FootnoteReference"/>
          <w:rFonts w:ascii="Calibri" w:hAnsi="Calibri"/>
        </w:rPr>
        <w:footnoteRef/>
      </w:r>
      <w:r>
        <w:rPr>
          <w:rFonts w:ascii="Calibri" w:hAnsi="Calibri"/>
        </w:rPr>
        <w:t xml:space="preserve"> </w:t>
      </w:r>
      <w:hyperlink r:id="rId2">
        <w:r>
          <w:rPr>
            <w:rStyle w:val="Hyperlink"/>
            <w:rFonts w:ascii="Calibri" w:hAnsi="Calibri"/>
          </w:rPr>
          <w:t>http://eiti.org/document/standard</w:t>
        </w:r>
      </w:hyperlink>
      <w:r>
        <w:rPr>
          <w:rFonts w:ascii="Calibri" w:hAnsi="Calibri"/>
        </w:rPr>
        <w:t xml:space="preserve"> </w:t>
      </w:r>
    </w:p>
  </w:footnote>
  <w:footnote w:id="4">
    <w:p w14:paraId="75F9B5C6" w14:textId="77777777" w:rsidR="00FB46A2" w:rsidRPr="007B7945" w:rsidRDefault="00FB46A2" w:rsidP="001337BB">
      <w:pPr>
        <w:pStyle w:val="FootnoteText"/>
        <w:jc w:val="lef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rPr>
        <w:t>Por exemplo, o ISA 505 relativo às confirmações externas; o ISA 530 relativo aos exemplos de auditoria; o ISA 500 relativo às comprovações de auditoria; o ISRS 4400 relativo ao envolvimento para realizar procedimentos acordados referentes às informações financeiras; e o ISRS 4410 relativo aos planos de compilação.</w:t>
      </w:r>
    </w:p>
  </w:footnote>
  <w:footnote w:id="5">
    <w:p w14:paraId="2EB9472C" w14:textId="35A0C769" w:rsidR="00FB46A2" w:rsidRPr="00245F84" w:rsidRDefault="00FB46A2" w:rsidP="00AC55FF">
      <w:pPr>
        <w:pStyle w:val="FootnoteText"/>
        <w:spacing w:after="0" w:line="240" w:lineRule="auto"/>
        <w:jc w:val="lef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Notas de orientação 18: Participação das estatais nos relatórios da EITI: </w:t>
      </w:r>
      <w:hyperlink r:id="rId3" w:anchor="GN18" w:history="1">
        <w:r w:rsidRPr="00517CA7">
          <w:rPr>
            <w:rStyle w:val="Hyperlink"/>
            <w:rFonts w:asciiTheme="minorHAnsi" w:hAnsiTheme="minorHAnsi"/>
          </w:rPr>
          <w:t>https://eiti.org/guidance-notes-and-standard-terms-reference#GN18</w:t>
        </w:r>
      </w:hyperlink>
    </w:p>
  </w:footnote>
  <w:footnote w:id="6">
    <w:p w14:paraId="3EFB3CDC" w14:textId="4AED96CF" w:rsidR="00FB46A2" w:rsidRPr="00FB3369" w:rsidRDefault="00FB46A2" w:rsidP="00AC55FF">
      <w:pPr>
        <w:pStyle w:val="FootnoteText"/>
        <w:spacing w:after="0" w:line="240" w:lineRule="auto"/>
        <w:jc w:val="lef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Notas de orientação 3: Registros das licenças: </w:t>
      </w:r>
      <w:hyperlink r:id="rId4" w:anchor="GN3" w:history="1">
        <w:r w:rsidRPr="000F3D64">
          <w:rPr>
            <w:rStyle w:val="Hyperlink"/>
            <w:rFonts w:asciiTheme="minorHAnsi" w:hAnsiTheme="minorHAnsi"/>
          </w:rPr>
          <w:t>https://eiti.org/guidance-notes-and-standard-terms-reference#GN3</w:t>
        </w:r>
      </w:hyperlink>
      <w:r>
        <w:rPr>
          <w:rFonts w:asciiTheme="minorHAnsi" w:hAnsiTheme="minorHAnsi"/>
        </w:rPr>
        <w:t xml:space="preserve"> </w:t>
      </w:r>
    </w:p>
  </w:footnote>
  <w:footnote w:id="7">
    <w:p w14:paraId="475AA327" w14:textId="17BF70D2" w:rsidR="00FB46A2" w:rsidRPr="00F14FFA" w:rsidRDefault="00FB46A2" w:rsidP="00AC55FF">
      <w:pPr>
        <w:pStyle w:val="FootnoteText"/>
        <w:spacing w:after="0" w:line="240" w:lineRule="auto"/>
        <w:jc w:val="left"/>
      </w:pPr>
      <w:r w:rsidRPr="00FB3369">
        <w:rPr>
          <w:rStyle w:val="FootnoteReference"/>
          <w:rFonts w:asciiTheme="minorHAnsi" w:hAnsiTheme="minorHAnsi"/>
        </w:rPr>
        <w:footnoteRef/>
      </w:r>
      <w:r w:rsidRPr="00FB3369">
        <w:rPr>
          <w:rFonts w:asciiTheme="minorHAnsi" w:hAnsiTheme="minorHAnsi"/>
        </w:rPr>
        <w:t xml:space="preserve"> </w:t>
      </w:r>
      <w:r w:rsidRPr="00FB3369">
        <w:rPr>
          <w:rFonts w:asciiTheme="minorHAnsi" w:hAnsiTheme="minorHAnsi"/>
        </w:rPr>
        <w:t>Nota</w:t>
      </w:r>
      <w:r>
        <w:rPr>
          <w:rFonts w:asciiTheme="minorHAnsi" w:hAnsiTheme="minorHAnsi"/>
        </w:rPr>
        <w:t>s</w:t>
      </w:r>
      <w:r w:rsidRPr="00FB3369">
        <w:rPr>
          <w:rFonts w:asciiTheme="minorHAnsi" w:hAnsiTheme="minorHAnsi"/>
        </w:rPr>
        <w:t xml:space="preserve"> de orientação 4: Alocação das licenças: </w:t>
      </w:r>
      <w:hyperlink r:id="rId5" w:anchor="GN4" w:history="1">
        <w:r w:rsidRPr="000F3D64">
          <w:rPr>
            <w:rStyle w:val="Hyperlink"/>
            <w:rFonts w:asciiTheme="minorHAnsi" w:hAnsiTheme="minorHAnsi"/>
          </w:rPr>
          <w:t>https://eiti.org/guidance-notes-and-standard-terms-reference#GN4</w:t>
        </w:r>
      </w:hyperlink>
      <w:r>
        <w:rPr>
          <w:rFonts w:asciiTheme="minorHAnsi" w:hAnsiTheme="minorHAnsi"/>
        </w:rPr>
        <w:t xml:space="preserve"> </w:t>
      </w:r>
    </w:p>
  </w:footnote>
  <w:footnote w:id="8">
    <w:p w14:paraId="7B31DC31" w14:textId="6B8F012F" w:rsidR="00FB46A2" w:rsidRPr="00245F84" w:rsidRDefault="00FB46A2" w:rsidP="00AC55FF">
      <w:pPr>
        <w:pStyle w:val="FootnoteText"/>
        <w:spacing w:after="0" w:line="240" w:lineRule="auto"/>
        <w:jc w:val="lef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Modelo de declaração do usufruto: </w:t>
      </w:r>
      <w:hyperlink r:id="rId6">
        <w:r>
          <w:rPr>
            <w:rStyle w:val="Hyperlink"/>
            <w:rFonts w:asciiTheme="minorHAnsi" w:hAnsiTheme="minorHAnsi"/>
          </w:rPr>
          <w:t>https://eiti.org/files/Template-beneficial-ownership-declaration-form.doc</w:t>
        </w:r>
      </w:hyperlink>
      <w:r>
        <w:rPr>
          <w:rFonts w:asciiTheme="minorHAnsi" w:hAnsiTheme="minorHAnsi"/>
        </w:rPr>
        <w:t xml:space="preserve"> </w:t>
      </w:r>
    </w:p>
  </w:footnote>
  <w:footnote w:id="9">
    <w:p w14:paraId="42D93983" w14:textId="3706BFEB" w:rsidR="00FB46A2" w:rsidRPr="00F14FFA" w:rsidRDefault="00FB46A2" w:rsidP="00AC55FF">
      <w:pPr>
        <w:pStyle w:val="FootnoteText"/>
        <w:spacing w:after="0" w:line="240" w:lineRule="auto"/>
        <w:jc w:val="left"/>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Notas de orientação 7: Transparência contratual: </w:t>
      </w:r>
      <w:hyperlink r:id="rId7" w:anchor="GN7" w:history="1">
        <w:r w:rsidRPr="002111C8">
          <w:rPr>
            <w:rStyle w:val="Hyperlink"/>
            <w:rFonts w:asciiTheme="minorHAnsi" w:hAnsiTheme="minorHAnsi"/>
          </w:rPr>
          <w:t>https://eiti.org/guidance-notes-and-standard-terms-reference#GN7</w:t>
        </w:r>
      </w:hyperlink>
    </w:p>
  </w:footnote>
  <w:footnote w:id="10">
    <w:p w14:paraId="19C12D81" w14:textId="1B0208DD" w:rsidR="00FB46A2" w:rsidRPr="007B7945" w:rsidRDefault="00FB46A2">
      <w:pPr>
        <w:pStyle w:val="FootnoteText"/>
        <w:rPr>
          <w:rFonts w:asciiTheme="minorHAnsi" w:hAnsiTheme="minorHAnsi"/>
        </w:rPr>
      </w:pPr>
      <w:r w:rsidRPr="007B7945">
        <w:rPr>
          <w:rStyle w:val="FootnoteReference"/>
          <w:rFonts w:asciiTheme="minorHAnsi" w:hAnsiTheme="minorHAnsi"/>
        </w:rPr>
        <w:footnoteRef/>
      </w:r>
      <w:r w:rsidRPr="007B7945">
        <w:rPr>
          <w:rFonts w:asciiTheme="minorHAnsi" w:hAnsiTheme="minorHAnsi"/>
        </w:rPr>
        <w:t xml:space="preserve"> </w:t>
      </w:r>
      <w:r w:rsidRPr="007B7945">
        <w:rPr>
          <w:rFonts w:asciiTheme="minorHAnsi" w:hAnsiTheme="minorHAnsi"/>
        </w:rPr>
        <w:t>Os arquivos podem estar no formato CSV ou Excel, e devem conter as tabelas e figuras da versão impressa.</w:t>
      </w:r>
    </w:p>
  </w:footnote>
  <w:footnote w:id="11">
    <w:p w14:paraId="212508CE" w14:textId="35ED745D" w:rsidR="00FB46A2" w:rsidRPr="007B7945" w:rsidRDefault="00FB46A2">
      <w:pPr>
        <w:pStyle w:val="FootnoteText"/>
        <w:rPr>
          <w:rFonts w:asciiTheme="minorHAnsi" w:hAnsiTheme="minorHAnsi"/>
        </w:rPr>
      </w:pPr>
      <w:r w:rsidRPr="007B7945">
        <w:rPr>
          <w:rStyle w:val="FootnoteReference"/>
          <w:rFonts w:asciiTheme="minorHAnsi" w:hAnsiTheme="minorHAnsi"/>
        </w:rPr>
        <w:footnoteRef/>
      </w:r>
      <w:r w:rsidRPr="007B7945">
        <w:rPr>
          <w:rFonts w:asciiTheme="minorHAnsi" w:hAnsiTheme="minorHAnsi"/>
        </w:rPr>
        <w:t xml:space="preserve"> </w:t>
      </w:r>
      <w:r w:rsidRPr="007B7945">
        <w:rPr>
          <w:rFonts w:asciiTheme="minorHAnsi" w:hAnsiTheme="minorHAnsi"/>
        </w:rPr>
        <w:t xml:space="preserve">A versão mais recente do modelo dos dados resumidos está disponível no endereço: </w:t>
      </w:r>
      <w:hyperlink r:id="rId8">
        <w:r w:rsidRPr="007B7945">
          <w:rPr>
            <w:rStyle w:val="Hyperlink"/>
            <w:rFonts w:asciiTheme="minorHAnsi" w:hAnsiTheme="minorHAnsi"/>
          </w:rPr>
          <w:t>https://eiti.org/document/eiti-summary-data-template</w:t>
        </w:r>
      </w:hyperlink>
      <w:r w:rsidRPr="007B7945">
        <w:rPr>
          <w:rFonts w:asciiTheme="minorHAnsi" w:hAnsiTheme="minorHAnsi"/>
        </w:rPr>
        <w:t xml:space="preserve"> </w:t>
      </w:r>
    </w:p>
  </w:footnote>
  <w:footnote w:id="12">
    <w:p w14:paraId="62CA2E86" w14:textId="3F802F09" w:rsidR="00FB46A2" w:rsidRPr="0026655C" w:rsidRDefault="00FB46A2" w:rsidP="00264AC6">
      <w:pPr>
        <w:pStyle w:val="FootnoteText"/>
        <w:jc w:val="left"/>
        <w:rPr>
          <w:rFonts w:asciiTheme="minorHAnsi" w:hAnsiTheme="minorHAnsi"/>
        </w:rPr>
      </w:pPr>
      <w:r>
        <w:rPr>
          <w:rStyle w:val="FootnoteReference"/>
          <w:rFonts w:asciiTheme="minorHAnsi" w:hAnsiTheme="minorHAnsi"/>
        </w:rPr>
        <w:footnoteRef/>
      </w:r>
      <w:r>
        <w:rPr>
          <w:rFonts w:asciiTheme="minorHAnsi" w:hAnsiTheme="minorHAnsi"/>
        </w:rPr>
        <w:t xml:space="preserve"> </w:t>
      </w:r>
      <w:r w:rsidRPr="00E11FBF">
        <w:rPr>
          <w:rFonts w:asciiTheme="minorHAnsi" w:hAnsiTheme="minorHAnsi"/>
        </w:rPr>
        <w:t>Nota</w:t>
      </w:r>
      <w:r>
        <w:rPr>
          <w:rFonts w:asciiTheme="minorHAnsi" w:hAnsiTheme="minorHAnsi"/>
        </w:rPr>
        <w:t>s</w:t>
      </w:r>
      <w:r w:rsidRPr="00E11FBF">
        <w:rPr>
          <w:rFonts w:asciiTheme="minorHAnsi" w:hAnsiTheme="minorHAnsi"/>
        </w:rPr>
        <w:t xml:space="preserve"> de orientação 13 sobre a definição de materialidade, limites relatáveis e entidades relatoras:</w:t>
      </w:r>
      <w:r>
        <w:rPr>
          <w:rFonts w:asciiTheme="minorHAnsi" w:hAnsiTheme="minorHAnsi"/>
        </w:rPr>
        <w:t xml:space="preserve"> </w:t>
      </w:r>
      <w:hyperlink r:id="rId9" w:history="1">
        <w:r w:rsidRPr="00E11FBF">
          <w:rPr>
            <w:rStyle w:val="Hyperlink"/>
            <w:rFonts w:asciiTheme="minorHAnsi" w:hAnsiTheme="minorHAnsi"/>
          </w:rPr>
          <w:t>http://eiti.org/files/Por%20Guidance%20note%20on%20defining%20materiality.pdf</w:t>
        </w:r>
      </w:hyperlink>
      <w:r w:rsidRPr="00E11FBF">
        <w:rPr>
          <w:rFonts w:asciiTheme="minorHAnsi" w:hAnsiTheme="minorHAnsi"/>
        </w:rPr>
        <w:t xml:space="preserve">  </w:t>
      </w:r>
    </w:p>
  </w:footnote>
  <w:footnote w:id="13">
    <w:p w14:paraId="202A7901" w14:textId="78F187C3" w:rsidR="00FB46A2" w:rsidRPr="0026655C" w:rsidRDefault="00FB46A2" w:rsidP="00817A80">
      <w:pPr>
        <w:pStyle w:val="FootnoteText"/>
        <w:spacing w:after="0"/>
        <w:rPr>
          <w:rFonts w:asciiTheme="minorHAnsi" w:hAnsiTheme="minorHAnsi"/>
        </w:rPr>
      </w:pPr>
      <w:r>
        <w:rPr>
          <w:rStyle w:val="FootnoteReference"/>
          <w:rFonts w:asciiTheme="minorHAnsi" w:hAnsiTheme="minorHAnsi"/>
        </w:rPr>
        <w:footnoteRef/>
      </w:r>
      <w:r>
        <w:rPr>
          <w:rFonts w:asciiTheme="minorHAnsi" w:hAnsiTheme="minorHAnsi"/>
        </w:rPr>
        <w:t xml:space="preserve"> </w:t>
      </w:r>
      <w:r w:rsidRPr="00817A80">
        <w:rPr>
          <w:rFonts w:asciiTheme="minorHAnsi" w:hAnsiTheme="minorHAnsi"/>
        </w:rPr>
        <w:t>Notas de orientação 18 sobre a participação de Empresas</w:t>
      </w:r>
      <w:r>
        <w:rPr>
          <w:rFonts w:asciiTheme="minorHAnsi" w:hAnsiTheme="minorHAnsi"/>
        </w:rPr>
        <w:t xml:space="preserve"> </w:t>
      </w:r>
      <w:r w:rsidRPr="00817A80">
        <w:rPr>
          <w:rFonts w:asciiTheme="minorHAnsi" w:hAnsiTheme="minorHAnsi"/>
        </w:rPr>
        <w:t>Estatais</w:t>
      </w:r>
      <w:r>
        <w:rPr>
          <w:rFonts w:asciiTheme="minorHAnsi" w:hAnsiTheme="minorHAnsi"/>
        </w:rPr>
        <w:t xml:space="preserve"> no Relatório da EITI: </w:t>
      </w:r>
      <w:hyperlink r:id="rId10" w:history="1">
        <w:r w:rsidRPr="00817A80">
          <w:rPr>
            <w:rStyle w:val="Hyperlink"/>
            <w:rFonts w:asciiTheme="minorHAnsi" w:hAnsiTheme="minorHAnsi"/>
          </w:rPr>
          <w:t>https://eiti.org/files/GN/Guidance_note_18_SOEs_POR.pdf</w:t>
        </w:r>
      </w:hyperlink>
      <w:r>
        <w:t xml:space="preserve"> </w:t>
      </w:r>
    </w:p>
  </w:footnote>
  <w:footnote w:id="14">
    <w:p w14:paraId="1D09C31E" w14:textId="389D28CD" w:rsidR="00FB46A2" w:rsidRPr="007B7945" w:rsidRDefault="00FB46A2" w:rsidP="00726EE7">
      <w:pPr>
        <w:pStyle w:val="FootnoteText"/>
        <w:spacing w:after="0"/>
        <w:rPr>
          <w:rFonts w:asciiTheme="minorHAnsi" w:hAnsiTheme="minorHAnsi"/>
        </w:rPr>
      </w:pPr>
      <w:r w:rsidRPr="007B7945">
        <w:rPr>
          <w:rStyle w:val="FootnoteReference"/>
          <w:rFonts w:asciiTheme="minorHAnsi" w:hAnsiTheme="minorHAnsi"/>
        </w:rPr>
        <w:footnoteRef/>
      </w:r>
      <w:r w:rsidRPr="007B7945">
        <w:rPr>
          <w:rFonts w:asciiTheme="minorHAnsi" w:hAnsiTheme="minorHAnsi"/>
        </w:rPr>
        <w:t xml:space="preserve"> </w:t>
      </w:r>
      <w:r w:rsidRPr="007B7945">
        <w:rPr>
          <w:rFonts w:asciiTheme="minorHAnsi" w:hAnsiTheme="minorHAnsi"/>
        </w:rPr>
        <w:t>Nota</w:t>
      </w:r>
      <w:r>
        <w:rPr>
          <w:rFonts w:asciiTheme="minorHAnsi" w:hAnsiTheme="minorHAnsi"/>
        </w:rPr>
        <w:t>s</w:t>
      </w:r>
      <w:r w:rsidRPr="007B7945">
        <w:rPr>
          <w:rFonts w:asciiTheme="minorHAnsi" w:hAnsiTheme="minorHAnsi"/>
        </w:rPr>
        <w:t xml:space="preserve"> de orientação 15: Disposições sobre infraestrutura e operações de troca: </w:t>
      </w:r>
      <w:hyperlink r:id="rId11" w:anchor="GN15" w:history="1">
        <w:r w:rsidRPr="00517CA7">
          <w:rPr>
            <w:rStyle w:val="Hyperlink"/>
            <w:rFonts w:asciiTheme="minorHAnsi" w:hAnsiTheme="minorHAnsi"/>
          </w:rPr>
          <w:t>https://eiti.org/guidance-notes-and-standard-terms-reference#GN15</w:t>
        </w:r>
      </w:hyperlink>
      <w:r>
        <w:rPr>
          <w:rFonts w:asciiTheme="minorHAnsi" w:hAnsiTheme="minorHAnsi"/>
        </w:rPr>
        <w:t xml:space="preserve"> </w:t>
      </w:r>
    </w:p>
  </w:footnote>
  <w:footnote w:id="15">
    <w:p w14:paraId="5BECDE67" w14:textId="0032FF7E" w:rsidR="00FB46A2" w:rsidRPr="00D13BC0" w:rsidRDefault="00FB46A2" w:rsidP="0026655C">
      <w:pPr>
        <w:pStyle w:val="FootnoteText"/>
        <w:spacing w:after="0"/>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Notas de orientação 17: Despesas sociais: </w:t>
      </w:r>
      <w:hyperlink r:id="rId12" w:anchor="GN17">
        <w:r>
          <w:rPr>
            <w:rStyle w:val="Hyperlink"/>
            <w:rFonts w:asciiTheme="minorHAnsi" w:hAnsiTheme="minorHAnsi"/>
          </w:rPr>
          <w:t>https://eiti.org/guidance-notes-and-standard-terms-reference#GN17</w:t>
        </w:r>
      </w:hyperlink>
      <w:r>
        <w:rPr>
          <w:rFonts w:asciiTheme="minorHAnsi" w:hAnsiTheme="minorHAnsi"/>
        </w:rPr>
        <w:t xml:space="preserve"> </w:t>
      </w:r>
    </w:p>
  </w:footnote>
  <w:footnote w:id="16">
    <w:p w14:paraId="3BA61559" w14:textId="5AB10242" w:rsidR="00FB46A2" w:rsidRPr="00940935" w:rsidRDefault="00FB46A2" w:rsidP="0026655C">
      <w:pPr>
        <w:pStyle w:val="FootnoteText"/>
        <w:spacing w:after="0"/>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Notas de orientação 17: Despesas sociais: </w:t>
      </w:r>
      <w:hyperlink r:id="rId13" w:anchor="GN17">
        <w:r>
          <w:rPr>
            <w:rStyle w:val="Hyperlink"/>
            <w:rFonts w:asciiTheme="minorHAnsi" w:hAnsiTheme="minorHAnsi"/>
          </w:rPr>
          <w:t>https://eiti.org/guidance-notes-and-standard-terms-reference#GN17</w:t>
        </w:r>
      </w:hyperlink>
      <w:r>
        <w:rPr>
          <w:rFonts w:asciiTheme="minorHAnsi" w:hAnsiTheme="minorHAnsi"/>
        </w:rPr>
        <w:t xml:space="preserve"> </w:t>
      </w:r>
    </w:p>
  </w:footnote>
  <w:footnote w:id="17">
    <w:p w14:paraId="0BF36F11" w14:textId="53B096FC" w:rsidR="00FB46A2" w:rsidRPr="00D13BC0" w:rsidRDefault="00FB46A2" w:rsidP="0026655C">
      <w:pPr>
        <w:pStyle w:val="FootnoteText"/>
        <w:spacing w:after="0"/>
      </w:pPr>
      <w:r>
        <w:rPr>
          <w:rStyle w:val="FootnoteReference"/>
          <w:rFonts w:asciiTheme="minorHAnsi" w:hAnsiTheme="minorHAnsi"/>
        </w:rPr>
        <w:footnoteRef/>
      </w:r>
      <w:r>
        <w:rPr>
          <w:rFonts w:asciiTheme="minorHAnsi" w:hAnsiTheme="minorHAnsi"/>
        </w:rPr>
        <w:t xml:space="preserve"> </w:t>
      </w:r>
      <w:r>
        <w:rPr>
          <w:rFonts w:asciiTheme="minorHAnsi" w:hAnsiTheme="minorHAnsi"/>
        </w:rPr>
        <w:t xml:space="preserve">Notas de orientação 16: Receitas provenientes do transporte nos setores de petróleo, gás e mineração: </w:t>
      </w:r>
      <w:hyperlink r:id="rId14" w:anchor="GN16">
        <w:r>
          <w:rPr>
            <w:rStyle w:val="Hyperlink"/>
            <w:rFonts w:asciiTheme="minorHAnsi" w:hAnsiTheme="minorHAnsi"/>
          </w:rPr>
          <w:t>https://eiti.org/guidance-notes-and-standard-terms-reference#GN16</w:t>
        </w:r>
      </w:hyperlink>
      <w:r>
        <w:rPr>
          <w:rFonts w:asciiTheme="minorHAnsi" w:hAnsiTheme="minorHAnsi"/>
        </w:rPr>
        <w:t xml:space="preserve">  </w:t>
      </w:r>
    </w:p>
  </w:footnote>
  <w:footnote w:id="18">
    <w:p w14:paraId="4007DB35" w14:textId="1F295050" w:rsidR="00FB46A2" w:rsidRPr="007C25CB" w:rsidRDefault="00FB46A2" w:rsidP="0026655C">
      <w:pPr>
        <w:pStyle w:val="FootnoteText"/>
        <w:contextualSpacing/>
        <w:jc w:val="left"/>
        <w:rPr>
          <w:rFonts w:asciiTheme="minorHAnsi" w:hAnsiTheme="minorHAnsi"/>
        </w:rPr>
      </w:pPr>
      <w:r>
        <w:rPr>
          <w:rStyle w:val="FootnoteReference"/>
          <w:rFonts w:asciiTheme="minorHAnsi" w:hAnsiTheme="minorHAnsi"/>
        </w:rPr>
        <w:footnoteRef/>
      </w:r>
      <w:r>
        <w:rPr>
          <w:rFonts w:asciiTheme="minorHAnsi" w:hAnsiTheme="minorHAnsi"/>
        </w:rPr>
        <w:t xml:space="preserve"> </w:t>
      </w:r>
      <w:r w:rsidRPr="00817A80">
        <w:rPr>
          <w:rFonts w:asciiTheme="minorHAnsi" w:hAnsiTheme="minorHAnsi"/>
        </w:rPr>
        <w:t xml:space="preserve">Notas de orientação 18 sobre a </w:t>
      </w:r>
      <w:r w:rsidRPr="007C25CB">
        <w:rPr>
          <w:rFonts w:asciiTheme="minorHAnsi" w:hAnsiTheme="minorHAnsi"/>
        </w:rPr>
        <w:t xml:space="preserve">participação de Empresas Estatais no Relatório da EITI: </w:t>
      </w:r>
      <w:hyperlink r:id="rId15" w:history="1">
        <w:r w:rsidRPr="007C25CB">
          <w:rPr>
            <w:rStyle w:val="Hyperlink"/>
            <w:rFonts w:asciiTheme="minorHAnsi" w:hAnsiTheme="minorHAnsi"/>
          </w:rPr>
          <w:t>https://eiti.org/files/GN/Guidance_note_18_SOEs_POR.pdf</w:t>
        </w:r>
      </w:hyperlink>
    </w:p>
  </w:footnote>
  <w:footnote w:id="19">
    <w:p w14:paraId="194DBC7B" w14:textId="1AFBDD8B" w:rsidR="00FB46A2" w:rsidRPr="00F14FFA" w:rsidRDefault="00FB46A2" w:rsidP="0026655C">
      <w:pPr>
        <w:pStyle w:val="FootnoteText"/>
        <w:contextualSpacing/>
        <w:jc w:val="left"/>
      </w:pPr>
      <w:r w:rsidRPr="007C25CB">
        <w:rPr>
          <w:rStyle w:val="FootnoteReference"/>
          <w:rFonts w:asciiTheme="minorHAnsi" w:hAnsiTheme="minorHAnsi"/>
        </w:rPr>
        <w:footnoteRef/>
      </w:r>
      <w:r w:rsidRPr="007C25CB">
        <w:rPr>
          <w:rFonts w:asciiTheme="minorHAnsi" w:hAnsiTheme="minorHAnsi"/>
        </w:rPr>
        <w:t xml:space="preserve"> </w:t>
      </w:r>
      <w:r w:rsidRPr="007C25CB">
        <w:rPr>
          <w:rFonts w:asciiTheme="minorHAnsi" w:hAnsiTheme="minorHAnsi"/>
        </w:rPr>
        <w:t>Nota</w:t>
      </w:r>
      <w:r>
        <w:rPr>
          <w:rFonts w:asciiTheme="minorHAnsi" w:hAnsiTheme="minorHAnsi"/>
        </w:rPr>
        <w:t>s</w:t>
      </w:r>
      <w:r w:rsidRPr="007C25CB">
        <w:rPr>
          <w:rFonts w:asciiTheme="minorHAnsi" w:hAnsiTheme="minorHAnsi"/>
        </w:rPr>
        <w:t xml:space="preserve"> de orientação 10: Relatórios subnacionais: </w:t>
      </w:r>
      <w:hyperlink r:id="rId16" w:anchor="GN10" w:history="1">
        <w:r w:rsidRPr="007C25CB">
          <w:rPr>
            <w:rStyle w:val="Hyperlink"/>
            <w:rFonts w:asciiTheme="minorHAnsi" w:hAnsiTheme="minorHAnsi"/>
          </w:rPr>
          <w:t>https://eiti.org/guidance-notes-and-standard-terms-reference#GN10</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56187"/>
      <w:docPartObj>
        <w:docPartGallery w:val="Page Numbers (Top of Page)"/>
        <w:docPartUnique/>
      </w:docPartObj>
    </w:sdtPr>
    <w:sdtEndPr>
      <w:rPr>
        <w:noProof/>
      </w:rPr>
    </w:sdtEndPr>
    <w:sdtContent>
      <w:p w14:paraId="3D44BE91" w14:textId="545FB032" w:rsidR="00FB46A2" w:rsidRPr="00A42F47" w:rsidRDefault="00FB46A2" w:rsidP="00A42F47">
        <w:pPr>
          <w:pStyle w:val="Header"/>
          <w:spacing w:after="0"/>
          <w:jc w:val="right"/>
          <w:rPr>
            <w:rFonts w:asciiTheme="minorHAnsi" w:hAnsiTheme="minorHAnsi"/>
            <w:sz w:val="18"/>
            <w:szCs w:val="18"/>
          </w:rPr>
        </w:pPr>
      </w:p>
      <w:p w14:paraId="37672CF9" w14:textId="0C553616" w:rsidR="00FB46A2" w:rsidRPr="00A42F47" w:rsidRDefault="00FB46A2" w:rsidP="00A42F47">
        <w:pPr>
          <w:pStyle w:val="Header"/>
          <w:spacing w:after="0"/>
          <w:jc w:val="right"/>
          <w:rPr>
            <w:rFonts w:asciiTheme="minorHAnsi" w:hAnsiTheme="minorHAnsi"/>
            <w:sz w:val="18"/>
            <w:szCs w:val="18"/>
          </w:rPr>
        </w:pPr>
        <w:r w:rsidRPr="008103AF">
          <w:rPr>
            <w:rFonts w:asciiTheme="minorHAnsi" w:hAnsiTheme="minorHAnsi"/>
            <w:sz w:val="18"/>
          </w:rPr>
          <w:t>Termos de Referência Padrão para os Administradores Independentes</w:t>
        </w:r>
      </w:p>
      <w:p w14:paraId="706A83E2" w14:textId="114F840A" w:rsidR="00FB46A2" w:rsidRDefault="00FB46A2">
        <w:pPr>
          <w:pStyle w:val="Header"/>
          <w:jc w:val="right"/>
        </w:pPr>
        <w:r w:rsidRPr="003A532A">
          <w:rPr>
            <w:rFonts w:asciiTheme="minorHAnsi" w:hAnsiTheme="minorHAnsi"/>
          </w:rPr>
          <w:fldChar w:fldCharType="begin"/>
        </w:r>
        <w:r w:rsidRPr="003A532A">
          <w:rPr>
            <w:rFonts w:asciiTheme="minorHAnsi" w:hAnsiTheme="minorHAnsi"/>
          </w:rPr>
          <w:instrText xml:space="preserve"> PAGE   \* MERGEFORMAT </w:instrText>
        </w:r>
        <w:r w:rsidRPr="003A532A">
          <w:rPr>
            <w:rFonts w:asciiTheme="minorHAnsi" w:hAnsiTheme="minorHAnsi"/>
          </w:rPr>
          <w:fldChar w:fldCharType="separate"/>
        </w:r>
        <w:r w:rsidR="006369BA">
          <w:rPr>
            <w:rFonts w:asciiTheme="minorHAnsi" w:hAnsiTheme="minorHAnsi"/>
            <w:noProof/>
          </w:rPr>
          <w:t>2</w:t>
        </w:r>
        <w:r w:rsidRPr="003A532A">
          <w:rPr>
            <w:rFonts w:asciiTheme="minorHAnsi" w:hAnsiTheme="minorHAnsi"/>
            <w:noProof/>
          </w:rPr>
          <w:fldChar w:fldCharType="end"/>
        </w: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09806"/>
      <w:docPartObj>
        <w:docPartGallery w:val="Page Numbers (Top of Page)"/>
        <w:docPartUnique/>
      </w:docPartObj>
    </w:sdtPr>
    <w:sdtEndPr>
      <w:rPr>
        <w:rFonts w:asciiTheme="minorHAnsi" w:hAnsiTheme="minorHAnsi"/>
        <w:noProof/>
      </w:rPr>
    </w:sdtEndPr>
    <w:sdtContent>
      <w:p w14:paraId="2161D529" w14:textId="77777777" w:rsidR="00FB46A2" w:rsidRDefault="00FB46A2">
        <w:pPr>
          <w:pStyle w:val="Header"/>
          <w:jc w:val="right"/>
        </w:pPr>
      </w:p>
      <w:p w14:paraId="3298034A" w14:textId="77777777" w:rsidR="00FB46A2" w:rsidRDefault="006369BA" w:rsidP="007B7945">
        <w:pPr>
          <w:pStyle w:val="Header"/>
          <w:jc w:val="center"/>
          <w:rPr>
            <w:rFonts w:asciiTheme="minorHAnsi" w:hAnsiTheme="minorHAnsi"/>
            <w:noProof/>
          </w:rPr>
        </w:pPr>
      </w:p>
    </w:sdtContent>
  </w:sdt>
  <w:bookmarkStart w:id="50" w:name="_Toc434324417" w:displacedByCustomXml="prev"/>
  <w:bookmarkStart w:id="51" w:name="_Toc425766340" w:displacedByCustomXml="prev"/>
  <w:bookmarkStart w:id="52" w:name="_Toc420362728" w:displacedByCustomXml="prev"/>
  <w:bookmarkEnd w:id="52"/>
  <w:bookmarkEnd w:id="51"/>
  <w:bookmarkEnd w:id="5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3DB"/>
    <w:multiLevelType w:val="hybridMultilevel"/>
    <w:tmpl w:val="A8F2B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CC183A"/>
    <w:multiLevelType w:val="hybridMultilevel"/>
    <w:tmpl w:val="324E41B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0A7D0B1E"/>
    <w:multiLevelType w:val="multilevel"/>
    <w:tmpl w:val="668A3B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15D32"/>
    <w:multiLevelType w:val="multilevel"/>
    <w:tmpl w:val="2F3EDBD4"/>
    <w:lvl w:ilvl="0">
      <w:start w:val="5"/>
      <w:numFmt w:val="decimal"/>
      <w:lvlText w:val="%1"/>
      <w:lvlJc w:val="left"/>
      <w:pPr>
        <w:ind w:left="360" w:hanging="360"/>
      </w:pPr>
      <w:rPr>
        <w:rFonts w:ascii="Myriad Pro SemiCond" w:hAnsi="Myriad Pro SemiCond" w:hint="default"/>
        <w:color w:val="auto"/>
      </w:rPr>
    </w:lvl>
    <w:lvl w:ilvl="1">
      <w:start w:val="4"/>
      <w:numFmt w:val="decimal"/>
      <w:lvlText w:val="%1.%2"/>
      <w:lvlJc w:val="left"/>
      <w:pPr>
        <w:ind w:left="360" w:hanging="360"/>
      </w:pPr>
      <w:rPr>
        <w:rFonts w:asciiTheme="minorHAnsi" w:hAnsiTheme="minorHAnsi" w:hint="default"/>
        <w:color w:val="auto"/>
      </w:rPr>
    </w:lvl>
    <w:lvl w:ilvl="2">
      <w:start w:val="1"/>
      <w:numFmt w:val="decimal"/>
      <w:lvlText w:val="%1.%2.%3"/>
      <w:lvlJc w:val="left"/>
      <w:pPr>
        <w:ind w:left="720" w:hanging="720"/>
      </w:pPr>
      <w:rPr>
        <w:rFonts w:ascii="Myriad Pro SemiCond" w:hAnsi="Myriad Pro SemiCond" w:hint="default"/>
        <w:color w:val="auto"/>
      </w:rPr>
    </w:lvl>
    <w:lvl w:ilvl="3">
      <w:start w:val="1"/>
      <w:numFmt w:val="decimal"/>
      <w:lvlText w:val="%1.%2.%3.%4"/>
      <w:lvlJc w:val="left"/>
      <w:pPr>
        <w:ind w:left="1080" w:hanging="1080"/>
      </w:pPr>
      <w:rPr>
        <w:rFonts w:ascii="Myriad Pro SemiCond" w:hAnsi="Myriad Pro SemiCond" w:hint="default"/>
        <w:color w:val="auto"/>
      </w:rPr>
    </w:lvl>
    <w:lvl w:ilvl="4">
      <w:start w:val="1"/>
      <w:numFmt w:val="decimal"/>
      <w:lvlText w:val="%1.%2.%3.%4.%5"/>
      <w:lvlJc w:val="left"/>
      <w:pPr>
        <w:ind w:left="1080" w:hanging="1080"/>
      </w:pPr>
      <w:rPr>
        <w:rFonts w:ascii="Myriad Pro SemiCond" w:hAnsi="Myriad Pro SemiCond" w:hint="default"/>
        <w:color w:val="auto"/>
      </w:rPr>
    </w:lvl>
    <w:lvl w:ilvl="5">
      <w:start w:val="1"/>
      <w:numFmt w:val="decimal"/>
      <w:lvlText w:val="%1.%2.%3.%4.%5.%6"/>
      <w:lvlJc w:val="left"/>
      <w:pPr>
        <w:ind w:left="1440" w:hanging="1440"/>
      </w:pPr>
      <w:rPr>
        <w:rFonts w:ascii="Myriad Pro SemiCond" w:hAnsi="Myriad Pro SemiCond" w:hint="default"/>
        <w:color w:val="auto"/>
      </w:rPr>
    </w:lvl>
    <w:lvl w:ilvl="6">
      <w:start w:val="1"/>
      <w:numFmt w:val="decimal"/>
      <w:lvlText w:val="%1.%2.%3.%4.%5.%6.%7"/>
      <w:lvlJc w:val="left"/>
      <w:pPr>
        <w:ind w:left="1440" w:hanging="1440"/>
      </w:pPr>
      <w:rPr>
        <w:rFonts w:ascii="Myriad Pro SemiCond" w:hAnsi="Myriad Pro SemiCond" w:hint="default"/>
        <w:color w:val="auto"/>
      </w:rPr>
    </w:lvl>
    <w:lvl w:ilvl="7">
      <w:start w:val="1"/>
      <w:numFmt w:val="decimal"/>
      <w:lvlText w:val="%1.%2.%3.%4.%5.%6.%7.%8"/>
      <w:lvlJc w:val="left"/>
      <w:pPr>
        <w:ind w:left="1800" w:hanging="1800"/>
      </w:pPr>
      <w:rPr>
        <w:rFonts w:ascii="Myriad Pro SemiCond" w:hAnsi="Myriad Pro SemiCond" w:hint="default"/>
        <w:color w:val="auto"/>
      </w:rPr>
    </w:lvl>
    <w:lvl w:ilvl="8">
      <w:start w:val="1"/>
      <w:numFmt w:val="decimal"/>
      <w:lvlText w:val="%1.%2.%3.%4.%5.%6.%7.%8.%9"/>
      <w:lvlJc w:val="left"/>
      <w:pPr>
        <w:ind w:left="1800" w:hanging="1800"/>
      </w:pPr>
      <w:rPr>
        <w:rFonts w:ascii="Myriad Pro SemiCond" w:hAnsi="Myriad Pro SemiCond" w:hint="default"/>
        <w:color w:val="auto"/>
      </w:rPr>
    </w:lvl>
  </w:abstractNum>
  <w:abstractNum w:abstractNumId="4">
    <w:nsid w:val="0CC9380E"/>
    <w:multiLevelType w:val="multilevel"/>
    <w:tmpl w:val="771E2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DF40707"/>
    <w:multiLevelType w:val="hybridMultilevel"/>
    <w:tmpl w:val="81F63AA0"/>
    <w:lvl w:ilvl="0" w:tplc="1C09000F">
      <w:start w:val="1"/>
      <w:numFmt w:val="decimal"/>
      <w:lvlText w:val="%1."/>
      <w:lvlJc w:val="left"/>
      <w:pPr>
        <w:ind w:left="765" w:hanging="360"/>
      </w:pPr>
    </w:lvl>
    <w:lvl w:ilvl="1" w:tplc="1C090019">
      <w:start w:val="1"/>
      <w:numFmt w:val="lowerLetter"/>
      <w:lvlText w:val="%2."/>
      <w:lvlJc w:val="left"/>
      <w:pPr>
        <w:ind w:left="1485" w:hanging="360"/>
      </w:pPr>
    </w:lvl>
    <w:lvl w:ilvl="2" w:tplc="1C09001B">
      <w:start w:val="1"/>
      <w:numFmt w:val="lowerRoman"/>
      <w:lvlText w:val="%3."/>
      <w:lvlJc w:val="right"/>
      <w:pPr>
        <w:ind w:left="2205" w:hanging="180"/>
      </w:pPr>
    </w:lvl>
    <w:lvl w:ilvl="3" w:tplc="1C09000F">
      <w:start w:val="1"/>
      <w:numFmt w:val="decimal"/>
      <w:lvlText w:val="%4."/>
      <w:lvlJc w:val="left"/>
      <w:pPr>
        <w:ind w:left="2925" w:hanging="360"/>
      </w:pPr>
    </w:lvl>
    <w:lvl w:ilvl="4" w:tplc="1C090019">
      <w:start w:val="1"/>
      <w:numFmt w:val="lowerLetter"/>
      <w:lvlText w:val="%5."/>
      <w:lvlJc w:val="left"/>
      <w:pPr>
        <w:ind w:left="3645" w:hanging="360"/>
      </w:pPr>
    </w:lvl>
    <w:lvl w:ilvl="5" w:tplc="1C09001B">
      <w:start w:val="1"/>
      <w:numFmt w:val="lowerRoman"/>
      <w:lvlText w:val="%6."/>
      <w:lvlJc w:val="right"/>
      <w:pPr>
        <w:ind w:left="4365" w:hanging="180"/>
      </w:pPr>
    </w:lvl>
    <w:lvl w:ilvl="6" w:tplc="1C09000F">
      <w:start w:val="1"/>
      <w:numFmt w:val="decimal"/>
      <w:lvlText w:val="%7."/>
      <w:lvlJc w:val="left"/>
      <w:pPr>
        <w:ind w:left="5085" w:hanging="360"/>
      </w:pPr>
    </w:lvl>
    <w:lvl w:ilvl="7" w:tplc="1C090019">
      <w:start w:val="1"/>
      <w:numFmt w:val="lowerLetter"/>
      <w:lvlText w:val="%8."/>
      <w:lvlJc w:val="left"/>
      <w:pPr>
        <w:ind w:left="5805" w:hanging="360"/>
      </w:pPr>
    </w:lvl>
    <w:lvl w:ilvl="8" w:tplc="1C09001B">
      <w:start w:val="1"/>
      <w:numFmt w:val="lowerRoman"/>
      <w:lvlText w:val="%9."/>
      <w:lvlJc w:val="right"/>
      <w:pPr>
        <w:ind w:left="6525" w:hanging="180"/>
      </w:pPr>
    </w:lvl>
  </w:abstractNum>
  <w:abstractNum w:abstractNumId="6">
    <w:nsid w:val="0EB158A6"/>
    <w:multiLevelType w:val="hybridMultilevel"/>
    <w:tmpl w:val="3646ACBC"/>
    <w:lvl w:ilvl="0" w:tplc="0414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15E048E"/>
    <w:multiLevelType w:val="hybridMultilevel"/>
    <w:tmpl w:val="FA7C32F6"/>
    <w:lvl w:ilvl="0" w:tplc="08090001">
      <w:start w:val="1"/>
      <w:numFmt w:val="bullet"/>
      <w:lvlText w:val=""/>
      <w:lvlJc w:val="left"/>
      <w:pPr>
        <w:ind w:left="3429" w:hanging="360"/>
      </w:pPr>
      <w:rPr>
        <w:rFonts w:ascii="Symbol" w:hAnsi="Symbol" w:hint="default"/>
      </w:rPr>
    </w:lvl>
    <w:lvl w:ilvl="1" w:tplc="08090003" w:tentative="1">
      <w:start w:val="1"/>
      <w:numFmt w:val="bullet"/>
      <w:lvlText w:val="o"/>
      <w:lvlJc w:val="left"/>
      <w:pPr>
        <w:ind w:left="4149" w:hanging="360"/>
      </w:pPr>
      <w:rPr>
        <w:rFonts w:ascii="Courier New" w:hAnsi="Courier New" w:cs="Courier New" w:hint="default"/>
      </w:rPr>
    </w:lvl>
    <w:lvl w:ilvl="2" w:tplc="08090005" w:tentative="1">
      <w:start w:val="1"/>
      <w:numFmt w:val="bullet"/>
      <w:lvlText w:val=""/>
      <w:lvlJc w:val="left"/>
      <w:pPr>
        <w:ind w:left="4869" w:hanging="360"/>
      </w:pPr>
      <w:rPr>
        <w:rFonts w:ascii="Wingdings" w:hAnsi="Wingdings" w:hint="default"/>
      </w:rPr>
    </w:lvl>
    <w:lvl w:ilvl="3" w:tplc="08090001" w:tentative="1">
      <w:start w:val="1"/>
      <w:numFmt w:val="bullet"/>
      <w:lvlText w:val=""/>
      <w:lvlJc w:val="left"/>
      <w:pPr>
        <w:ind w:left="5589" w:hanging="360"/>
      </w:pPr>
      <w:rPr>
        <w:rFonts w:ascii="Symbol" w:hAnsi="Symbol" w:hint="default"/>
      </w:rPr>
    </w:lvl>
    <w:lvl w:ilvl="4" w:tplc="08090003" w:tentative="1">
      <w:start w:val="1"/>
      <w:numFmt w:val="bullet"/>
      <w:lvlText w:val="o"/>
      <w:lvlJc w:val="left"/>
      <w:pPr>
        <w:ind w:left="6309" w:hanging="360"/>
      </w:pPr>
      <w:rPr>
        <w:rFonts w:ascii="Courier New" w:hAnsi="Courier New" w:cs="Courier New" w:hint="default"/>
      </w:rPr>
    </w:lvl>
    <w:lvl w:ilvl="5" w:tplc="08090005" w:tentative="1">
      <w:start w:val="1"/>
      <w:numFmt w:val="bullet"/>
      <w:lvlText w:val=""/>
      <w:lvlJc w:val="left"/>
      <w:pPr>
        <w:ind w:left="7029" w:hanging="360"/>
      </w:pPr>
      <w:rPr>
        <w:rFonts w:ascii="Wingdings" w:hAnsi="Wingdings" w:hint="default"/>
      </w:rPr>
    </w:lvl>
    <w:lvl w:ilvl="6" w:tplc="08090001" w:tentative="1">
      <w:start w:val="1"/>
      <w:numFmt w:val="bullet"/>
      <w:lvlText w:val=""/>
      <w:lvlJc w:val="left"/>
      <w:pPr>
        <w:ind w:left="7749" w:hanging="360"/>
      </w:pPr>
      <w:rPr>
        <w:rFonts w:ascii="Symbol" w:hAnsi="Symbol" w:hint="default"/>
      </w:rPr>
    </w:lvl>
    <w:lvl w:ilvl="7" w:tplc="08090003" w:tentative="1">
      <w:start w:val="1"/>
      <w:numFmt w:val="bullet"/>
      <w:lvlText w:val="o"/>
      <w:lvlJc w:val="left"/>
      <w:pPr>
        <w:ind w:left="8469" w:hanging="360"/>
      </w:pPr>
      <w:rPr>
        <w:rFonts w:ascii="Courier New" w:hAnsi="Courier New" w:cs="Courier New" w:hint="default"/>
      </w:rPr>
    </w:lvl>
    <w:lvl w:ilvl="8" w:tplc="08090005" w:tentative="1">
      <w:start w:val="1"/>
      <w:numFmt w:val="bullet"/>
      <w:lvlText w:val=""/>
      <w:lvlJc w:val="left"/>
      <w:pPr>
        <w:ind w:left="9189" w:hanging="360"/>
      </w:pPr>
      <w:rPr>
        <w:rFonts w:ascii="Wingdings" w:hAnsi="Wingdings" w:hint="default"/>
      </w:rPr>
    </w:lvl>
  </w:abstractNum>
  <w:abstractNum w:abstractNumId="8">
    <w:nsid w:val="130C7855"/>
    <w:multiLevelType w:val="hybridMultilevel"/>
    <w:tmpl w:val="81CE42EE"/>
    <w:lvl w:ilvl="0" w:tplc="7688A1E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62923"/>
    <w:multiLevelType w:val="hybridMultilevel"/>
    <w:tmpl w:val="CDF6D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4C47FA"/>
    <w:multiLevelType w:val="multilevel"/>
    <w:tmpl w:val="16CE5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A305170"/>
    <w:multiLevelType w:val="hybridMultilevel"/>
    <w:tmpl w:val="FF74C6E4"/>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BF0F7C"/>
    <w:multiLevelType w:val="hybridMultilevel"/>
    <w:tmpl w:val="E2D6C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21B66EB2"/>
    <w:multiLevelType w:val="multilevel"/>
    <w:tmpl w:val="7242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3746019"/>
    <w:multiLevelType w:val="hybridMultilevel"/>
    <w:tmpl w:val="E16A3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F4494A"/>
    <w:multiLevelType w:val="hybridMultilevel"/>
    <w:tmpl w:val="DCC2B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D32153"/>
    <w:multiLevelType w:val="hybridMultilevel"/>
    <w:tmpl w:val="43F6A5E8"/>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282C6151"/>
    <w:multiLevelType w:val="hybridMultilevel"/>
    <w:tmpl w:val="771E14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8E62D7B"/>
    <w:multiLevelType w:val="hybridMultilevel"/>
    <w:tmpl w:val="F9D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562B5C"/>
    <w:multiLevelType w:val="hybridMultilevel"/>
    <w:tmpl w:val="2DAEC13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6D5974"/>
    <w:multiLevelType w:val="hybridMultilevel"/>
    <w:tmpl w:val="F912C0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nsid w:val="2EAE7FDB"/>
    <w:multiLevelType w:val="hybridMultilevel"/>
    <w:tmpl w:val="8F3ED65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31AA7E9F"/>
    <w:multiLevelType w:val="hybridMultilevel"/>
    <w:tmpl w:val="F7808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67B58F4"/>
    <w:multiLevelType w:val="multilevel"/>
    <w:tmpl w:val="FA7C32F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38B12D8D"/>
    <w:multiLevelType w:val="hybridMultilevel"/>
    <w:tmpl w:val="F7808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57030A"/>
    <w:multiLevelType w:val="multilevel"/>
    <w:tmpl w:val="9B9EA7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CB6003"/>
    <w:multiLevelType w:val="multilevel"/>
    <w:tmpl w:val="5EFC7C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F6D7722"/>
    <w:multiLevelType w:val="hybridMultilevel"/>
    <w:tmpl w:val="493E5662"/>
    <w:lvl w:ilvl="0" w:tplc="0414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3DB6000"/>
    <w:multiLevelType w:val="hybridMultilevel"/>
    <w:tmpl w:val="537A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F92EBF"/>
    <w:multiLevelType w:val="hybridMultilevel"/>
    <w:tmpl w:val="3B56BF00"/>
    <w:lvl w:ilvl="0" w:tplc="04140003">
      <w:start w:val="1"/>
      <w:numFmt w:val="bullet"/>
      <w:lvlText w:val="o"/>
      <w:lvlJc w:val="left"/>
      <w:pPr>
        <w:ind w:left="1530" w:hanging="360"/>
      </w:pPr>
      <w:rPr>
        <w:rFonts w:ascii="Courier New" w:hAnsi="Courier New" w:cs="Courier New" w:hint="default"/>
      </w:rPr>
    </w:lvl>
    <w:lvl w:ilvl="1" w:tplc="04140003">
      <w:start w:val="1"/>
      <w:numFmt w:val="bullet"/>
      <w:lvlText w:val="o"/>
      <w:lvlJc w:val="left"/>
      <w:pPr>
        <w:ind w:left="2250" w:hanging="360"/>
      </w:pPr>
      <w:rPr>
        <w:rFonts w:ascii="Courier New" w:hAnsi="Courier New" w:cs="Courier New" w:hint="default"/>
      </w:rPr>
    </w:lvl>
    <w:lvl w:ilvl="2" w:tplc="04140005">
      <w:start w:val="1"/>
      <w:numFmt w:val="bullet"/>
      <w:lvlText w:val=""/>
      <w:lvlJc w:val="left"/>
      <w:pPr>
        <w:ind w:left="2970" w:hanging="360"/>
      </w:pPr>
      <w:rPr>
        <w:rFonts w:ascii="Wingdings" w:hAnsi="Wingdings" w:hint="default"/>
      </w:rPr>
    </w:lvl>
    <w:lvl w:ilvl="3" w:tplc="04140001">
      <w:start w:val="1"/>
      <w:numFmt w:val="bullet"/>
      <w:lvlText w:val=""/>
      <w:lvlJc w:val="left"/>
      <w:pPr>
        <w:ind w:left="3690" w:hanging="360"/>
      </w:pPr>
      <w:rPr>
        <w:rFonts w:ascii="Symbol" w:hAnsi="Symbol" w:hint="default"/>
      </w:rPr>
    </w:lvl>
    <w:lvl w:ilvl="4" w:tplc="04140003">
      <w:start w:val="1"/>
      <w:numFmt w:val="bullet"/>
      <w:lvlText w:val="o"/>
      <w:lvlJc w:val="left"/>
      <w:pPr>
        <w:ind w:left="4410" w:hanging="360"/>
      </w:pPr>
      <w:rPr>
        <w:rFonts w:ascii="Courier New" w:hAnsi="Courier New" w:cs="Courier New" w:hint="default"/>
      </w:rPr>
    </w:lvl>
    <w:lvl w:ilvl="5" w:tplc="04140005">
      <w:start w:val="1"/>
      <w:numFmt w:val="bullet"/>
      <w:lvlText w:val=""/>
      <w:lvlJc w:val="left"/>
      <w:pPr>
        <w:ind w:left="5130" w:hanging="360"/>
      </w:pPr>
      <w:rPr>
        <w:rFonts w:ascii="Wingdings" w:hAnsi="Wingdings" w:hint="default"/>
      </w:rPr>
    </w:lvl>
    <w:lvl w:ilvl="6" w:tplc="04140001">
      <w:start w:val="1"/>
      <w:numFmt w:val="bullet"/>
      <w:lvlText w:val=""/>
      <w:lvlJc w:val="left"/>
      <w:pPr>
        <w:ind w:left="5850" w:hanging="360"/>
      </w:pPr>
      <w:rPr>
        <w:rFonts w:ascii="Symbol" w:hAnsi="Symbol" w:hint="default"/>
      </w:rPr>
    </w:lvl>
    <w:lvl w:ilvl="7" w:tplc="04140003">
      <w:start w:val="1"/>
      <w:numFmt w:val="bullet"/>
      <w:lvlText w:val="o"/>
      <w:lvlJc w:val="left"/>
      <w:pPr>
        <w:ind w:left="6570" w:hanging="360"/>
      </w:pPr>
      <w:rPr>
        <w:rFonts w:ascii="Courier New" w:hAnsi="Courier New" w:cs="Courier New" w:hint="default"/>
      </w:rPr>
    </w:lvl>
    <w:lvl w:ilvl="8" w:tplc="04140005">
      <w:start w:val="1"/>
      <w:numFmt w:val="bullet"/>
      <w:lvlText w:val=""/>
      <w:lvlJc w:val="left"/>
      <w:pPr>
        <w:ind w:left="7290" w:hanging="360"/>
      </w:pPr>
      <w:rPr>
        <w:rFonts w:ascii="Wingdings" w:hAnsi="Wingdings" w:hint="default"/>
      </w:rPr>
    </w:lvl>
  </w:abstractNum>
  <w:abstractNum w:abstractNumId="31">
    <w:nsid w:val="4DB72D2F"/>
    <w:multiLevelType w:val="hybridMultilevel"/>
    <w:tmpl w:val="48B0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01F6A1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53523659"/>
    <w:multiLevelType w:val="hybridMultilevel"/>
    <w:tmpl w:val="6778D2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58074720"/>
    <w:multiLevelType w:val="hybridMultilevel"/>
    <w:tmpl w:val="C1A0B3C6"/>
    <w:lvl w:ilvl="0" w:tplc="53D45A46">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5C4051BC"/>
    <w:multiLevelType w:val="hybridMultilevel"/>
    <w:tmpl w:val="4282F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28017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EEE26DD"/>
    <w:multiLevelType w:val="multilevel"/>
    <w:tmpl w:val="620CE6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69123E1"/>
    <w:multiLevelType w:val="hybridMultilevel"/>
    <w:tmpl w:val="D6CC0FBE"/>
    <w:lvl w:ilvl="0" w:tplc="429E1D96">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0E5FD7"/>
    <w:multiLevelType w:val="hybridMultilevel"/>
    <w:tmpl w:val="F7808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3E1371"/>
    <w:multiLevelType w:val="multilevel"/>
    <w:tmpl w:val="FF7A771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C50143E"/>
    <w:multiLevelType w:val="multilevel"/>
    <w:tmpl w:val="9B4AEE76"/>
    <w:lvl w:ilvl="0">
      <w:start w:val="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05A0260"/>
    <w:multiLevelType w:val="hybridMultilevel"/>
    <w:tmpl w:val="114020C0"/>
    <w:lvl w:ilvl="0" w:tplc="8250B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2196FE1"/>
    <w:multiLevelType w:val="hybridMultilevel"/>
    <w:tmpl w:val="77E64F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nsid w:val="77E85E9E"/>
    <w:multiLevelType w:val="multilevel"/>
    <w:tmpl w:val="611286BC"/>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6"/>
  </w:num>
  <w:num w:numId="4">
    <w:abstractNumId w:val="18"/>
  </w:num>
  <w:num w:numId="5">
    <w:abstractNumId w:val="40"/>
  </w:num>
  <w:num w:numId="6">
    <w:abstractNumId w:val="25"/>
  </w:num>
  <w:num w:numId="7">
    <w:abstractNumId w:val="9"/>
  </w:num>
  <w:num w:numId="8">
    <w:abstractNumId w:val="0"/>
  </w:num>
  <w:num w:numId="9">
    <w:abstractNumId w:val="23"/>
  </w:num>
  <w:num w:numId="10">
    <w:abstractNumId w:val="15"/>
  </w:num>
  <w:num w:numId="11">
    <w:abstractNumId w:val="39"/>
  </w:num>
  <w:num w:numId="12">
    <w:abstractNumId w:val="22"/>
  </w:num>
  <w:num w:numId="13">
    <w:abstractNumId w:val="17"/>
  </w:num>
  <w:num w:numId="14">
    <w:abstractNumId w:val="13"/>
  </w:num>
  <w:num w:numId="15">
    <w:abstractNumId w:val="46"/>
  </w:num>
  <w:num w:numId="16">
    <w:abstractNumId w:val="33"/>
  </w:num>
  <w:num w:numId="17">
    <w:abstractNumId w:val="20"/>
  </w:num>
  <w:num w:numId="18">
    <w:abstractNumId w:val="10"/>
  </w:num>
  <w:num w:numId="19">
    <w:abstractNumId w:val="7"/>
  </w:num>
  <w:num w:numId="20">
    <w:abstractNumId w:val="14"/>
  </w:num>
  <w:num w:numId="21">
    <w:abstractNumId w:val="38"/>
  </w:num>
  <w:num w:numId="22">
    <w:abstractNumId w:val="27"/>
  </w:num>
  <w:num w:numId="23">
    <w:abstractNumId w:val="4"/>
  </w:num>
  <w:num w:numId="24">
    <w:abstractNumId w:val="11"/>
  </w:num>
  <w:num w:numId="25">
    <w:abstractNumId w:val="30"/>
  </w:num>
  <w:num w:numId="26">
    <w:abstractNumId w:val="35"/>
  </w:num>
  <w:num w:numId="27">
    <w:abstractNumId w:val="37"/>
  </w:num>
  <w:num w:numId="28">
    <w:abstractNumId w:val="29"/>
  </w:num>
  <w:num w:numId="2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4"/>
  </w:num>
  <w:num w:numId="32">
    <w:abstractNumId w:val="2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2"/>
  </w:num>
  <w:num w:numId="36">
    <w:abstractNumId w:val="6"/>
  </w:num>
  <w:num w:numId="37">
    <w:abstractNumId w:val="41"/>
  </w:num>
  <w:num w:numId="38">
    <w:abstractNumId w:val="42"/>
  </w:num>
  <w:num w:numId="39">
    <w:abstractNumId w:val="45"/>
  </w:num>
  <w:num w:numId="40">
    <w:abstractNumId w:val="3"/>
  </w:num>
  <w:num w:numId="41">
    <w:abstractNumId w:val="2"/>
  </w:num>
  <w:num w:numId="42">
    <w:abstractNumId w:val="1"/>
  </w:num>
  <w:num w:numId="43">
    <w:abstractNumId w:val="31"/>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3"/>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CD"/>
    <w:rsid w:val="00006E51"/>
    <w:rsid w:val="000336AC"/>
    <w:rsid w:val="00040B14"/>
    <w:rsid w:val="0006143C"/>
    <w:rsid w:val="00067ABB"/>
    <w:rsid w:val="00071F95"/>
    <w:rsid w:val="0007363C"/>
    <w:rsid w:val="00082BFF"/>
    <w:rsid w:val="00082F5C"/>
    <w:rsid w:val="00085173"/>
    <w:rsid w:val="00085767"/>
    <w:rsid w:val="00087E80"/>
    <w:rsid w:val="0009123C"/>
    <w:rsid w:val="00093361"/>
    <w:rsid w:val="000956AE"/>
    <w:rsid w:val="000A1558"/>
    <w:rsid w:val="000A4351"/>
    <w:rsid w:val="000A49AD"/>
    <w:rsid w:val="000B0A4F"/>
    <w:rsid w:val="000C27ED"/>
    <w:rsid w:val="000C5E9C"/>
    <w:rsid w:val="000C712A"/>
    <w:rsid w:val="000D124D"/>
    <w:rsid w:val="000D4542"/>
    <w:rsid w:val="000D7E12"/>
    <w:rsid w:val="000E0F38"/>
    <w:rsid w:val="000E7C96"/>
    <w:rsid w:val="000F1A9A"/>
    <w:rsid w:val="000F4098"/>
    <w:rsid w:val="000F4868"/>
    <w:rsid w:val="000F7722"/>
    <w:rsid w:val="001034C5"/>
    <w:rsid w:val="00107111"/>
    <w:rsid w:val="00111F26"/>
    <w:rsid w:val="001133A8"/>
    <w:rsid w:val="0011470F"/>
    <w:rsid w:val="00114788"/>
    <w:rsid w:val="00115F86"/>
    <w:rsid w:val="00117D77"/>
    <w:rsid w:val="00121A5A"/>
    <w:rsid w:val="00126D9B"/>
    <w:rsid w:val="001337BB"/>
    <w:rsid w:val="00140ECD"/>
    <w:rsid w:val="001447E6"/>
    <w:rsid w:val="00146918"/>
    <w:rsid w:val="00155F88"/>
    <w:rsid w:val="001620C0"/>
    <w:rsid w:val="00166588"/>
    <w:rsid w:val="00172BB5"/>
    <w:rsid w:val="00173CFD"/>
    <w:rsid w:val="0018051C"/>
    <w:rsid w:val="001820DD"/>
    <w:rsid w:val="00195E6B"/>
    <w:rsid w:val="001A3E1D"/>
    <w:rsid w:val="001A4653"/>
    <w:rsid w:val="001A6DFD"/>
    <w:rsid w:val="001A6ECF"/>
    <w:rsid w:val="001C024F"/>
    <w:rsid w:val="001E2D50"/>
    <w:rsid w:val="001E7267"/>
    <w:rsid w:val="001F1861"/>
    <w:rsid w:val="001F45F5"/>
    <w:rsid w:val="001F5EE5"/>
    <w:rsid w:val="001F673A"/>
    <w:rsid w:val="002030C8"/>
    <w:rsid w:val="002111C8"/>
    <w:rsid w:val="002154B0"/>
    <w:rsid w:val="00216784"/>
    <w:rsid w:val="002170E4"/>
    <w:rsid w:val="00235DCC"/>
    <w:rsid w:val="00240CA7"/>
    <w:rsid w:val="00241B1D"/>
    <w:rsid w:val="00245F84"/>
    <w:rsid w:val="00246186"/>
    <w:rsid w:val="00251B42"/>
    <w:rsid w:val="00262DC5"/>
    <w:rsid w:val="00264AC6"/>
    <w:rsid w:val="0026655C"/>
    <w:rsid w:val="00267F5C"/>
    <w:rsid w:val="0027598A"/>
    <w:rsid w:val="0028116E"/>
    <w:rsid w:val="0028461B"/>
    <w:rsid w:val="002862DA"/>
    <w:rsid w:val="002A5655"/>
    <w:rsid w:val="002A7FDC"/>
    <w:rsid w:val="002B1D40"/>
    <w:rsid w:val="002B38B1"/>
    <w:rsid w:val="002B5FC7"/>
    <w:rsid w:val="002C1923"/>
    <w:rsid w:val="002C5448"/>
    <w:rsid w:val="002C7BA9"/>
    <w:rsid w:val="002D1266"/>
    <w:rsid w:val="002E1A66"/>
    <w:rsid w:val="002E33A0"/>
    <w:rsid w:val="002E3E1C"/>
    <w:rsid w:val="002E703F"/>
    <w:rsid w:val="002F06C2"/>
    <w:rsid w:val="002F14CC"/>
    <w:rsid w:val="002F3AE8"/>
    <w:rsid w:val="002F6551"/>
    <w:rsid w:val="003016D8"/>
    <w:rsid w:val="00301C19"/>
    <w:rsid w:val="00304DFF"/>
    <w:rsid w:val="003052D6"/>
    <w:rsid w:val="003256FA"/>
    <w:rsid w:val="00326A57"/>
    <w:rsid w:val="00332190"/>
    <w:rsid w:val="0033281A"/>
    <w:rsid w:val="00337A0C"/>
    <w:rsid w:val="00341699"/>
    <w:rsid w:val="0034385E"/>
    <w:rsid w:val="00351048"/>
    <w:rsid w:val="003553FF"/>
    <w:rsid w:val="003563DC"/>
    <w:rsid w:val="003579D6"/>
    <w:rsid w:val="003630C8"/>
    <w:rsid w:val="00377469"/>
    <w:rsid w:val="00382FC9"/>
    <w:rsid w:val="003850E2"/>
    <w:rsid w:val="003A0F8A"/>
    <w:rsid w:val="003A0FC2"/>
    <w:rsid w:val="003A1C3D"/>
    <w:rsid w:val="003A532A"/>
    <w:rsid w:val="003A535C"/>
    <w:rsid w:val="003A619E"/>
    <w:rsid w:val="003B38E4"/>
    <w:rsid w:val="003C634D"/>
    <w:rsid w:val="003D226F"/>
    <w:rsid w:val="003E2E5A"/>
    <w:rsid w:val="003E39DA"/>
    <w:rsid w:val="003E4740"/>
    <w:rsid w:val="003E4D98"/>
    <w:rsid w:val="003F49CA"/>
    <w:rsid w:val="004034EA"/>
    <w:rsid w:val="00406A59"/>
    <w:rsid w:val="00420E89"/>
    <w:rsid w:val="00430C29"/>
    <w:rsid w:val="00430C70"/>
    <w:rsid w:val="00430CC3"/>
    <w:rsid w:val="004403B8"/>
    <w:rsid w:val="00441683"/>
    <w:rsid w:val="00443387"/>
    <w:rsid w:val="00446229"/>
    <w:rsid w:val="00447788"/>
    <w:rsid w:val="004510AE"/>
    <w:rsid w:val="004533B4"/>
    <w:rsid w:val="0045653D"/>
    <w:rsid w:val="00456F6F"/>
    <w:rsid w:val="0046174A"/>
    <w:rsid w:val="00461F0B"/>
    <w:rsid w:val="00465437"/>
    <w:rsid w:val="004734C6"/>
    <w:rsid w:val="004907CA"/>
    <w:rsid w:val="0049300B"/>
    <w:rsid w:val="0049440B"/>
    <w:rsid w:val="00496D3F"/>
    <w:rsid w:val="004A0BC8"/>
    <w:rsid w:val="004A2C95"/>
    <w:rsid w:val="004B4781"/>
    <w:rsid w:val="004C03A9"/>
    <w:rsid w:val="004C3DBA"/>
    <w:rsid w:val="004C650D"/>
    <w:rsid w:val="004D3AF6"/>
    <w:rsid w:val="004D6222"/>
    <w:rsid w:val="004E22D4"/>
    <w:rsid w:val="004E2CCB"/>
    <w:rsid w:val="004E42F0"/>
    <w:rsid w:val="004E619D"/>
    <w:rsid w:val="004E6529"/>
    <w:rsid w:val="004F18CA"/>
    <w:rsid w:val="004F1C6F"/>
    <w:rsid w:val="004F5CB3"/>
    <w:rsid w:val="004F5EA9"/>
    <w:rsid w:val="004F652B"/>
    <w:rsid w:val="005002ED"/>
    <w:rsid w:val="00503476"/>
    <w:rsid w:val="00512162"/>
    <w:rsid w:val="00520051"/>
    <w:rsid w:val="0052253E"/>
    <w:rsid w:val="00523AE2"/>
    <w:rsid w:val="00523E0D"/>
    <w:rsid w:val="00526258"/>
    <w:rsid w:val="00532170"/>
    <w:rsid w:val="005378F7"/>
    <w:rsid w:val="005403F9"/>
    <w:rsid w:val="00542229"/>
    <w:rsid w:val="0054779C"/>
    <w:rsid w:val="0055391F"/>
    <w:rsid w:val="00565AF0"/>
    <w:rsid w:val="00580C24"/>
    <w:rsid w:val="005921D1"/>
    <w:rsid w:val="005971D2"/>
    <w:rsid w:val="005A1A99"/>
    <w:rsid w:val="005A36C3"/>
    <w:rsid w:val="005A615A"/>
    <w:rsid w:val="005B7335"/>
    <w:rsid w:val="005B74A3"/>
    <w:rsid w:val="005C4FCC"/>
    <w:rsid w:val="005D32CF"/>
    <w:rsid w:val="005D394D"/>
    <w:rsid w:val="005D672E"/>
    <w:rsid w:val="005D6D02"/>
    <w:rsid w:val="005D76D4"/>
    <w:rsid w:val="005E09CF"/>
    <w:rsid w:val="005E164C"/>
    <w:rsid w:val="005E2E90"/>
    <w:rsid w:val="005E2EB7"/>
    <w:rsid w:val="005F0BFB"/>
    <w:rsid w:val="005F1E72"/>
    <w:rsid w:val="005F2E9F"/>
    <w:rsid w:val="00603CCD"/>
    <w:rsid w:val="00605D9E"/>
    <w:rsid w:val="00607E13"/>
    <w:rsid w:val="00610208"/>
    <w:rsid w:val="006120AD"/>
    <w:rsid w:val="0061389A"/>
    <w:rsid w:val="006179BB"/>
    <w:rsid w:val="0062146C"/>
    <w:rsid w:val="0062538D"/>
    <w:rsid w:val="006369BA"/>
    <w:rsid w:val="00637BCD"/>
    <w:rsid w:val="00642DBD"/>
    <w:rsid w:val="00645A89"/>
    <w:rsid w:val="00646AF7"/>
    <w:rsid w:val="00652573"/>
    <w:rsid w:val="00653310"/>
    <w:rsid w:val="00664F35"/>
    <w:rsid w:val="0067657B"/>
    <w:rsid w:val="00677056"/>
    <w:rsid w:val="00680C25"/>
    <w:rsid w:val="00681D99"/>
    <w:rsid w:val="00682F65"/>
    <w:rsid w:val="00685AF2"/>
    <w:rsid w:val="0069023C"/>
    <w:rsid w:val="00690FAD"/>
    <w:rsid w:val="00692634"/>
    <w:rsid w:val="0069432C"/>
    <w:rsid w:val="00694693"/>
    <w:rsid w:val="006949B0"/>
    <w:rsid w:val="006A3B56"/>
    <w:rsid w:val="006A4223"/>
    <w:rsid w:val="006A5140"/>
    <w:rsid w:val="006A6AFF"/>
    <w:rsid w:val="006B29E6"/>
    <w:rsid w:val="006B300C"/>
    <w:rsid w:val="006C3AA6"/>
    <w:rsid w:val="006D1737"/>
    <w:rsid w:val="006E3791"/>
    <w:rsid w:val="006E44BE"/>
    <w:rsid w:val="006E627D"/>
    <w:rsid w:val="00704AC8"/>
    <w:rsid w:val="00714246"/>
    <w:rsid w:val="0071548F"/>
    <w:rsid w:val="00717706"/>
    <w:rsid w:val="007268E6"/>
    <w:rsid w:val="00726EE7"/>
    <w:rsid w:val="00732D3D"/>
    <w:rsid w:val="007333DA"/>
    <w:rsid w:val="0074081F"/>
    <w:rsid w:val="007529AD"/>
    <w:rsid w:val="00753C29"/>
    <w:rsid w:val="00757E35"/>
    <w:rsid w:val="0076513C"/>
    <w:rsid w:val="00772E27"/>
    <w:rsid w:val="007768AD"/>
    <w:rsid w:val="007821F7"/>
    <w:rsid w:val="0078474E"/>
    <w:rsid w:val="007874FD"/>
    <w:rsid w:val="00787ACA"/>
    <w:rsid w:val="0079114C"/>
    <w:rsid w:val="00791AA8"/>
    <w:rsid w:val="00795D5A"/>
    <w:rsid w:val="00796BB2"/>
    <w:rsid w:val="00797B22"/>
    <w:rsid w:val="007A3FE6"/>
    <w:rsid w:val="007A41FC"/>
    <w:rsid w:val="007B2721"/>
    <w:rsid w:val="007B2B06"/>
    <w:rsid w:val="007B420D"/>
    <w:rsid w:val="007B5064"/>
    <w:rsid w:val="007B5079"/>
    <w:rsid w:val="007B7945"/>
    <w:rsid w:val="007C12AA"/>
    <w:rsid w:val="007C25CB"/>
    <w:rsid w:val="007D2D1A"/>
    <w:rsid w:val="007E1C22"/>
    <w:rsid w:val="007E4149"/>
    <w:rsid w:val="007F1863"/>
    <w:rsid w:val="007F73EE"/>
    <w:rsid w:val="0080203E"/>
    <w:rsid w:val="0080602D"/>
    <w:rsid w:val="008103AF"/>
    <w:rsid w:val="00817A80"/>
    <w:rsid w:val="008202BB"/>
    <w:rsid w:val="00821E16"/>
    <w:rsid w:val="00827F85"/>
    <w:rsid w:val="00833575"/>
    <w:rsid w:val="00844B42"/>
    <w:rsid w:val="0084570D"/>
    <w:rsid w:val="00847A37"/>
    <w:rsid w:val="0085369C"/>
    <w:rsid w:val="0085426C"/>
    <w:rsid w:val="0085509F"/>
    <w:rsid w:val="008649ED"/>
    <w:rsid w:val="0087139E"/>
    <w:rsid w:val="00872E51"/>
    <w:rsid w:val="00876F92"/>
    <w:rsid w:val="0089070F"/>
    <w:rsid w:val="0089236D"/>
    <w:rsid w:val="008938A0"/>
    <w:rsid w:val="008A0180"/>
    <w:rsid w:val="008C36F0"/>
    <w:rsid w:val="008C542A"/>
    <w:rsid w:val="008C60D4"/>
    <w:rsid w:val="008D745A"/>
    <w:rsid w:val="008D74C3"/>
    <w:rsid w:val="008E58AA"/>
    <w:rsid w:val="008E6593"/>
    <w:rsid w:val="008F1BB6"/>
    <w:rsid w:val="008F4D7E"/>
    <w:rsid w:val="00915FF5"/>
    <w:rsid w:val="00916A3F"/>
    <w:rsid w:val="00920937"/>
    <w:rsid w:val="00937B0B"/>
    <w:rsid w:val="00940935"/>
    <w:rsid w:val="00941D7F"/>
    <w:rsid w:val="0094508C"/>
    <w:rsid w:val="00956885"/>
    <w:rsid w:val="0096148E"/>
    <w:rsid w:val="00962424"/>
    <w:rsid w:val="00983ED9"/>
    <w:rsid w:val="00985EED"/>
    <w:rsid w:val="009910F9"/>
    <w:rsid w:val="009931D4"/>
    <w:rsid w:val="00993282"/>
    <w:rsid w:val="00995047"/>
    <w:rsid w:val="009A4CBE"/>
    <w:rsid w:val="009D5583"/>
    <w:rsid w:val="009E181A"/>
    <w:rsid w:val="009E24C5"/>
    <w:rsid w:val="009F4CAC"/>
    <w:rsid w:val="00A02C0D"/>
    <w:rsid w:val="00A03196"/>
    <w:rsid w:val="00A05D3D"/>
    <w:rsid w:val="00A11F1A"/>
    <w:rsid w:val="00A133DB"/>
    <w:rsid w:val="00A14E97"/>
    <w:rsid w:val="00A16F67"/>
    <w:rsid w:val="00A20A2F"/>
    <w:rsid w:val="00A268CA"/>
    <w:rsid w:val="00A306C7"/>
    <w:rsid w:val="00A42F47"/>
    <w:rsid w:val="00A51536"/>
    <w:rsid w:val="00A555D1"/>
    <w:rsid w:val="00A56737"/>
    <w:rsid w:val="00A57756"/>
    <w:rsid w:val="00A60A8A"/>
    <w:rsid w:val="00A6177B"/>
    <w:rsid w:val="00A6273F"/>
    <w:rsid w:val="00A62BC2"/>
    <w:rsid w:val="00A67B9E"/>
    <w:rsid w:val="00A71F89"/>
    <w:rsid w:val="00A74F73"/>
    <w:rsid w:val="00A82CFE"/>
    <w:rsid w:val="00A86793"/>
    <w:rsid w:val="00A86916"/>
    <w:rsid w:val="00A9764A"/>
    <w:rsid w:val="00AA61E7"/>
    <w:rsid w:val="00AB06E0"/>
    <w:rsid w:val="00AB434B"/>
    <w:rsid w:val="00AC1139"/>
    <w:rsid w:val="00AC4D8D"/>
    <w:rsid w:val="00AC55FF"/>
    <w:rsid w:val="00AC5D8A"/>
    <w:rsid w:val="00AC5D99"/>
    <w:rsid w:val="00AD5290"/>
    <w:rsid w:val="00AE29AF"/>
    <w:rsid w:val="00AF20BD"/>
    <w:rsid w:val="00B04331"/>
    <w:rsid w:val="00B0549C"/>
    <w:rsid w:val="00B05D28"/>
    <w:rsid w:val="00B17E81"/>
    <w:rsid w:val="00B23CED"/>
    <w:rsid w:val="00B25F51"/>
    <w:rsid w:val="00B35150"/>
    <w:rsid w:val="00B515C0"/>
    <w:rsid w:val="00B519EC"/>
    <w:rsid w:val="00B51BA0"/>
    <w:rsid w:val="00B521D7"/>
    <w:rsid w:val="00B80059"/>
    <w:rsid w:val="00B960DE"/>
    <w:rsid w:val="00BB5FBE"/>
    <w:rsid w:val="00BC4036"/>
    <w:rsid w:val="00BC6CE5"/>
    <w:rsid w:val="00BD4887"/>
    <w:rsid w:val="00BD6A5F"/>
    <w:rsid w:val="00BD6FB1"/>
    <w:rsid w:val="00BE1A22"/>
    <w:rsid w:val="00BE217C"/>
    <w:rsid w:val="00BE6773"/>
    <w:rsid w:val="00BF2C0E"/>
    <w:rsid w:val="00C12E67"/>
    <w:rsid w:val="00C134E4"/>
    <w:rsid w:val="00C164AB"/>
    <w:rsid w:val="00C16A17"/>
    <w:rsid w:val="00C17D51"/>
    <w:rsid w:val="00C226A1"/>
    <w:rsid w:val="00C24623"/>
    <w:rsid w:val="00C24ED5"/>
    <w:rsid w:val="00C3086C"/>
    <w:rsid w:val="00C408EC"/>
    <w:rsid w:val="00C41FAA"/>
    <w:rsid w:val="00C454D1"/>
    <w:rsid w:val="00C46745"/>
    <w:rsid w:val="00C47F41"/>
    <w:rsid w:val="00C550EF"/>
    <w:rsid w:val="00C5519B"/>
    <w:rsid w:val="00C56821"/>
    <w:rsid w:val="00C64434"/>
    <w:rsid w:val="00C668B0"/>
    <w:rsid w:val="00C66BBF"/>
    <w:rsid w:val="00C67A94"/>
    <w:rsid w:val="00C765A1"/>
    <w:rsid w:val="00C81797"/>
    <w:rsid w:val="00C8284D"/>
    <w:rsid w:val="00C90E2A"/>
    <w:rsid w:val="00C93244"/>
    <w:rsid w:val="00C947B8"/>
    <w:rsid w:val="00CA12E2"/>
    <w:rsid w:val="00CA1579"/>
    <w:rsid w:val="00CA77ED"/>
    <w:rsid w:val="00CB1009"/>
    <w:rsid w:val="00CB4968"/>
    <w:rsid w:val="00CC15F0"/>
    <w:rsid w:val="00CC1DCE"/>
    <w:rsid w:val="00CC4CA9"/>
    <w:rsid w:val="00CE0FB8"/>
    <w:rsid w:val="00CE2058"/>
    <w:rsid w:val="00CF5CC1"/>
    <w:rsid w:val="00CF6278"/>
    <w:rsid w:val="00D071E6"/>
    <w:rsid w:val="00D10E6B"/>
    <w:rsid w:val="00D125A7"/>
    <w:rsid w:val="00D13BC0"/>
    <w:rsid w:val="00D16617"/>
    <w:rsid w:val="00D26B49"/>
    <w:rsid w:val="00D2790A"/>
    <w:rsid w:val="00D31B08"/>
    <w:rsid w:val="00D341F0"/>
    <w:rsid w:val="00D350E3"/>
    <w:rsid w:val="00D441F0"/>
    <w:rsid w:val="00D57D24"/>
    <w:rsid w:val="00D60696"/>
    <w:rsid w:val="00D66368"/>
    <w:rsid w:val="00D677CD"/>
    <w:rsid w:val="00D71893"/>
    <w:rsid w:val="00D733D8"/>
    <w:rsid w:val="00D853E8"/>
    <w:rsid w:val="00D86F17"/>
    <w:rsid w:val="00D87860"/>
    <w:rsid w:val="00D91F29"/>
    <w:rsid w:val="00D96439"/>
    <w:rsid w:val="00D97577"/>
    <w:rsid w:val="00DB710C"/>
    <w:rsid w:val="00DC24F1"/>
    <w:rsid w:val="00DE09DB"/>
    <w:rsid w:val="00DE2417"/>
    <w:rsid w:val="00DE3CB5"/>
    <w:rsid w:val="00DE4BC6"/>
    <w:rsid w:val="00DF27BC"/>
    <w:rsid w:val="00DF2881"/>
    <w:rsid w:val="00DF431F"/>
    <w:rsid w:val="00DF6A6A"/>
    <w:rsid w:val="00E010FF"/>
    <w:rsid w:val="00E105BC"/>
    <w:rsid w:val="00E10AA3"/>
    <w:rsid w:val="00E1145D"/>
    <w:rsid w:val="00E11FBF"/>
    <w:rsid w:val="00E221C6"/>
    <w:rsid w:val="00E23EAE"/>
    <w:rsid w:val="00E34547"/>
    <w:rsid w:val="00E40C50"/>
    <w:rsid w:val="00E428D6"/>
    <w:rsid w:val="00E43A1A"/>
    <w:rsid w:val="00E520AD"/>
    <w:rsid w:val="00E63B8E"/>
    <w:rsid w:val="00E717CA"/>
    <w:rsid w:val="00E748D4"/>
    <w:rsid w:val="00E74B8E"/>
    <w:rsid w:val="00E7744A"/>
    <w:rsid w:val="00E868E8"/>
    <w:rsid w:val="00E9046D"/>
    <w:rsid w:val="00E960FB"/>
    <w:rsid w:val="00EA09F7"/>
    <w:rsid w:val="00EA1A01"/>
    <w:rsid w:val="00EB393E"/>
    <w:rsid w:val="00EB625C"/>
    <w:rsid w:val="00EB71DC"/>
    <w:rsid w:val="00EC3919"/>
    <w:rsid w:val="00EC6670"/>
    <w:rsid w:val="00ED4D68"/>
    <w:rsid w:val="00ED56D4"/>
    <w:rsid w:val="00ED5C3B"/>
    <w:rsid w:val="00EE0191"/>
    <w:rsid w:val="00EE539C"/>
    <w:rsid w:val="00EF7887"/>
    <w:rsid w:val="00F044A9"/>
    <w:rsid w:val="00F065FF"/>
    <w:rsid w:val="00F11187"/>
    <w:rsid w:val="00F14FFA"/>
    <w:rsid w:val="00F231FC"/>
    <w:rsid w:val="00F24E27"/>
    <w:rsid w:val="00F30B63"/>
    <w:rsid w:val="00F32360"/>
    <w:rsid w:val="00F45B8A"/>
    <w:rsid w:val="00F516E8"/>
    <w:rsid w:val="00F562FE"/>
    <w:rsid w:val="00F601CE"/>
    <w:rsid w:val="00F614E0"/>
    <w:rsid w:val="00F6350D"/>
    <w:rsid w:val="00F644F8"/>
    <w:rsid w:val="00F8666B"/>
    <w:rsid w:val="00F87865"/>
    <w:rsid w:val="00F91504"/>
    <w:rsid w:val="00F9299F"/>
    <w:rsid w:val="00FB2218"/>
    <w:rsid w:val="00FB3369"/>
    <w:rsid w:val="00FB46A2"/>
    <w:rsid w:val="00FB5D8F"/>
    <w:rsid w:val="00FB66F4"/>
    <w:rsid w:val="00FC0E00"/>
    <w:rsid w:val="00FD1CEF"/>
    <w:rsid w:val="00FD3D0A"/>
    <w:rsid w:val="00FE0BB7"/>
    <w:rsid w:val="00FE222F"/>
    <w:rsid w:val="00FE3F13"/>
    <w:rsid w:val="00FE6680"/>
    <w:rsid w:val="00FF312D"/>
    <w:rsid w:val="00FF36F5"/>
    <w:rsid w:val="00FF3708"/>
    <w:rsid w:val="00FF41D4"/>
    <w:rsid w:val="00FF47A8"/>
    <w:rsid w:val="00FF4C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2CA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pt-BR"/>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2A"/>
    <w:pPr>
      <w:spacing w:after="200" w:line="276" w:lineRule="auto"/>
      <w:jc w:val="both"/>
    </w:pPr>
    <w:rPr>
      <w:rFonts w:ascii="Myriad Pro SemiCond" w:hAnsi="Myriad Pro SemiCond"/>
      <w:sz w:val="22"/>
      <w:szCs w:val="22"/>
    </w:rPr>
  </w:style>
  <w:style w:type="paragraph" w:styleId="Heading1">
    <w:name w:val="heading 1"/>
    <w:basedOn w:val="Normal"/>
    <w:next w:val="Normal"/>
    <w:link w:val="Heading1Char"/>
    <w:uiPriority w:val="9"/>
    <w:qFormat/>
    <w:rsid w:val="001034C5"/>
    <w:pPr>
      <w:keepNext/>
      <w:keepLines/>
      <w:numPr>
        <w:numId w:val="2"/>
      </w:numPr>
      <w:spacing w:before="480" w:after="0"/>
      <w:ind w:left="431" w:hanging="431"/>
      <w:jc w:val="left"/>
      <w:outlineLvl w:val="0"/>
    </w:pPr>
    <w:rPr>
      <w:b/>
      <w:bCs/>
      <w:color w:val="365F91"/>
      <w:sz w:val="28"/>
      <w:szCs w:val="28"/>
    </w:rPr>
  </w:style>
  <w:style w:type="paragraph" w:styleId="Heading2">
    <w:name w:val="heading 2"/>
    <w:basedOn w:val="Normal"/>
    <w:next w:val="Normal"/>
    <w:link w:val="Heading2Char"/>
    <w:uiPriority w:val="9"/>
    <w:unhideWhenUsed/>
    <w:qFormat/>
    <w:rsid w:val="001034C5"/>
    <w:pPr>
      <w:keepNext/>
      <w:keepLines/>
      <w:numPr>
        <w:ilvl w:val="1"/>
        <w:numId w:val="2"/>
      </w:numPr>
      <w:spacing w:before="200" w:after="0"/>
      <w:ind w:left="578" w:hanging="578"/>
      <w:jc w:val="left"/>
      <w:outlineLvl w:val="1"/>
    </w:pPr>
    <w:rPr>
      <w:b/>
      <w:bCs/>
      <w:color w:val="4F81BD"/>
      <w:sz w:val="26"/>
      <w:szCs w:val="26"/>
    </w:rPr>
  </w:style>
  <w:style w:type="paragraph" w:styleId="Heading3">
    <w:name w:val="heading 3"/>
    <w:basedOn w:val="Normal"/>
    <w:next w:val="Normal"/>
    <w:link w:val="Heading3Char"/>
    <w:uiPriority w:val="9"/>
    <w:unhideWhenUsed/>
    <w:qFormat/>
    <w:rsid w:val="004E619D"/>
    <w:pPr>
      <w:keepNext/>
      <w:keepLines/>
      <w:numPr>
        <w:ilvl w:val="2"/>
        <w:numId w:val="2"/>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2F6551"/>
    <w:pPr>
      <w:keepNext/>
      <w:keepLines/>
      <w:numPr>
        <w:ilvl w:val="3"/>
        <w:numId w:val="2"/>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6551"/>
    <w:pPr>
      <w:keepNext/>
      <w:keepLines/>
      <w:numPr>
        <w:ilvl w:val="4"/>
        <w:numId w:val="2"/>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F6551"/>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F6551"/>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F6551"/>
    <w:pPr>
      <w:keepNext/>
      <w:keepLines/>
      <w:numPr>
        <w:ilvl w:val="7"/>
        <w:numId w:val="2"/>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F6551"/>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62"/>
    <w:pPr>
      <w:tabs>
        <w:tab w:val="center" w:pos="4320"/>
        <w:tab w:val="right" w:pos="8640"/>
      </w:tabs>
    </w:pPr>
  </w:style>
  <w:style w:type="paragraph" w:styleId="Footer">
    <w:name w:val="footer"/>
    <w:basedOn w:val="Normal"/>
    <w:link w:val="FooterChar"/>
    <w:uiPriority w:val="99"/>
    <w:rsid w:val="00B42362"/>
    <w:pPr>
      <w:tabs>
        <w:tab w:val="center" w:pos="4320"/>
        <w:tab w:val="right" w:pos="8640"/>
      </w:tabs>
    </w:pPr>
  </w:style>
  <w:style w:type="character" w:customStyle="1" w:styleId="Heading1Char">
    <w:name w:val="Heading 1 Char"/>
    <w:basedOn w:val="DefaultParagraphFont"/>
    <w:link w:val="Heading1"/>
    <w:uiPriority w:val="9"/>
    <w:rsid w:val="001034C5"/>
    <w:rPr>
      <w:rFonts w:ascii="Myriad Pro SemiCond" w:hAnsi="Myriad Pro SemiCond"/>
      <w:b/>
      <w:bCs/>
      <w:color w:val="365F91"/>
      <w:sz w:val="28"/>
      <w:szCs w:val="28"/>
      <w:lang w:eastAsia="pt-BR" w:bidi="pt-BR"/>
    </w:rPr>
  </w:style>
  <w:style w:type="character" w:customStyle="1" w:styleId="Heading2Char">
    <w:name w:val="Heading 2 Char"/>
    <w:basedOn w:val="DefaultParagraphFont"/>
    <w:link w:val="Heading2"/>
    <w:uiPriority w:val="9"/>
    <w:rsid w:val="001034C5"/>
    <w:rPr>
      <w:rFonts w:ascii="Myriad Pro SemiCond" w:hAnsi="Myriad Pro SemiCond"/>
      <w:b/>
      <w:bCs/>
      <w:color w:val="4F81BD"/>
      <w:sz w:val="26"/>
      <w:szCs w:val="26"/>
      <w:lang w:eastAsia="pt-BR" w:bidi="pt-BR"/>
    </w:rPr>
  </w:style>
  <w:style w:type="character" w:customStyle="1" w:styleId="Heading3Char">
    <w:name w:val="Heading 3 Char"/>
    <w:basedOn w:val="DefaultParagraphFont"/>
    <w:link w:val="Heading3"/>
    <w:uiPriority w:val="9"/>
    <w:rsid w:val="004E619D"/>
    <w:rPr>
      <w:rFonts w:ascii="Myriad Pro SemiCond" w:hAnsi="Myriad Pro SemiCond"/>
      <w:b/>
      <w:bCs/>
      <w:color w:val="4F81BD"/>
      <w:sz w:val="22"/>
      <w:szCs w:val="22"/>
      <w:lang w:eastAsia="pt-BR" w:bidi="pt-BR"/>
    </w:rPr>
  </w:style>
  <w:style w:type="character" w:customStyle="1" w:styleId="Heading4Char">
    <w:name w:val="Heading 4 Char"/>
    <w:basedOn w:val="DefaultParagraphFont"/>
    <w:link w:val="Heading4"/>
    <w:uiPriority w:val="9"/>
    <w:semiHidden/>
    <w:rsid w:val="002F6551"/>
    <w:rPr>
      <w:rFonts w:ascii="Cambria" w:hAnsi="Cambria"/>
      <w:b/>
      <w:bCs/>
      <w:i/>
      <w:iCs/>
      <w:color w:val="4F81BD"/>
      <w:sz w:val="22"/>
      <w:szCs w:val="22"/>
      <w:lang w:eastAsia="pt-BR" w:bidi="pt-BR"/>
    </w:rPr>
  </w:style>
  <w:style w:type="character" w:customStyle="1" w:styleId="Heading5Char">
    <w:name w:val="Heading 5 Char"/>
    <w:basedOn w:val="DefaultParagraphFont"/>
    <w:link w:val="Heading5"/>
    <w:uiPriority w:val="9"/>
    <w:semiHidden/>
    <w:rsid w:val="002F6551"/>
    <w:rPr>
      <w:rFonts w:ascii="Cambria" w:hAnsi="Cambria"/>
      <w:color w:val="243F60"/>
      <w:sz w:val="22"/>
      <w:szCs w:val="22"/>
      <w:lang w:eastAsia="pt-BR" w:bidi="pt-BR"/>
    </w:rPr>
  </w:style>
  <w:style w:type="character" w:customStyle="1" w:styleId="Heading6Char">
    <w:name w:val="Heading 6 Char"/>
    <w:basedOn w:val="DefaultParagraphFont"/>
    <w:link w:val="Heading6"/>
    <w:uiPriority w:val="9"/>
    <w:semiHidden/>
    <w:rsid w:val="002F6551"/>
    <w:rPr>
      <w:rFonts w:ascii="Cambria" w:hAnsi="Cambria"/>
      <w:i/>
      <w:iCs/>
      <w:color w:val="243F60"/>
      <w:sz w:val="22"/>
      <w:szCs w:val="22"/>
      <w:lang w:eastAsia="pt-BR" w:bidi="pt-BR"/>
    </w:rPr>
  </w:style>
  <w:style w:type="character" w:customStyle="1" w:styleId="Heading7Char">
    <w:name w:val="Heading 7 Char"/>
    <w:basedOn w:val="DefaultParagraphFont"/>
    <w:link w:val="Heading7"/>
    <w:uiPriority w:val="9"/>
    <w:semiHidden/>
    <w:rsid w:val="002F6551"/>
    <w:rPr>
      <w:rFonts w:ascii="Cambria" w:hAnsi="Cambria"/>
      <w:i/>
      <w:iCs/>
      <w:color w:val="404040"/>
      <w:sz w:val="22"/>
      <w:szCs w:val="22"/>
      <w:lang w:eastAsia="pt-BR" w:bidi="pt-BR"/>
    </w:rPr>
  </w:style>
  <w:style w:type="character" w:customStyle="1" w:styleId="Heading8Char">
    <w:name w:val="Heading 8 Char"/>
    <w:basedOn w:val="DefaultParagraphFont"/>
    <w:link w:val="Heading8"/>
    <w:uiPriority w:val="9"/>
    <w:semiHidden/>
    <w:rsid w:val="002F6551"/>
    <w:rPr>
      <w:rFonts w:ascii="Cambria" w:hAnsi="Cambria"/>
      <w:color w:val="4F81BD"/>
      <w:lang w:eastAsia="pt-BR" w:bidi="pt-BR"/>
    </w:rPr>
  </w:style>
  <w:style w:type="character" w:customStyle="1" w:styleId="Heading9Char">
    <w:name w:val="Heading 9 Char"/>
    <w:basedOn w:val="DefaultParagraphFont"/>
    <w:link w:val="Heading9"/>
    <w:uiPriority w:val="9"/>
    <w:semiHidden/>
    <w:rsid w:val="002F6551"/>
    <w:rPr>
      <w:rFonts w:ascii="Cambria" w:hAnsi="Cambria"/>
      <w:i/>
      <w:iCs/>
      <w:color w:val="404040"/>
      <w:lang w:eastAsia="pt-BR" w:bidi="pt-BR"/>
    </w:rPr>
  </w:style>
  <w:style w:type="paragraph" w:styleId="Caption">
    <w:name w:val="caption"/>
    <w:basedOn w:val="Normal"/>
    <w:next w:val="Normal"/>
    <w:uiPriority w:val="35"/>
    <w:semiHidden/>
    <w:unhideWhenUsed/>
    <w:qFormat/>
    <w:rsid w:val="002F6551"/>
    <w:pPr>
      <w:spacing w:line="240" w:lineRule="auto"/>
    </w:pPr>
    <w:rPr>
      <w:b/>
      <w:bCs/>
      <w:color w:val="4F81BD"/>
      <w:sz w:val="18"/>
      <w:szCs w:val="18"/>
    </w:rPr>
  </w:style>
  <w:style w:type="paragraph" w:styleId="Title">
    <w:name w:val="Title"/>
    <w:basedOn w:val="Normal"/>
    <w:next w:val="Normal"/>
    <w:link w:val="TitleChar"/>
    <w:uiPriority w:val="99"/>
    <w:qFormat/>
    <w:rsid w:val="0069432C"/>
    <w:pPr>
      <w:jc w:val="left"/>
    </w:pPr>
    <w:rPr>
      <w:color w:val="FFFFFF"/>
      <w:sz w:val="48"/>
      <w:szCs w:val="48"/>
    </w:rPr>
  </w:style>
  <w:style w:type="character" w:customStyle="1" w:styleId="TitleChar">
    <w:name w:val="Title Char"/>
    <w:basedOn w:val="DefaultParagraphFont"/>
    <w:link w:val="Title"/>
    <w:uiPriority w:val="10"/>
    <w:rsid w:val="0069432C"/>
    <w:rPr>
      <w:rFonts w:ascii="Myriad Pro SemiCond" w:hAnsi="Myriad Pro SemiCond"/>
      <w:color w:val="FFFFFF"/>
      <w:sz w:val="48"/>
      <w:szCs w:val="48"/>
      <w:lang w:eastAsia="pt-BR" w:bidi="pt-BR"/>
    </w:rPr>
  </w:style>
  <w:style w:type="paragraph" w:styleId="Subtitle">
    <w:name w:val="Subtitle"/>
    <w:basedOn w:val="Normal"/>
    <w:next w:val="Normal"/>
    <w:link w:val="SubtitleChar"/>
    <w:uiPriority w:val="11"/>
    <w:qFormat/>
    <w:rsid w:val="00087E80"/>
    <w:pPr>
      <w:shd w:val="clear" w:color="auto" w:fill="FFFFFF"/>
      <w:tabs>
        <w:tab w:val="left" w:pos="709"/>
      </w:tabs>
      <w:spacing w:before="240" w:after="240" w:line="240" w:lineRule="auto"/>
      <w:jc w:val="left"/>
    </w:pPr>
    <w:rPr>
      <w:rFonts w:ascii="Myriad Pro" w:eastAsia="Calibri" w:hAnsi="Myriad Pro"/>
      <w:b/>
      <w:u w:val="single"/>
    </w:rPr>
  </w:style>
  <w:style w:type="character" w:customStyle="1" w:styleId="SubtitleChar">
    <w:name w:val="Subtitle Char"/>
    <w:basedOn w:val="DefaultParagraphFont"/>
    <w:link w:val="Subtitle"/>
    <w:uiPriority w:val="11"/>
    <w:rsid w:val="00087E80"/>
    <w:rPr>
      <w:rFonts w:ascii="Myriad Pro" w:eastAsia="Calibri" w:hAnsi="Myriad Pro"/>
      <w:b/>
      <w:sz w:val="22"/>
      <w:szCs w:val="22"/>
      <w:u w:val="single"/>
      <w:shd w:val="clear" w:color="auto" w:fill="FFFFFF"/>
      <w:lang w:val="pt-BR"/>
    </w:rPr>
  </w:style>
  <w:style w:type="character" w:styleId="Strong">
    <w:name w:val="Strong"/>
    <w:basedOn w:val="DefaultParagraphFont"/>
    <w:uiPriority w:val="22"/>
    <w:qFormat/>
    <w:rsid w:val="002F6551"/>
    <w:rPr>
      <w:b/>
      <w:bCs/>
    </w:rPr>
  </w:style>
  <w:style w:type="character" w:styleId="Emphasis">
    <w:name w:val="Emphasis"/>
    <w:basedOn w:val="DefaultParagraphFont"/>
    <w:uiPriority w:val="20"/>
    <w:qFormat/>
    <w:rsid w:val="002F6551"/>
    <w:rPr>
      <w:i/>
      <w:iCs/>
    </w:rPr>
  </w:style>
  <w:style w:type="paragraph" w:styleId="NoSpacing">
    <w:name w:val="No Spacing"/>
    <w:link w:val="NoSpacingChar"/>
    <w:uiPriority w:val="1"/>
    <w:qFormat/>
    <w:rsid w:val="002F6551"/>
    <w:rPr>
      <w:sz w:val="22"/>
      <w:szCs w:val="22"/>
    </w:rPr>
  </w:style>
  <w:style w:type="paragraph" w:styleId="ListParagraph">
    <w:name w:val="List Paragraph"/>
    <w:basedOn w:val="Normal"/>
    <w:uiPriority w:val="34"/>
    <w:qFormat/>
    <w:rsid w:val="002F6551"/>
    <w:pPr>
      <w:ind w:left="720"/>
      <w:contextualSpacing/>
    </w:pPr>
  </w:style>
  <w:style w:type="paragraph" w:styleId="Quote">
    <w:name w:val="Quote"/>
    <w:basedOn w:val="Normal"/>
    <w:next w:val="Normal"/>
    <w:link w:val="QuoteChar"/>
    <w:uiPriority w:val="29"/>
    <w:qFormat/>
    <w:rsid w:val="00A306C7"/>
    <w:pPr>
      <w:ind w:left="720"/>
    </w:pPr>
    <w:rPr>
      <w:rFonts w:ascii="Myriad Pro Light SemiCond" w:hAnsi="Myriad Pro Light SemiCond"/>
      <w:i/>
      <w:iCs/>
      <w:color w:val="000000"/>
    </w:rPr>
  </w:style>
  <w:style w:type="character" w:customStyle="1" w:styleId="QuoteChar">
    <w:name w:val="Quote Char"/>
    <w:basedOn w:val="DefaultParagraphFont"/>
    <w:link w:val="Quote"/>
    <w:uiPriority w:val="29"/>
    <w:rsid w:val="00A306C7"/>
    <w:rPr>
      <w:rFonts w:ascii="Myriad Pro Light SemiCond" w:hAnsi="Myriad Pro Light SemiCond"/>
      <w:i/>
      <w:iCs/>
      <w:color w:val="000000"/>
      <w:sz w:val="22"/>
      <w:szCs w:val="22"/>
      <w:lang w:eastAsia="pt-BR" w:bidi="pt-BR"/>
    </w:rPr>
  </w:style>
  <w:style w:type="paragraph" w:styleId="IntenseQuote">
    <w:name w:val="Intense Quote"/>
    <w:basedOn w:val="Normal"/>
    <w:next w:val="Normal"/>
    <w:link w:val="IntenseQuoteChar"/>
    <w:uiPriority w:val="30"/>
    <w:qFormat/>
    <w:rsid w:val="002F655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F6551"/>
    <w:rPr>
      <w:b/>
      <w:bCs/>
      <w:i/>
      <w:iCs/>
      <w:color w:val="4F81BD"/>
    </w:rPr>
  </w:style>
  <w:style w:type="character" w:styleId="SubtleEmphasis">
    <w:name w:val="Subtle Emphasis"/>
    <w:basedOn w:val="DefaultParagraphFont"/>
    <w:uiPriority w:val="19"/>
    <w:qFormat/>
    <w:rsid w:val="002F6551"/>
    <w:rPr>
      <w:i/>
      <w:iCs/>
      <w:color w:val="808080"/>
    </w:rPr>
  </w:style>
  <w:style w:type="character" w:styleId="IntenseEmphasis">
    <w:name w:val="Intense Emphasis"/>
    <w:basedOn w:val="DefaultParagraphFont"/>
    <w:uiPriority w:val="21"/>
    <w:qFormat/>
    <w:rsid w:val="002F6551"/>
    <w:rPr>
      <w:b/>
      <w:bCs/>
      <w:i/>
      <w:iCs/>
      <w:color w:val="4F81BD"/>
    </w:rPr>
  </w:style>
  <w:style w:type="character" w:styleId="SubtleReference">
    <w:name w:val="Subtle Reference"/>
    <w:basedOn w:val="DefaultParagraphFont"/>
    <w:uiPriority w:val="31"/>
    <w:qFormat/>
    <w:rsid w:val="002F6551"/>
    <w:rPr>
      <w:smallCaps/>
      <w:color w:val="C0504D"/>
      <w:u w:val="single"/>
    </w:rPr>
  </w:style>
  <w:style w:type="character" w:styleId="IntenseReference">
    <w:name w:val="Intense Reference"/>
    <w:basedOn w:val="DefaultParagraphFont"/>
    <w:uiPriority w:val="32"/>
    <w:qFormat/>
    <w:rsid w:val="002F6551"/>
    <w:rPr>
      <w:b/>
      <w:bCs/>
      <w:smallCaps/>
      <w:color w:val="C0504D"/>
      <w:spacing w:val="5"/>
      <w:u w:val="single"/>
    </w:rPr>
  </w:style>
  <w:style w:type="character" w:styleId="BookTitle">
    <w:name w:val="Book Title"/>
    <w:basedOn w:val="DefaultParagraphFont"/>
    <w:uiPriority w:val="33"/>
    <w:qFormat/>
    <w:rsid w:val="002F6551"/>
    <w:rPr>
      <w:b/>
      <w:bCs/>
      <w:smallCaps/>
      <w:spacing w:val="5"/>
    </w:rPr>
  </w:style>
  <w:style w:type="paragraph" w:styleId="TOCHeading">
    <w:name w:val="TOC Heading"/>
    <w:basedOn w:val="Heading1"/>
    <w:next w:val="Normal"/>
    <w:uiPriority w:val="39"/>
    <w:semiHidden/>
    <w:unhideWhenUsed/>
    <w:qFormat/>
    <w:rsid w:val="002F6551"/>
    <w:pPr>
      <w:outlineLvl w:val="9"/>
    </w:pPr>
  </w:style>
  <w:style w:type="paragraph" w:styleId="FootnoteText">
    <w:name w:val="footnote text"/>
    <w:basedOn w:val="Normal"/>
    <w:link w:val="FootnoteTextChar"/>
    <w:semiHidden/>
    <w:rsid w:val="005E2EB7"/>
    <w:rPr>
      <w:sz w:val="20"/>
      <w:szCs w:val="20"/>
    </w:rPr>
  </w:style>
  <w:style w:type="character" w:customStyle="1" w:styleId="FootnoteTextChar">
    <w:name w:val="Footnote Text Char"/>
    <w:basedOn w:val="DefaultParagraphFont"/>
    <w:link w:val="FootnoteText"/>
    <w:semiHidden/>
    <w:rsid w:val="005E2EB7"/>
    <w:rPr>
      <w:lang w:val="pt-BR" w:eastAsia="pt-BR" w:bidi="pt-BR"/>
    </w:rPr>
  </w:style>
  <w:style w:type="character" w:styleId="FootnoteReference">
    <w:name w:val="footnote reference"/>
    <w:basedOn w:val="DefaultParagraphFont"/>
    <w:uiPriority w:val="99"/>
    <w:semiHidden/>
    <w:rsid w:val="005E2EB7"/>
    <w:rPr>
      <w:vertAlign w:val="superscript"/>
    </w:rPr>
  </w:style>
  <w:style w:type="character" w:customStyle="1" w:styleId="NoSpacingChar">
    <w:name w:val="No Spacing Char"/>
    <w:basedOn w:val="DefaultParagraphFont"/>
    <w:link w:val="NoSpacing"/>
    <w:uiPriority w:val="1"/>
    <w:rsid w:val="005E2EB7"/>
    <w:rPr>
      <w:sz w:val="22"/>
      <w:szCs w:val="22"/>
      <w:lang w:val="pt-BR" w:eastAsia="pt-BR" w:bidi="pt-BR"/>
    </w:rPr>
  </w:style>
  <w:style w:type="paragraph" w:styleId="BalloonText">
    <w:name w:val="Balloon Text"/>
    <w:basedOn w:val="Normal"/>
    <w:link w:val="BalloonTextChar"/>
    <w:uiPriority w:val="99"/>
    <w:semiHidden/>
    <w:unhideWhenUsed/>
    <w:rsid w:val="00BE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7C"/>
    <w:rPr>
      <w:rFonts w:ascii="Tahoma" w:hAnsi="Tahoma" w:cs="Tahoma"/>
      <w:sz w:val="16"/>
      <w:szCs w:val="16"/>
      <w:lang w:eastAsia="pt-BR" w:bidi="pt-BR"/>
    </w:rPr>
  </w:style>
  <w:style w:type="character" w:customStyle="1" w:styleId="nWEntTextZchn">
    <w:name w:val="!nWEnt Text Zchn"/>
    <w:basedOn w:val="DefaultParagraphFont"/>
    <w:link w:val="nWEntText"/>
    <w:locked/>
    <w:rsid w:val="00D96439"/>
    <w:rPr>
      <w:rFonts w:ascii="Arial" w:hAnsi="Arial" w:cs="Arial"/>
    </w:rPr>
  </w:style>
  <w:style w:type="paragraph" w:customStyle="1" w:styleId="nWEntText">
    <w:name w:val="!nWEnt Text"/>
    <w:basedOn w:val="Normal"/>
    <w:link w:val="nWEntTextZchn"/>
    <w:rsid w:val="00D96439"/>
    <w:pPr>
      <w:spacing w:after="260" w:line="260" w:lineRule="exact"/>
      <w:jc w:val="left"/>
    </w:pPr>
    <w:rPr>
      <w:rFonts w:ascii="Arial" w:hAnsi="Arial" w:cs="Arial"/>
      <w:sz w:val="20"/>
      <w:szCs w:val="20"/>
    </w:rPr>
  </w:style>
  <w:style w:type="character" w:styleId="Hyperlink">
    <w:name w:val="Hyperlink"/>
    <w:basedOn w:val="DefaultParagraphFont"/>
    <w:uiPriority w:val="99"/>
    <w:unhideWhenUsed/>
    <w:rsid w:val="005A1A99"/>
    <w:rPr>
      <w:color w:val="0000FF" w:themeColor="hyperlink"/>
      <w:u w:val="single"/>
    </w:rPr>
  </w:style>
  <w:style w:type="character" w:styleId="CommentReference">
    <w:name w:val="annotation reference"/>
    <w:basedOn w:val="DefaultParagraphFont"/>
    <w:uiPriority w:val="99"/>
    <w:semiHidden/>
    <w:rsid w:val="00420E89"/>
    <w:rPr>
      <w:rFonts w:cs="Times New Roman"/>
      <w:sz w:val="16"/>
    </w:rPr>
  </w:style>
  <w:style w:type="paragraph" w:styleId="CommentText">
    <w:name w:val="annotation text"/>
    <w:basedOn w:val="Normal"/>
    <w:link w:val="CommentTextChar"/>
    <w:semiHidden/>
    <w:rsid w:val="00420E89"/>
    <w:pPr>
      <w:widowControl w:val="0"/>
      <w:suppressAutoHyphens/>
    </w:pPr>
    <w:rPr>
      <w:rFonts w:cs="Calibri"/>
      <w:sz w:val="20"/>
      <w:szCs w:val="20"/>
    </w:rPr>
  </w:style>
  <w:style w:type="character" w:customStyle="1" w:styleId="CommentTextChar">
    <w:name w:val="Comment Text Char"/>
    <w:basedOn w:val="DefaultParagraphFont"/>
    <w:link w:val="CommentText"/>
    <w:semiHidden/>
    <w:rsid w:val="00420E89"/>
    <w:rPr>
      <w:rFonts w:ascii="Myriad Pro SemiCond" w:hAnsi="Myriad Pro SemiCond" w:cs="Calibri"/>
      <w:lang w:val="pt-BR" w:eastAsia="pt-BR"/>
    </w:rPr>
  </w:style>
  <w:style w:type="character" w:styleId="FollowedHyperlink">
    <w:name w:val="FollowedHyperlink"/>
    <w:basedOn w:val="DefaultParagraphFont"/>
    <w:uiPriority w:val="99"/>
    <w:semiHidden/>
    <w:unhideWhenUsed/>
    <w:rsid w:val="00420E8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7111"/>
    <w:pPr>
      <w:widowControl/>
      <w:suppressAutoHyphens w:val="0"/>
      <w:spacing w:line="240" w:lineRule="auto"/>
    </w:pPr>
    <w:rPr>
      <w:rFonts w:cs="Times New Roman"/>
      <w:b/>
      <w:bCs/>
    </w:rPr>
  </w:style>
  <w:style w:type="character" w:customStyle="1" w:styleId="CommentSubjectChar">
    <w:name w:val="Comment Subject Char"/>
    <w:basedOn w:val="CommentTextChar"/>
    <w:link w:val="CommentSubject"/>
    <w:uiPriority w:val="99"/>
    <w:semiHidden/>
    <w:rsid w:val="00107111"/>
    <w:rPr>
      <w:rFonts w:ascii="Myriad Pro SemiCond" w:hAnsi="Myriad Pro SemiCond" w:cs="Calibri"/>
      <w:b/>
      <w:bCs/>
      <w:lang w:val="pt-BR" w:eastAsia="pt-BR" w:bidi="pt-BR"/>
    </w:rPr>
  </w:style>
  <w:style w:type="paragraph" w:styleId="TOC1">
    <w:name w:val="toc 1"/>
    <w:basedOn w:val="Normal"/>
    <w:next w:val="Normal"/>
    <w:autoRedefine/>
    <w:uiPriority w:val="39"/>
    <w:unhideWhenUsed/>
    <w:rsid w:val="001A3E1D"/>
    <w:pPr>
      <w:widowControl w:val="0"/>
      <w:suppressAutoHyphens/>
    </w:pPr>
    <w:rPr>
      <w:rFonts w:cs="Calibri"/>
      <w:sz w:val="20"/>
    </w:rPr>
  </w:style>
  <w:style w:type="paragraph" w:customStyle="1" w:styleId="BodyText1">
    <w:name w:val="Body Text1"/>
    <w:basedOn w:val="Normal"/>
    <w:link w:val="BodytextChar"/>
    <w:qFormat/>
    <w:rsid w:val="001A3E1D"/>
    <w:pPr>
      <w:widowControl w:val="0"/>
      <w:suppressAutoHyphens/>
      <w:jc w:val="left"/>
    </w:pPr>
    <w:rPr>
      <w:rFonts w:ascii="Myriad Pro" w:hAnsi="Myriad Pro" w:cs="Calibri"/>
    </w:rPr>
  </w:style>
  <w:style w:type="character" w:customStyle="1" w:styleId="BodytextChar">
    <w:name w:val="Body text Char"/>
    <w:link w:val="BodyText1"/>
    <w:rsid w:val="001A3E1D"/>
    <w:rPr>
      <w:rFonts w:ascii="Myriad Pro" w:hAnsi="Myriad Pro" w:cs="Calibri"/>
      <w:sz w:val="22"/>
      <w:szCs w:val="22"/>
      <w:lang w:val="pt-BR" w:bidi="pt-BR"/>
    </w:rPr>
  </w:style>
  <w:style w:type="character" w:customStyle="1" w:styleId="HeaderChar">
    <w:name w:val="Header Char"/>
    <w:link w:val="Header"/>
    <w:uiPriority w:val="99"/>
    <w:rsid w:val="001A3E1D"/>
    <w:rPr>
      <w:rFonts w:ascii="Myriad Pro SemiCond" w:hAnsi="Myriad Pro SemiCond"/>
      <w:sz w:val="22"/>
      <w:szCs w:val="22"/>
      <w:lang w:val="pt-BR" w:eastAsia="pt-BR" w:bidi="pt-BR"/>
    </w:rPr>
  </w:style>
  <w:style w:type="paragraph" w:customStyle="1" w:styleId="FreeForm">
    <w:name w:val="Free Form"/>
    <w:rsid w:val="00246186"/>
    <w:rPr>
      <w:rFonts w:ascii="Times New Roman" w:eastAsia="ヒラギノ角ゴ Pro W3" w:hAnsi="Times New Roman"/>
      <w:color w:val="000000"/>
    </w:rPr>
  </w:style>
  <w:style w:type="paragraph" w:styleId="Revision">
    <w:name w:val="Revision"/>
    <w:hidden/>
    <w:uiPriority w:val="99"/>
    <w:semiHidden/>
    <w:rsid w:val="00DB710C"/>
    <w:rPr>
      <w:rFonts w:ascii="Myriad Pro SemiCond" w:hAnsi="Myriad Pro SemiCond"/>
      <w:sz w:val="22"/>
      <w:szCs w:val="22"/>
    </w:rPr>
  </w:style>
  <w:style w:type="paragraph" w:styleId="NormalWeb">
    <w:name w:val="Normal (Web)"/>
    <w:basedOn w:val="Normal"/>
    <w:uiPriority w:val="99"/>
    <w:semiHidden/>
    <w:unhideWhenUsed/>
    <w:rsid w:val="00717706"/>
    <w:pPr>
      <w:spacing w:before="100" w:beforeAutospacing="1" w:after="100" w:afterAutospacing="1" w:line="240" w:lineRule="auto"/>
      <w:jc w:val="left"/>
    </w:pPr>
    <w:rPr>
      <w:rFonts w:ascii="Times New Roman" w:eastAsiaTheme="minorEastAsia" w:hAnsi="Times New Roman"/>
      <w:sz w:val="24"/>
      <w:szCs w:val="24"/>
    </w:rPr>
  </w:style>
  <w:style w:type="paragraph" w:customStyle="1" w:styleId="Default">
    <w:name w:val="Default"/>
    <w:rsid w:val="00235DCC"/>
    <w:pPr>
      <w:autoSpaceDE w:val="0"/>
      <w:autoSpaceDN w:val="0"/>
      <w:adjustRightInd w:val="0"/>
    </w:pPr>
    <w:rPr>
      <w:rFonts w:cs="Calibri"/>
      <w:color w:val="000000"/>
      <w:sz w:val="24"/>
      <w:szCs w:val="24"/>
    </w:rPr>
  </w:style>
  <w:style w:type="character" w:customStyle="1" w:styleId="FooterChar">
    <w:name w:val="Footer Char"/>
    <w:basedOn w:val="DefaultParagraphFont"/>
    <w:link w:val="Footer"/>
    <w:uiPriority w:val="99"/>
    <w:rsid w:val="00A42F47"/>
    <w:rPr>
      <w:rFonts w:ascii="Myriad Pro SemiCond" w:hAnsi="Myriad Pro SemiCond"/>
      <w:sz w:val="22"/>
      <w:szCs w:val="22"/>
      <w:lang w:val="pt-BR" w:eastAsia="pt-BR" w:bidi="pt-BR"/>
    </w:rPr>
  </w:style>
  <w:style w:type="paragraph" w:styleId="TOC7">
    <w:name w:val="toc 7"/>
    <w:basedOn w:val="Normal"/>
    <w:next w:val="Normal"/>
    <w:autoRedefine/>
    <w:uiPriority w:val="39"/>
    <w:semiHidden/>
    <w:unhideWhenUsed/>
    <w:rsid w:val="00121A5A"/>
    <w:pPr>
      <w:spacing w:after="100"/>
      <w:ind w:left="13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pt-BR"/>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2A"/>
    <w:pPr>
      <w:spacing w:after="200" w:line="276" w:lineRule="auto"/>
      <w:jc w:val="both"/>
    </w:pPr>
    <w:rPr>
      <w:rFonts w:ascii="Myriad Pro SemiCond" w:hAnsi="Myriad Pro SemiCond"/>
      <w:sz w:val="22"/>
      <w:szCs w:val="22"/>
    </w:rPr>
  </w:style>
  <w:style w:type="paragraph" w:styleId="Heading1">
    <w:name w:val="heading 1"/>
    <w:basedOn w:val="Normal"/>
    <w:next w:val="Normal"/>
    <w:link w:val="Heading1Char"/>
    <w:uiPriority w:val="9"/>
    <w:qFormat/>
    <w:rsid w:val="001034C5"/>
    <w:pPr>
      <w:keepNext/>
      <w:keepLines/>
      <w:numPr>
        <w:numId w:val="2"/>
      </w:numPr>
      <w:spacing w:before="480" w:after="0"/>
      <w:ind w:left="431" w:hanging="431"/>
      <w:jc w:val="left"/>
      <w:outlineLvl w:val="0"/>
    </w:pPr>
    <w:rPr>
      <w:b/>
      <w:bCs/>
      <w:color w:val="365F91"/>
      <w:sz w:val="28"/>
      <w:szCs w:val="28"/>
    </w:rPr>
  </w:style>
  <w:style w:type="paragraph" w:styleId="Heading2">
    <w:name w:val="heading 2"/>
    <w:basedOn w:val="Normal"/>
    <w:next w:val="Normal"/>
    <w:link w:val="Heading2Char"/>
    <w:uiPriority w:val="9"/>
    <w:unhideWhenUsed/>
    <w:qFormat/>
    <w:rsid w:val="001034C5"/>
    <w:pPr>
      <w:keepNext/>
      <w:keepLines/>
      <w:numPr>
        <w:ilvl w:val="1"/>
        <w:numId w:val="2"/>
      </w:numPr>
      <w:spacing w:before="200" w:after="0"/>
      <w:ind w:left="578" w:hanging="578"/>
      <w:jc w:val="left"/>
      <w:outlineLvl w:val="1"/>
    </w:pPr>
    <w:rPr>
      <w:b/>
      <w:bCs/>
      <w:color w:val="4F81BD"/>
      <w:sz w:val="26"/>
      <w:szCs w:val="26"/>
    </w:rPr>
  </w:style>
  <w:style w:type="paragraph" w:styleId="Heading3">
    <w:name w:val="heading 3"/>
    <w:basedOn w:val="Normal"/>
    <w:next w:val="Normal"/>
    <w:link w:val="Heading3Char"/>
    <w:uiPriority w:val="9"/>
    <w:unhideWhenUsed/>
    <w:qFormat/>
    <w:rsid w:val="004E619D"/>
    <w:pPr>
      <w:keepNext/>
      <w:keepLines/>
      <w:numPr>
        <w:ilvl w:val="2"/>
        <w:numId w:val="2"/>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2F6551"/>
    <w:pPr>
      <w:keepNext/>
      <w:keepLines/>
      <w:numPr>
        <w:ilvl w:val="3"/>
        <w:numId w:val="2"/>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6551"/>
    <w:pPr>
      <w:keepNext/>
      <w:keepLines/>
      <w:numPr>
        <w:ilvl w:val="4"/>
        <w:numId w:val="2"/>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F6551"/>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F6551"/>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F6551"/>
    <w:pPr>
      <w:keepNext/>
      <w:keepLines/>
      <w:numPr>
        <w:ilvl w:val="7"/>
        <w:numId w:val="2"/>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F6551"/>
    <w:pPr>
      <w:keepNext/>
      <w:keepLines/>
      <w:numPr>
        <w:ilvl w:val="8"/>
        <w:numId w:val="2"/>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62"/>
    <w:pPr>
      <w:tabs>
        <w:tab w:val="center" w:pos="4320"/>
        <w:tab w:val="right" w:pos="8640"/>
      </w:tabs>
    </w:pPr>
  </w:style>
  <w:style w:type="paragraph" w:styleId="Footer">
    <w:name w:val="footer"/>
    <w:basedOn w:val="Normal"/>
    <w:link w:val="FooterChar"/>
    <w:uiPriority w:val="99"/>
    <w:rsid w:val="00B42362"/>
    <w:pPr>
      <w:tabs>
        <w:tab w:val="center" w:pos="4320"/>
        <w:tab w:val="right" w:pos="8640"/>
      </w:tabs>
    </w:pPr>
  </w:style>
  <w:style w:type="character" w:customStyle="1" w:styleId="Heading1Char">
    <w:name w:val="Heading 1 Char"/>
    <w:basedOn w:val="DefaultParagraphFont"/>
    <w:link w:val="Heading1"/>
    <w:uiPriority w:val="9"/>
    <w:rsid w:val="001034C5"/>
    <w:rPr>
      <w:rFonts w:ascii="Myriad Pro SemiCond" w:hAnsi="Myriad Pro SemiCond"/>
      <w:b/>
      <w:bCs/>
      <w:color w:val="365F91"/>
      <w:sz w:val="28"/>
      <w:szCs w:val="28"/>
      <w:lang w:eastAsia="pt-BR" w:bidi="pt-BR"/>
    </w:rPr>
  </w:style>
  <w:style w:type="character" w:customStyle="1" w:styleId="Heading2Char">
    <w:name w:val="Heading 2 Char"/>
    <w:basedOn w:val="DefaultParagraphFont"/>
    <w:link w:val="Heading2"/>
    <w:uiPriority w:val="9"/>
    <w:rsid w:val="001034C5"/>
    <w:rPr>
      <w:rFonts w:ascii="Myriad Pro SemiCond" w:hAnsi="Myriad Pro SemiCond"/>
      <w:b/>
      <w:bCs/>
      <w:color w:val="4F81BD"/>
      <w:sz w:val="26"/>
      <w:szCs w:val="26"/>
      <w:lang w:eastAsia="pt-BR" w:bidi="pt-BR"/>
    </w:rPr>
  </w:style>
  <w:style w:type="character" w:customStyle="1" w:styleId="Heading3Char">
    <w:name w:val="Heading 3 Char"/>
    <w:basedOn w:val="DefaultParagraphFont"/>
    <w:link w:val="Heading3"/>
    <w:uiPriority w:val="9"/>
    <w:rsid w:val="004E619D"/>
    <w:rPr>
      <w:rFonts w:ascii="Myriad Pro SemiCond" w:hAnsi="Myriad Pro SemiCond"/>
      <w:b/>
      <w:bCs/>
      <w:color w:val="4F81BD"/>
      <w:sz w:val="22"/>
      <w:szCs w:val="22"/>
      <w:lang w:eastAsia="pt-BR" w:bidi="pt-BR"/>
    </w:rPr>
  </w:style>
  <w:style w:type="character" w:customStyle="1" w:styleId="Heading4Char">
    <w:name w:val="Heading 4 Char"/>
    <w:basedOn w:val="DefaultParagraphFont"/>
    <w:link w:val="Heading4"/>
    <w:uiPriority w:val="9"/>
    <w:semiHidden/>
    <w:rsid w:val="002F6551"/>
    <w:rPr>
      <w:rFonts w:ascii="Cambria" w:hAnsi="Cambria"/>
      <w:b/>
      <w:bCs/>
      <w:i/>
      <w:iCs/>
      <w:color w:val="4F81BD"/>
      <w:sz w:val="22"/>
      <w:szCs w:val="22"/>
      <w:lang w:eastAsia="pt-BR" w:bidi="pt-BR"/>
    </w:rPr>
  </w:style>
  <w:style w:type="character" w:customStyle="1" w:styleId="Heading5Char">
    <w:name w:val="Heading 5 Char"/>
    <w:basedOn w:val="DefaultParagraphFont"/>
    <w:link w:val="Heading5"/>
    <w:uiPriority w:val="9"/>
    <w:semiHidden/>
    <w:rsid w:val="002F6551"/>
    <w:rPr>
      <w:rFonts w:ascii="Cambria" w:hAnsi="Cambria"/>
      <w:color w:val="243F60"/>
      <w:sz w:val="22"/>
      <w:szCs w:val="22"/>
      <w:lang w:eastAsia="pt-BR" w:bidi="pt-BR"/>
    </w:rPr>
  </w:style>
  <w:style w:type="character" w:customStyle="1" w:styleId="Heading6Char">
    <w:name w:val="Heading 6 Char"/>
    <w:basedOn w:val="DefaultParagraphFont"/>
    <w:link w:val="Heading6"/>
    <w:uiPriority w:val="9"/>
    <w:semiHidden/>
    <w:rsid w:val="002F6551"/>
    <w:rPr>
      <w:rFonts w:ascii="Cambria" w:hAnsi="Cambria"/>
      <w:i/>
      <w:iCs/>
      <w:color w:val="243F60"/>
      <w:sz w:val="22"/>
      <w:szCs w:val="22"/>
      <w:lang w:eastAsia="pt-BR" w:bidi="pt-BR"/>
    </w:rPr>
  </w:style>
  <w:style w:type="character" w:customStyle="1" w:styleId="Heading7Char">
    <w:name w:val="Heading 7 Char"/>
    <w:basedOn w:val="DefaultParagraphFont"/>
    <w:link w:val="Heading7"/>
    <w:uiPriority w:val="9"/>
    <w:semiHidden/>
    <w:rsid w:val="002F6551"/>
    <w:rPr>
      <w:rFonts w:ascii="Cambria" w:hAnsi="Cambria"/>
      <w:i/>
      <w:iCs/>
      <w:color w:val="404040"/>
      <w:sz w:val="22"/>
      <w:szCs w:val="22"/>
      <w:lang w:eastAsia="pt-BR" w:bidi="pt-BR"/>
    </w:rPr>
  </w:style>
  <w:style w:type="character" w:customStyle="1" w:styleId="Heading8Char">
    <w:name w:val="Heading 8 Char"/>
    <w:basedOn w:val="DefaultParagraphFont"/>
    <w:link w:val="Heading8"/>
    <w:uiPriority w:val="9"/>
    <w:semiHidden/>
    <w:rsid w:val="002F6551"/>
    <w:rPr>
      <w:rFonts w:ascii="Cambria" w:hAnsi="Cambria"/>
      <w:color w:val="4F81BD"/>
      <w:lang w:eastAsia="pt-BR" w:bidi="pt-BR"/>
    </w:rPr>
  </w:style>
  <w:style w:type="character" w:customStyle="1" w:styleId="Heading9Char">
    <w:name w:val="Heading 9 Char"/>
    <w:basedOn w:val="DefaultParagraphFont"/>
    <w:link w:val="Heading9"/>
    <w:uiPriority w:val="9"/>
    <w:semiHidden/>
    <w:rsid w:val="002F6551"/>
    <w:rPr>
      <w:rFonts w:ascii="Cambria" w:hAnsi="Cambria"/>
      <w:i/>
      <w:iCs/>
      <w:color w:val="404040"/>
      <w:lang w:eastAsia="pt-BR" w:bidi="pt-BR"/>
    </w:rPr>
  </w:style>
  <w:style w:type="paragraph" w:styleId="Caption">
    <w:name w:val="caption"/>
    <w:basedOn w:val="Normal"/>
    <w:next w:val="Normal"/>
    <w:uiPriority w:val="35"/>
    <w:semiHidden/>
    <w:unhideWhenUsed/>
    <w:qFormat/>
    <w:rsid w:val="002F6551"/>
    <w:pPr>
      <w:spacing w:line="240" w:lineRule="auto"/>
    </w:pPr>
    <w:rPr>
      <w:b/>
      <w:bCs/>
      <w:color w:val="4F81BD"/>
      <w:sz w:val="18"/>
      <w:szCs w:val="18"/>
    </w:rPr>
  </w:style>
  <w:style w:type="paragraph" w:styleId="Title">
    <w:name w:val="Title"/>
    <w:basedOn w:val="Normal"/>
    <w:next w:val="Normal"/>
    <w:link w:val="TitleChar"/>
    <w:uiPriority w:val="99"/>
    <w:qFormat/>
    <w:rsid w:val="0069432C"/>
    <w:pPr>
      <w:jc w:val="left"/>
    </w:pPr>
    <w:rPr>
      <w:color w:val="FFFFFF"/>
      <w:sz w:val="48"/>
      <w:szCs w:val="48"/>
    </w:rPr>
  </w:style>
  <w:style w:type="character" w:customStyle="1" w:styleId="TitleChar">
    <w:name w:val="Title Char"/>
    <w:basedOn w:val="DefaultParagraphFont"/>
    <w:link w:val="Title"/>
    <w:uiPriority w:val="10"/>
    <w:rsid w:val="0069432C"/>
    <w:rPr>
      <w:rFonts w:ascii="Myriad Pro SemiCond" w:hAnsi="Myriad Pro SemiCond"/>
      <w:color w:val="FFFFFF"/>
      <w:sz w:val="48"/>
      <w:szCs w:val="48"/>
      <w:lang w:eastAsia="pt-BR" w:bidi="pt-BR"/>
    </w:rPr>
  </w:style>
  <w:style w:type="paragraph" w:styleId="Subtitle">
    <w:name w:val="Subtitle"/>
    <w:basedOn w:val="Normal"/>
    <w:next w:val="Normal"/>
    <w:link w:val="SubtitleChar"/>
    <w:uiPriority w:val="11"/>
    <w:qFormat/>
    <w:rsid w:val="00087E80"/>
    <w:pPr>
      <w:shd w:val="clear" w:color="auto" w:fill="FFFFFF"/>
      <w:tabs>
        <w:tab w:val="left" w:pos="709"/>
      </w:tabs>
      <w:spacing w:before="240" w:after="240" w:line="240" w:lineRule="auto"/>
      <w:jc w:val="left"/>
    </w:pPr>
    <w:rPr>
      <w:rFonts w:ascii="Myriad Pro" w:eastAsia="Calibri" w:hAnsi="Myriad Pro"/>
      <w:b/>
      <w:u w:val="single"/>
    </w:rPr>
  </w:style>
  <w:style w:type="character" w:customStyle="1" w:styleId="SubtitleChar">
    <w:name w:val="Subtitle Char"/>
    <w:basedOn w:val="DefaultParagraphFont"/>
    <w:link w:val="Subtitle"/>
    <w:uiPriority w:val="11"/>
    <w:rsid w:val="00087E80"/>
    <w:rPr>
      <w:rFonts w:ascii="Myriad Pro" w:eastAsia="Calibri" w:hAnsi="Myriad Pro"/>
      <w:b/>
      <w:sz w:val="22"/>
      <w:szCs w:val="22"/>
      <w:u w:val="single"/>
      <w:shd w:val="clear" w:color="auto" w:fill="FFFFFF"/>
      <w:lang w:val="pt-BR"/>
    </w:rPr>
  </w:style>
  <w:style w:type="character" w:styleId="Strong">
    <w:name w:val="Strong"/>
    <w:basedOn w:val="DefaultParagraphFont"/>
    <w:uiPriority w:val="22"/>
    <w:qFormat/>
    <w:rsid w:val="002F6551"/>
    <w:rPr>
      <w:b/>
      <w:bCs/>
    </w:rPr>
  </w:style>
  <w:style w:type="character" w:styleId="Emphasis">
    <w:name w:val="Emphasis"/>
    <w:basedOn w:val="DefaultParagraphFont"/>
    <w:uiPriority w:val="20"/>
    <w:qFormat/>
    <w:rsid w:val="002F6551"/>
    <w:rPr>
      <w:i/>
      <w:iCs/>
    </w:rPr>
  </w:style>
  <w:style w:type="paragraph" w:styleId="NoSpacing">
    <w:name w:val="No Spacing"/>
    <w:link w:val="NoSpacingChar"/>
    <w:uiPriority w:val="1"/>
    <w:qFormat/>
    <w:rsid w:val="002F6551"/>
    <w:rPr>
      <w:sz w:val="22"/>
      <w:szCs w:val="22"/>
    </w:rPr>
  </w:style>
  <w:style w:type="paragraph" w:styleId="ListParagraph">
    <w:name w:val="List Paragraph"/>
    <w:basedOn w:val="Normal"/>
    <w:uiPriority w:val="34"/>
    <w:qFormat/>
    <w:rsid w:val="002F6551"/>
    <w:pPr>
      <w:ind w:left="720"/>
      <w:contextualSpacing/>
    </w:pPr>
  </w:style>
  <w:style w:type="paragraph" w:styleId="Quote">
    <w:name w:val="Quote"/>
    <w:basedOn w:val="Normal"/>
    <w:next w:val="Normal"/>
    <w:link w:val="QuoteChar"/>
    <w:uiPriority w:val="29"/>
    <w:qFormat/>
    <w:rsid w:val="00A306C7"/>
    <w:pPr>
      <w:ind w:left="720"/>
    </w:pPr>
    <w:rPr>
      <w:rFonts w:ascii="Myriad Pro Light SemiCond" w:hAnsi="Myriad Pro Light SemiCond"/>
      <w:i/>
      <w:iCs/>
      <w:color w:val="000000"/>
    </w:rPr>
  </w:style>
  <w:style w:type="character" w:customStyle="1" w:styleId="QuoteChar">
    <w:name w:val="Quote Char"/>
    <w:basedOn w:val="DefaultParagraphFont"/>
    <w:link w:val="Quote"/>
    <w:uiPriority w:val="29"/>
    <w:rsid w:val="00A306C7"/>
    <w:rPr>
      <w:rFonts w:ascii="Myriad Pro Light SemiCond" w:hAnsi="Myriad Pro Light SemiCond"/>
      <w:i/>
      <w:iCs/>
      <w:color w:val="000000"/>
      <w:sz w:val="22"/>
      <w:szCs w:val="22"/>
      <w:lang w:eastAsia="pt-BR" w:bidi="pt-BR"/>
    </w:rPr>
  </w:style>
  <w:style w:type="paragraph" w:styleId="IntenseQuote">
    <w:name w:val="Intense Quote"/>
    <w:basedOn w:val="Normal"/>
    <w:next w:val="Normal"/>
    <w:link w:val="IntenseQuoteChar"/>
    <w:uiPriority w:val="30"/>
    <w:qFormat/>
    <w:rsid w:val="002F655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F6551"/>
    <w:rPr>
      <w:b/>
      <w:bCs/>
      <w:i/>
      <w:iCs/>
      <w:color w:val="4F81BD"/>
    </w:rPr>
  </w:style>
  <w:style w:type="character" w:styleId="SubtleEmphasis">
    <w:name w:val="Subtle Emphasis"/>
    <w:basedOn w:val="DefaultParagraphFont"/>
    <w:uiPriority w:val="19"/>
    <w:qFormat/>
    <w:rsid w:val="002F6551"/>
    <w:rPr>
      <w:i/>
      <w:iCs/>
      <w:color w:val="808080"/>
    </w:rPr>
  </w:style>
  <w:style w:type="character" w:styleId="IntenseEmphasis">
    <w:name w:val="Intense Emphasis"/>
    <w:basedOn w:val="DefaultParagraphFont"/>
    <w:uiPriority w:val="21"/>
    <w:qFormat/>
    <w:rsid w:val="002F6551"/>
    <w:rPr>
      <w:b/>
      <w:bCs/>
      <w:i/>
      <w:iCs/>
      <w:color w:val="4F81BD"/>
    </w:rPr>
  </w:style>
  <w:style w:type="character" w:styleId="SubtleReference">
    <w:name w:val="Subtle Reference"/>
    <w:basedOn w:val="DefaultParagraphFont"/>
    <w:uiPriority w:val="31"/>
    <w:qFormat/>
    <w:rsid w:val="002F6551"/>
    <w:rPr>
      <w:smallCaps/>
      <w:color w:val="C0504D"/>
      <w:u w:val="single"/>
    </w:rPr>
  </w:style>
  <w:style w:type="character" w:styleId="IntenseReference">
    <w:name w:val="Intense Reference"/>
    <w:basedOn w:val="DefaultParagraphFont"/>
    <w:uiPriority w:val="32"/>
    <w:qFormat/>
    <w:rsid w:val="002F6551"/>
    <w:rPr>
      <w:b/>
      <w:bCs/>
      <w:smallCaps/>
      <w:color w:val="C0504D"/>
      <w:spacing w:val="5"/>
      <w:u w:val="single"/>
    </w:rPr>
  </w:style>
  <w:style w:type="character" w:styleId="BookTitle">
    <w:name w:val="Book Title"/>
    <w:basedOn w:val="DefaultParagraphFont"/>
    <w:uiPriority w:val="33"/>
    <w:qFormat/>
    <w:rsid w:val="002F6551"/>
    <w:rPr>
      <w:b/>
      <w:bCs/>
      <w:smallCaps/>
      <w:spacing w:val="5"/>
    </w:rPr>
  </w:style>
  <w:style w:type="paragraph" w:styleId="TOCHeading">
    <w:name w:val="TOC Heading"/>
    <w:basedOn w:val="Heading1"/>
    <w:next w:val="Normal"/>
    <w:uiPriority w:val="39"/>
    <w:semiHidden/>
    <w:unhideWhenUsed/>
    <w:qFormat/>
    <w:rsid w:val="002F6551"/>
    <w:pPr>
      <w:outlineLvl w:val="9"/>
    </w:pPr>
  </w:style>
  <w:style w:type="paragraph" w:styleId="FootnoteText">
    <w:name w:val="footnote text"/>
    <w:basedOn w:val="Normal"/>
    <w:link w:val="FootnoteTextChar"/>
    <w:semiHidden/>
    <w:rsid w:val="005E2EB7"/>
    <w:rPr>
      <w:sz w:val="20"/>
      <w:szCs w:val="20"/>
    </w:rPr>
  </w:style>
  <w:style w:type="character" w:customStyle="1" w:styleId="FootnoteTextChar">
    <w:name w:val="Footnote Text Char"/>
    <w:basedOn w:val="DefaultParagraphFont"/>
    <w:link w:val="FootnoteText"/>
    <w:semiHidden/>
    <w:rsid w:val="005E2EB7"/>
    <w:rPr>
      <w:lang w:val="pt-BR" w:eastAsia="pt-BR" w:bidi="pt-BR"/>
    </w:rPr>
  </w:style>
  <w:style w:type="character" w:styleId="FootnoteReference">
    <w:name w:val="footnote reference"/>
    <w:basedOn w:val="DefaultParagraphFont"/>
    <w:uiPriority w:val="99"/>
    <w:semiHidden/>
    <w:rsid w:val="005E2EB7"/>
    <w:rPr>
      <w:vertAlign w:val="superscript"/>
    </w:rPr>
  </w:style>
  <w:style w:type="character" w:customStyle="1" w:styleId="NoSpacingChar">
    <w:name w:val="No Spacing Char"/>
    <w:basedOn w:val="DefaultParagraphFont"/>
    <w:link w:val="NoSpacing"/>
    <w:uiPriority w:val="1"/>
    <w:rsid w:val="005E2EB7"/>
    <w:rPr>
      <w:sz w:val="22"/>
      <w:szCs w:val="22"/>
      <w:lang w:val="pt-BR" w:eastAsia="pt-BR" w:bidi="pt-BR"/>
    </w:rPr>
  </w:style>
  <w:style w:type="paragraph" w:styleId="BalloonText">
    <w:name w:val="Balloon Text"/>
    <w:basedOn w:val="Normal"/>
    <w:link w:val="BalloonTextChar"/>
    <w:uiPriority w:val="99"/>
    <w:semiHidden/>
    <w:unhideWhenUsed/>
    <w:rsid w:val="00BE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7C"/>
    <w:rPr>
      <w:rFonts w:ascii="Tahoma" w:hAnsi="Tahoma" w:cs="Tahoma"/>
      <w:sz w:val="16"/>
      <w:szCs w:val="16"/>
      <w:lang w:eastAsia="pt-BR" w:bidi="pt-BR"/>
    </w:rPr>
  </w:style>
  <w:style w:type="character" w:customStyle="1" w:styleId="nWEntTextZchn">
    <w:name w:val="!nWEnt Text Zchn"/>
    <w:basedOn w:val="DefaultParagraphFont"/>
    <w:link w:val="nWEntText"/>
    <w:locked/>
    <w:rsid w:val="00D96439"/>
    <w:rPr>
      <w:rFonts w:ascii="Arial" w:hAnsi="Arial" w:cs="Arial"/>
    </w:rPr>
  </w:style>
  <w:style w:type="paragraph" w:customStyle="1" w:styleId="nWEntText">
    <w:name w:val="!nWEnt Text"/>
    <w:basedOn w:val="Normal"/>
    <w:link w:val="nWEntTextZchn"/>
    <w:rsid w:val="00D96439"/>
    <w:pPr>
      <w:spacing w:after="260" w:line="260" w:lineRule="exact"/>
      <w:jc w:val="left"/>
    </w:pPr>
    <w:rPr>
      <w:rFonts w:ascii="Arial" w:hAnsi="Arial" w:cs="Arial"/>
      <w:sz w:val="20"/>
      <w:szCs w:val="20"/>
    </w:rPr>
  </w:style>
  <w:style w:type="character" w:styleId="Hyperlink">
    <w:name w:val="Hyperlink"/>
    <w:basedOn w:val="DefaultParagraphFont"/>
    <w:uiPriority w:val="99"/>
    <w:unhideWhenUsed/>
    <w:rsid w:val="005A1A99"/>
    <w:rPr>
      <w:color w:val="0000FF" w:themeColor="hyperlink"/>
      <w:u w:val="single"/>
    </w:rPr>
  </w:style>
  <w:style w:type="character" w:styleId="CommentReference">
    <w:name w:val="annotation reference"/>
    <w:basedOn w:val="DefaultParagraphFont"/>
    <w:uiPriority w:val="99"/>
    <w:semiHidden/>
    <w:rsid w:val="00420E89"/>
    <w:rPr>
      <w:rFonts w:cs="Times New Roman"/>
      <w:sz w:val="16"/>
    </w:rPr>
  </w:style>
  <w:style w:type="paragraph" w:styleId="CommentText">
    <w:name w:val="annotation text"/>
    <w:basedOn w:val="Normal"/>
    <w:link w:val="CommentTextChar"/>
    <w:semiHidden/>
    <w:rsid w:val="00420E89"/>
    <w:pPr>
      <w:widowControl w:val="0"/>
      <w:suppressAutoHyphens/>
    </w:pPr>
    <w:rPr>
      <w:rFonts w:cs="Calibri"/>
      <w:sz w:val="20"/>
      <w:szCs w:val="20"/>
    </w:rPr>
  </w:style>
  <w:style w:type="character" w:customStyle="1" w:styleId="CommentTextChar">
    <w:name w:val="Comment Text Char"/>
    <w:basedOn w:val="DefaultParagraphFont"/>
    <w:link w:val="CommentText"/>
    <w:semiHidden/>
    <w:rsid w:val="00420E89"/>
    <w:rPr>
      <w:rFonts w:ascii="Myriad Pro SemiCond" w:hAnsi="Myriad Pro SemiCond" w:cs="Calibri"/>
      <w:lang w:val="pt-BR" w:eastAsia="pt-BR"/>
    </w:rPr>
  </w:style>
  <w:style w:type="character" w:styleId="FollowedHyperlink">
    <w:name w:val="FollowedHyperlink"/>
    <w:basedOn w:val="DefaultParagraphFont"/>
    <w:uiPriority w:val="99"/>
    <w:semiHidden/>
    <w:unhideWhenUsed/>
    <w:rsid w:val="00420E8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7111"/>
    <w:pPr>
      <w:widowControl/>
      <w:suppressAutoHyphens w:val="0"/>
      <w:spacing w:line="240" w:lineRule="auto"/>
    </w:pPr>
    <w:rPr>
      <w:rFonts w:cs="Times New Roman"/>
      <w:b/>
      <w:bCs/>
    </w:rPr>
  </w:style>
  <w:style w:type="character" w:customStyle="1" w:styleId="CommentSubjectChar">
    <w:name w:val="Comment Subject Char"/>
    <w:basedOn w:val="CommentTextChar"/>
    <w:link w:val="CommentSubject"/>
    <w:uiPriority w:val="99"/>
    <w:semiHidden/>
    <w:rsid w:val="00107111"/>
    <w:rPr>
      <w:rFonts w:ascii="Myriad Pro SemiCond" w:hAnsi="Myriad Pro SemiCond" w:cs="Calibri"/>
      <w:b/>
      <w:bCs/>
      <w:lang w:val="pt-BR" w:eastAsia="pt-BR" w:bidi="pt-BR"/>
    </w:rPr>
  </w:style>
  <w:style w:type="paragraph" w:styleId="TOC1">
    <w:name w:val="toc 1"/>
    <w:basedOn w:val="Normal"/>
    <w:next w:val="Normal"/>
    <w:autoRedefine/>
    <w:uiPriority w:val="39"/>
    <w:unhideWhenUsed/>
    <w:rsid w:val="001A3E1D"/>
    <w:pPr>
      <w:widowControl w:val="0"/>
      <w:suppressAutoHyphens/>
    </w:pPr>
    <w:rPr>
      <w:rFonts w:cs="Calibri"/>
      <w:sz w:val="20"/>
    </w:rPr>
  </w:style>
  <w:style w:type="paragraph" w:customStyle="1" w:styleId="BodyText1">
    <w:name w:val="Body Text1"/>
    <w:basedOn w:val="Normal"/>
    <w:link w:val="BodytextChar"/>
    <w:qFormat/>
    <w:rsid w:val="001A3E1D"/>
    <w:pPr>
      <w:widowControl w:val="0"/>
      <w:suppressAutoHyphens/>
      <w:jc w:val="left"/>
    </w:pPr>
    <w:rPr>
      <w:rFonts w:ascii="Myriad Pro" w:hAnsi="Myriad Pro" w:cs="Calibri"/>
    </w:rPr>
  </w:style>
  <w:style w:type="character" w:customStyle="1" w:styleId="BodytextChar">
    <w:name w:val="Body text Char"/>
    <w:link w:val="BodyText1"/>
    <w:rsid w:val="001A3E1D"/>
    <w:rPr>
      <w:rFonts w:ascii="Myriad Pro" w:hAnsi="Myriad Pro" w:cs="Calibri"/>
      <w:sz w:val="22"/>
      <w:szCs w:val="22"/>
      <w:lang w:val="pt-BR" w:bidi="pt-BR"/>
    </w:rPr>
  </w:style>
  <w:style w:type="character" w:customStyle="1" w:styleId="HeaderChar">
    <w:name w:val="Header Char"/>
    <w:link w:val="Header"/>
    <w:uiPriority w:val="99"/>
    <w:rsid w:val="001A3E1D"/>
    <w:rPr>
      <w:rFonts w:ascii="Myriad Pro SemiCond" w:hAnsi="Myriad Pro SemiCond"/>
      <w:sz w:val="22"/>
      <w:szCs w:val="22"/>
      <w:lang w:val="pt-BR" w:eastAsia="pt-BR" w:bidi="pt-BR"/>
    </w:rPr>
  </w:style>
  <w:style w:type="paragraph" w:customStyle="1" w:styleId="FreeForm">
    <w:name w:val="Free Form"/>
    <w:rsid w:val="00246186"/>
    <w:rPr>
      <w:rFonts w:ascii="Times New Roman" w:eastAsia="ヒラギノ角ゴ Pro W3" w:hAnsi="Times New Roman"/>
      <w:color w:val="000000"/>
    </w:rPr>
  </w:style>
  <w:style w:type="paragraph" w:styleId="Revision">
    <w:name w:val="Revision"/>
    <w:hidden/>
    <w:uiPriority w:val="99"/>
    <w:semiHidden/>
    <w:rsid w:val="00DB710C"/>
    <w:rPr>
      <w:rFonts w:ascii="Myriad Pro SemiCond" w:hAnsi="Myriad Pro SemiCond"/>
      <w:sz w:val="22"/>
      <w:szCs w:val="22"/>
    </w:rPr>
  </w:style>
  <w:style w:type="paragraph" w:styleId="NormalWeb">
    <w:name w:val="Normal (Web)"/>
    <w:basedOn w:val="Normal"/>
    <w:uiPriority w:val="99"/>
    <w:semiHidden/>
    <w:unhideWhenUsed/>
    <w:rsid w:val="00717706"/>
    <w:pPr>
      <w:spacing w:before="100" w:beforeAutospacing="1" w:after="100" w:afterAutospacing="1" w:line="240" w:lineRule="auto"/>
      <w:jc w:val="left"/>
    </w:pPr>
    <w:rPr>
      <w:rFonts w:ascii="Times New Roman" w:eastAsiaTheme="minorEastAsia" w:hAnsi="Times New Roman"/>
      <w:sz w:val="24"/>
      <w:szCs w:val="24"/>
    </w:rPr>
  </w:style>
  <w:style w:type="paragraph" w:customStyle="1" w:styleId="Default">
    <w:name w:val="Default"/>
    <w:rsid w:val="00235DCC"/>
    <w:pPr>
      <w:autoSpaceDE w:val="0"/>
      <w:autoSpaceDN w:val="0"/>
      <w:adjustRightInd w:val="0"/>
    </w:pPr>
    <w:rPr>
      <w:rFonts w:cs="Calibri"/>
      <w:color w:val="000000"/>
      <w:sz w:val="24"/>
      <w:szCs w:val="24"/>
    </w:rPr>
  </w:style>
  <w:style w:type="character" w:customStyle="1" w:styleId="FooterChar">
    <w:name w:val="Footer Char"/>
    <w:basedOn w:val="DefaultParagraphFont"/>
    <w:link w:val="Footer"/>
    <w:uiPriority w:val="99"/>
    <w:rsid w:val="00A42F47"/>
    <w:rPr>
      <w:rFonts w:ascii="Myriad Pro SemiCond" w:hAnsi="Myriad Pro SemiCond"/>
      <w:sz w:val="22"/>
      <w:szCs w:val="22"/>
      <w:lang w:val="pt-BR" w:eastAsia="pt-BR" w:bidi="pt-BR"/>
    </w:rPr>
  </w:style>
  <w:style w:type="paragraph" w:styleId="TOC7">
    <w:name w:val="toc 7"/>
    <w:basedOn w:val="Normal"/>
    <w:next w:val="Normal"/>
    <w:autoRedefine/>
    <w:uiPriority w:val="39"/>
    <w:semiHidden/>
    <w:unhideWhenUsed/>
    <w:rsid w:val="00121A5A"/>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976">
      <w:bodyDiv w:val="1"/>
      <w:marLeft w:val="0"/>
      <w:marRight w:val="0"/>
      <w:marTop w:val="0"/>
      <w:marBottom w:val="0"/>
      <w:divBdr>
        <w:top w:val="none" w:sz="0" w:space="0" w:color="auto"/>
        <w:left w:val="none" w:sz="0" w:space="0" w:color="auto"/>
        <w:bottom w:val="none" w:sz="0" w:space="0" w:color="auto"/>
        <w:right w:val="none" w:sz="0" w:space="0" w:color="auto"/>
      </w:divBdr>
    </w:div>
    <w:div w:id="299115704">
      <w:bodyDiv w:val="1"/>
      <w:marLeft w:val="0"/>
      <w:marRight w:val="0"/>
      <w:marTop w:val="0"/>
      <w:marBottom w:val="0"/>
      <w:divBdr>
        <w:top w:val="none" w:sz="0" w:space="0" w:color="auto"/>
        <w:left w:val="none" w:sz="0" w:space="0" w:color="auto"/>
        <w:bottom w:val="none" w:sz="0" w:space="0" w:color="auto"/>
        <w:right w:val="none" w:sz="0" w:space="0" w:color="auto"/>
      </w:divBdr>
      <w:divsChild>
        <w:div w:id="254946184">
          <w:marLeft w:val="0"/>
          <w:marRight w:val="0"/>
          <w:marTop w:val="0"/>
          <w:marBottom w:val="0"/>
          <w:divBdr>
            <w:top w:val="none" w:sz="0" w:space="0" w:color="auto"/>
            <w:left w:val="none" w:sz="0" w:space="0" w:color="auto"/>
            <w:bottom w:val="none" w:sz="0" w:space="0" w:color="auto"/>
            <w:right w:val="none" w:sz="0" w:space="0" w:color="auto"/>
          </w:divBdr>
          <w:divsChild>
            <w:div w:id="1935550817">
              <w:marLeft w:val="0"/>
              <w:marRight w:val="0"/>
              <w:marTop w:val="0"/>
              <w:marBottom w:val="0"/>
              <w:divBdr>
                <w:top w:val="none" w:sz="0" w:space="0" w:color="auto"/>
                <w:left w:val="none" w:sz="0" w:space="0" w:color="auto"/>
                <w:bottom w:val="none" w:sz="0" w:space="0" w:color="auto"/>
                <w:right w:val="none" w:sz="0" w:space="0" w:color="auto"/>
              </w:divBdr>
              <w:divsChild>
                <w:div w:id="1211452504">
                  <w:marLeft w:val="0"/>
                  <w:marRight w:val="0"/>
                  <w:marTop w:val="0"/>
                  <w:marBottom w:val="0"/>
                  <w:divBdr>
                    <w:top w:val="none" w:sz="0" w:space="0" w:color="auto"/>
                    <w:left w:val="none" w:sz="0" w:space="0" w:color="auto"/>
                    <w:bottom w:val="none" w:sz="0" w:space="0" w:color="auto"/>
                    <w:right w:val="none" w:sz="0" w:space="0" w:color="auto"/>
                  </w:divBdr>
                  <w:divsChild>
                    <w:div w:id="957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857">
      <w:bodyDiv w:val="1"/>
      <w:marLeft w:val="0"/>
      <w:marRight w:val="0"/>
      <w:marTop w:val="0"/>
      <w:marBottom w:val="0"/>
      <w:divBdr>
        <w:top w:val="none" w:sz="0" w:space="0" w:color="auto"/>
        <w:left w:val="none" w:sz="0" w:space="0" w:color="auto"/>
        <w:bottom w:val="none" w:sz="0" w:space="0" w:color="auto"/>
        <w:right w:val="none" w:sz="0" w:space="0" w:color="auto"/>
      </w:divBdr>
    </w:div>
    <w:div w:id="553002316">
      <w:bodyDiv w:val="1"/>
      <w:marLeft w:val="0"/>
      <w:marRight w:val="0"/>
      <w:marTop w:val="0"/>
      <w:marBottom w:val="0"/>
      <w:divBdr>
        <w:top w:val="none" w:sz="0" w:space="0" w:color="auto"/>
        <w:left w:val="none" w:sz="0" w:space="0" w:color="auto"/>
        <w:bottom w:val="none" w:sz="0" w:space="0" w:color="auto"/>
        <w:right w:val="none" w:sz="0" w:space="0" w:color="auto"/>
      </w:divBdr>
    </w:div>
    <w:div w:id="974022811">
      <w:bodyDiv w:val="1"/>
      <w:marLeft w:val="0"/>
      <w:marRight w:val="0"/>
      <w:marTop w:val="0"/>
      <w:marBottom w:val="0"/>
      <w:divBdr>
        <w:top w:val="none" w:sz="0" w:space="0" w:color="auto"/>
        <w:left w:val="none" w:sz="0" w:space="0" w:color="auto"/>
        <w:bottom w:val="none" w:sz="0" w:space="0" w:color="auto"/>
        <w:right w:val="none" w:sz="0" w:space="0" w:color="auto"/>
      </w:divBdr>
    </w:div>
    <w:div w:id="1217280180">
      <w:bodyDiv w:val="1"/>
      <w:marLeft w:val="0"/>
      <w:marRight w:val="0"/>
      <w:marTop w:val="0"/>
      <w:marBottom w:val="0"/>
      <w:divBdr>
        <w:top w:val="none" w:sz="0" w:space="0" w:color="auto"/>
        <w:left w:val="none" w:sz="0" w:space="0" w:color="auto"/>
        <w:bottom w:val="none" w:sz="0" w:space="0" w:color="auto"/>
        <w:right w:val="none" w:sz="0" w:space="0" w:color="auto"/>
      </w:divBdr>
    </w:div>
    <w:div w:id="1257708908">
      <w:bodyDiv w:val="1"/>
      <w:marLeft w:val="0"/>
      <w:marRight w:val="0"/>
      <w:marTop w:val="0"/>
      <w:marBottom w:val="0"/>
      <w:divBdr>
        <w:top w:val="none" w:sz="0" w:space="0" w:color="auto"/>
        <w:left w:val="none" w:sz="0" w:space="0" w:color="auto"/>
        <w:bottom w:val="none" w:sz="0" w:space="0" w:color="auto"/>
        <w:right w:val="none" w:sz="0" w:space="0" w:color="auto"/>
      </w:divBdr>
    </w:div>
    <w:div w:id="1374619593">
      <w:bodyDiv w:val="1"/>
      <w:marLeft w:val="0"/>
      <w:marRight w:val="0"/>
      <w:marTop w:val="0"/>
      <w:marBottom w:val="0"/>
      <w:divBdr>
        <w:top w:val="none" w:sz="0" w:space="0" w:color="auto"/>
        <w:left w:val="none" w:sz="0" w:space="0" w:color="auto"/>
        <w:bottom w:val="none" w:sz="0" w:space="0" w:color="auto"/>
        <w:right w:val="none" w:sz="0" w:space="0" w:color="auto"/>
      </w:divBdr>
    </w:div>
    <w:div w:id="1378974590">
      <w:bodyDiv w:val="1"/>
      <w:marLeft w:val="0"/>
      <w:marRight w:val="0"/>
      <w:marTop w:val="0"/>
      <w:marBottom w:val="0"/>
      <w:divBdr>
        <w:top w:val="none" w:sz="0" w:space="0" w:color="auto"/>
        <w:left w:val="none" w:sz="0" w:space="0" w:color="auto"/>
        <w:bottom w:val="none" w:sz="0" w:space="0" w:color="auto"/>
        <w:right w:val="none" w:sz="0" w:space="0" w:color="auto"/>
      </w:divBdr>
    </w:div>
    <w:div w:id="1396515305">
      <w:bodyDiv w:val="1"/>
      <w:marLeft w:val="0"/>
      <w:marRight w:val="0"/>
      <w:marTop w:val="0"/>
      <w:marBottom w:val="0"/>
      <w:divBdr>
        <w:top w:val="none" w:sz="0" w:space="0" w:color="auto"/>
        <w:left w:val="none" w:sz="0" w:space="0" w:color="auto"/>
        <w:bottom w:val="none" w:sz="0" w:space="0" w:color="auto"/>
        <w:right w:val="none" w:sz="0" w:space="0" w:color="auto"/>
      </w:divBdr>
    </w:div>
    <w:div w:id="1490100320">
      <w:bodyDiv w:val="1"/>
      <w:marLeft w:val="0"/>
      <w:marRight w:val="0"/>
      <w:marTop w:val="0"/>
      <w:marBottom w:val="0"/>
      <w:divBdr>
        <w:top w:val="none" w:sz="0" w:space="0" w:color="auto"/>
        <w:left w:val="none" w:sz="0" w:space="0" w:color="auto"/>
        <w:bottom w:val="none" w:sz="0" w:space="0" w:color="auto"/>
        <w:right w:val="none" w:sz="0" w:space="0" w:color="auto"/>
      </w:divBdr>
    </w:div>
    <w:div w:id="1713069793">
      <w:bodyDiv w:val="1"/>
      <w:marLeft w:val="0"/>
      <w:marRight w:val="0"/>
      <w:marTop w:val="0"/>
      <w:marBottom w:val="0"/>
      <w:divBdr>
        <w:top w:val="none" w:sz="0" w:space="0" w:color="auto"/>
        <w:left w:val="none" w:sz="0" w:space="0" w:color="auto"/>
        <w:bottom w:val="none" w:sz="0" w:space="0" w:color="auto"/>
        <w:right w:val="none" w:sz="0" w:space="0" w:color="auto"/>
      </w:divBdr>
    </w:div>
    <w:div w:id="2007711835">
      <w:bodyDiv w:val="1"/>
      <w:marLeft w:val="0"/>
      <w:marRight w:val="0"/>
      <w:marTop w:val="0"/>
      <w:marBottom w:val="0"/>
      <w:divBdr>
        <w:top w:val="none" w:sz="0" w:space="0" w:color="auto"/>
        <w:left w:val="none" w:sz="0" w:space="0" w:color="auto"/>
        <w:bottom w:val="none" w:sz="0" w:space="0" w:color="auto"/>
        <w:right w:val="none" w:sz="0" w:space="0" w:color="auto"/>
      </w:divBdr>
    </w:div>
    <w:div w:id="2017463265">
      <w:bodyDiv w:val="1"/>
      <w:marLeft w:val="0"/>
      <w:marRight w:val="0"/>
      <w:marTop w:val="0"/>
      <w:marBottom w:val="0"/>
      <w:divBdr>
        <w:top w:val="none" w:sz="0" w:space="0" w:color="auto"/>
        <w:left w:val="none" w:sz="0" w:space="0" w:color="auto"/>
        <w:bottom w:val="none" w:sz="0" w:space="0" w:color="auto"/>
        <w:right w:val="none" w:sz="0" w:space="0" w:color="auto"/>
      </w:divBdr>
    </w:div>
    <w:div w:id="2116751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eiti.org/files/Guidance-note-9-Scoping-study-checklist.pdf" TargetMode="External"/><Relationship Id="rId2" Type="http://schemas.openxmlformats.org/officeDocument/2006/relationships/hyperlink" Target="https://eiti.org/document/guidance-notes-implementing-countries" TargetMode="External"/></Relationship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mailto:sbartlett@eiti.org" TargetMode="External"/><Relationship Id="rId15" Type="http://schemas.openxmlformats.org/officeDocument/2006/relationships/hyperlink" Target="http://www.eiti.org/" TargetMode="External"/><Relationship Id="rId16" Type="http://schemas.openxmlformats.org/officeDocument/2006/relationships/comments" Target="comments.xml"/><Relationship Id="rId17" Type="http://schemas.openxmlformats.org/officeDocument/2006/relationships/image" Target="media/image2.jpeg"/><Relationship Id="rId18" Type="http://schemas.openxmlformats.org/officeDocument/2006/relationships/image" Target="media/image4.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1" Type="http://schemas.openxmlformats.org/officeDocument/2006/relationships/hyperlink" Target="https://eiti.org/guidance-notes-and-standard-terms-reference" TargetMode="External"/><Relationship Id="rId12" Type="http://schemas.openxmlformats.org/officeDocument/2006/relationships/hyperlink" Target="https://eiti.org/guidance-notes-and-standard-terms-reference" TargetMode="External"/><Relationship Id="rId13" Type="http://schemas.openxmlformats.org/officeDocument/2006/relationships/hyperlink" Target="https://eiti.org/guidance-notes-and-standard-terms-reference" TargetMode="External"/><Relationship Id="rId14" Type="http://schemas.openxmlformats.org/officeDocument/2006/relationships/hyperlink" Target="https://eiti.org/guidance-notes-and-standard-terms-reference" TargetMode="External"/><Relationship Id="rId15" Type="http://schemas.openxmlformats.org/officeDocument/2006/relationships/hyperlink" Target="https://eiti.org/files/GN/Guidance_note_18_SOEs_POR.pdf" TargetMode="External"/><Relationship Id="rId16" Type="http://schemas.openxmlformats.org/officeDocument/2006/relationships/hyperlink" Target="https://eiti.org/guidance-notes-and-standard-terms-reference" TargetMode="External"/><Relationship Id="rId1" Type="http://schemas.openxmlformats.org/officeDocument/2006/relationships/hyperlink" Target="https://eiti.org/document/guidance-notes-implementing-countries" TargetMode="External"/><Relationship Id="rId2" Type="http://schemas.openxmlformats.org/officeDocument/2006/relationships/hyperlink" Target="http://eiti.org/document/standard" TargetMode="External"/><Relationship Id="rId3" Type="http://schemas.openxmlformats.org/officeDocument/2006/relationships/hyperlink" Target="https://eiti.org/guidance-notes-and-standard-terms-reference" TargetMode="External"/><Relationship Id="rId4" Type="http://schemas.openxmlformats.org/officeDocument/2006/relationships/hyperlink" Target="https://eiti.org/guidance-notes-and-standard-terms-reference" TargetMode="External"/><Relationship Id="rId5" Type="http://schemas.openxmlformats.org/officeDocument/2006/relationships/hyperlink" Target="https://eiti.org/guidance-notes-and-standard-terms-reference" TargetMode="External"/><Relationship Id="rId6" Type="http://schemas.openxmlformats.org/officeDocument/2006/relationships/hyperlink" Target="https://eiti.org/files/Template-beneficial-ownership-declaration-form.doc" TargetMode="External"/><Relationship Id="rId7" Type="http://schemas.openxmlformats.org/officeDocument/2006/relationships/hyperlink" Target="https://eiti.org/guidance-notes-and-standard-terms-reference" TargetMode="External"/><Relationship Id="rId8" Type="http://schemas.openxmlformats.org/officeDocument/2006/relationships/hyperlink" Target="https://eiti.org/document/eiti-summary-data-template" TargetMode="External"/><Relationship Id="rId9" Type="http://schemas.openxmlformats.org/officeDocument/2006/relationships/hyperlink" Target="http://eiti.org/files/Por%20Guidance%20note%20on%20defining%20materiality.pdf" TargetMode="External"/><Relationship Id="rId10" Type="http://schemas.openxmlformats.org/officeDocument/2006/relationships/hyperlink" Target="https://eiti.org/files/GN/Guidance_note_18_SOEs_PO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14\Desktop\Template%20Word%20-%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ED34-16CF-497F-AB3C-CC3461D8D477}">
  <ds:schemaRefs>
    <ds:schemaRef ds:uri="http://schemas.microsoft.com/office/2006/metadata/properties"/>
  </ds:schemaRefs>
</ds:datastoreItem>
</file>

<file path=customXml/itemProps2.xml><?xml version="1.0" encoding="utf-8"?>
<ds:datastoreItem xmlns:ds="http://schemas.openxmlformats.org/officeDocument/2006/customXml" ds:itemID="{C1FF48EC-6907-4AE8-B968-5E559DE1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4FED4-D429-43E7-BD17-4EC59B65CB7C}">
  <ds:schemaRefs>
    <ds:schemaRef ds:uri="http://schemas.microsoft.com/sharepoint/v3/contenttype/forms"/>
  </ds:schemaRefs>
</ds:datastoreItem>
</file>

<file path=customXml/itemProps4.xml><?xml version="1.0" encoding="utf-8"?>
<ds:datastoreItem xmlns:ds="http://schemas.openxmlformats.org/officeDocument/2006/customXml" ds:itemID="{50A0CCFF-FE95-A646-A829-5736E89B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\Users\kr14\Desktop\Template Word - Paper.dotx</Template>
  <TotalTime>2</TotalTime>
  <Pages>18</Pages>
  <Words>5167</Words>
  <Characters>29452</Characters>
  <Application>Microsoft Macintosh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EITI</Company>
  <LinksUpToDate>false</LinksUpToDate>
  <CharactersWithSpaces>34550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Shemshat Kasimova</dc:creator>
  <cp:lastModifiedBy>Christina Berger</cp:lastModifiedBy>
  <cp:revision>7</cp:revision>
  <cp:lastPrinted>2016-03-21T13:26:00Z</cp:lastPrinted>
  <dcterms:created xsi:type="dcterms:W3CDTF">2016-04-24T09:46:00Z</dcterms:created>
  <dcterms:modified xsi:type="dcterms:W3CDTF">2016-06-06T12:22:00Z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